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b/>
          <w:sz w:val="10"/>
          <w:szCs w:val="10"/>
        </w:rPr>
      </w:pPr>
      <w:r>
        <w:rPr>
          <w:rFonts w:ascii="Times New Roman" w:hAnsi="Times New Roman" w:cs="Times New Roman"/>
          <w:b/>
          <w:sz w:val="32"/>
          <w:szCs w:val="32"/>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154940</wp:posOffset>
                </wp:positionV>
                <wp:extent cx="6400800" cy="1056640"/>
                <wp:effectExtent l="15875" t="15875" r="17145" b="17780"/>
                <wp:wrapNone/>
                <wp:docPr id="3" name="Rounded Rectangle 3"/>
                <wp:cNvGraphicFramePr/>
                <a:graphic xmlns:a="http://schemas.openxmlformats.org/drawingml/2006/main">
                  <a:graphicData uri="http://schemas.microsoft.com/office/word/2010/wordprocessingShape">
                    <wps:wsp>
                      <wps:cNvSpPr/>
                      <wps:spPr>
                        <a:xfrm>
                          <a:off x="0" y="0"/>
                          <a:ext cx="6400800" cy="1056640"/>
                        </a:xfrm>
                        <a:prstGeom prst="roundRect">
                          <a:avLst/>
                        </a:prstGeom>
                        <a:ln w="31750" cmpd="sng">
                          <a:solidFill>
                            <a:schemeClr val="accent2"/>
                          </a:solidFill>
                          <a:prstDash val="solid"/>
                        </a:ln>
                      </wps:spPr>
                      <wps:style>
                        <a:lnRef idx="2">
                          <a:schemeClr val="accent2"/>
                        </a:lnRef>
                        <a:fillRef idx="1">
                          <a:schemeClr val="lt1"/>
                        </a:fillRef>
                        <a:effectRef idx="0">
                          <a:schemeClr val="accent2"/>
                        </a:effectRef>
                        <a:fontRef idx="minor">
                          <a:schemeClr val="dk1"/>
                        </a:fontRef>
                      </wps:style>
                      <wps:txbx>
                        <w:txbxContent>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Yêu cầu: Các em học sinh khối </w:t>
                            </w:r>
                            <w:r>
                              <w:rPr>
                                <w:rFonts w:hint="default" w:ascii="Times New Roman" w:hAnsi="Times New Roman" w:cs="Times New Roman"/>
                                <w:b/>
                                <w:sz w:val="28"/>
                                <w:szCs w:val="28"/>
                                <w:lang w:val="en-US"/>
                              </w:rPr>
                              <w:t>7</w:t>
                            </w:r>
                            <w:r>
                              <w:rPr>
                                <w:rFonts w:ascii="Times New Roman" w:hAnsi="Times New Roman" w:cs="Times New Roman"/>
                                <w:b/>
                                <w:sz w:val="28"/>
                                <w:szCs w:val="28"/>
                              </w:rPr>
                              <w:t xml:space="preserve"> chép</w:t>
                            </w:r>
                            <w:r>
                              <w:rPr>
                                <w:rFonts w:hint="default" w:ascii="Times New Roman" w:hAnsi="Times New Roman" w:cs="Times New Roman"/>
                                <w:b/>
                                <w:sz w:val="28"/>
                                <w:szCs w:val="28"/>
                                <w:lang w:val="en-US"/>
                              </w:rPr>
                              <w:t xml:space="preserve"> Chủ đề 1</w:t>
                            </w:r>
                            <w:r>
                              <w:rPr>
                                <w:rFonts w:hint="default" w:cs="Times New Roman"/>
                                <w:b/>
                                <w:sz w:val="28"/>
                                <w:szCs w:val="28"/>
                                <w:lang w:val="en-US"/>
                              </w:rPr>
                              <w:t>4</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Đ</w:t>
                            </w:r>
                            <w:r>
                              <w:rPr>
                                <w:rFonts w:ascii="Times New Roman" w:hAnsi="Times New Roman" w:cs="Times New Roman"/>
                                <w:b/>
                                <w:sz w:val="28"/>
                                <w:szCs w:val="28"/>
                              </w:rPr>
                              <w:t>ịa chỉ m</w:t>
                            </w:r>
                            <w:r>
                              <w:rPr>
                                <w:rFonts w:hint="default" w:ascii="Times New Roman" w:hAnsi="Times New Roman" w:cs="Times New Roman"/>
                                <w:b/>
                                <w:sz w:val="28"/>
                                <w:szCs w:val="28"/>
                                <w:lang w:val="en-US"/>
                              </w:rPr>
                              <w:t xml:space="preserve">ail: </w:t>
                            </w:r>
                            <w:r>
                              <w:rPr>
                                <w:rFonts w:hint="default" w:ascii="Times New Roman" w:hAnsi="Times New Roman" w:cs="Times New Roman"/>
                                <w:b/>
                                <w:sz w:val="28"/>
                                <w:szCs w:val="28"/>
                                <w:lang w:val="en-US"/>
                              </w:rPr>
                              <w:fldChar w:fldCharType="begin"/>
                            </w:r>
                            <w:r>
                              <w:rPr>
                                <w:rFonts w:hint="default" w:ascii="Times New Roman" w:hAnsi="Times New Roman" w:cs="Times New Roman"/>
                                <w:b/>
                                <w:sz w:val="28"/>
                                <w:szCs w:val="28"/>
                                <w:lang w:val="en-US"/>
                              </w:rPr>
                              <w:instrText xml:space="preserve"> HYPERLINK "mailto:honhung266@gmail.com" </w:instrText>
                            </w:r>
                            <w:r>
                              <w:rPr>
                                <w:rFonts w:hint="default" w:ascii="Times New Roman" w:hAnsi="Times New Roman" w:cs="Times New Roman"/>
                                <w:b/>
                                <w:sz w:val="28"/>
                                <w:szCs w:val="28"/>
                                <w:lang w:val="en-US"/>
                              </w:rPr>
                              <w:fldChar w:fldCharType="separate"/>
                            </w:r>
                            <w:r>
                              <w:rPr>
                                <w:rStyle w:val="4"/>
                                <w:rFonts w:hint="default" w:ascii="Times New Roman" w:hAnsi="Times New Roman" w:cs="Times New Roman"/>
                                <w:b/>
                                <w:sz w:val="28"/>
                                <w:szCs w:val="28"/>
                                <w:lang w:val="en-US"/>
                              </w:rPr>
                              <w:t>honhung266@gmail.com</w:t>
                            </w:r>
                            <w:r>
                              <w:rPr>
                                <w:rFonts w:hint="default" w:ascii="Times New Roman" w:hAnsi="Times New Roman" w:cs="Times New Roman"/>
                                <w:b/>
                                <w:sz w:val="28"/>
                                <w:szCs w:val="28"/>
                                <w:lang w:val="en-US"/>
                              </w:rPr>
                              <w:fldChar w:fldCharType="end"/>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pt;margin-top:12.2pt;height:83.2pt;width:504pt;z-index:251664384;v-text-anchor:middle;mso-width-relative:page;mso-height-relative:page;" fillcolor="#FFFFFF [3201]" filled="t" stroked="t" coordsize="21600,21600" arcsize="0.166666666666667" o:gfxdata="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Jo4&#10;PNgAAAAKAQAADwAAAAAAAAABACAAAAAiAAAAZHJzL2Rvd25yZXYueG1sUEsBAhQAFAAAAAgAh07i&#10;QNuW7yVbAgAAwgQAAA4AAAAAAAAAAQAgAAAAJwEAAGRycy9lMm9Eb2MueG1sUEsFBgAAAAAGAAYA&#10;WQEAAPQFAAAAAA==&#10;">
                <v:fill on="t" focussize="0,0"/>
                <v:stroke weight="2.5pt" color="#ED7D31 [3205]" miterlimit="8" joinstyle="miter"/>
                <v:imagedata o:title=""/>
                <o:lock v:ext="edit" aspectratio="f"/>
                <v:textbox>
                  <w:txbxContent>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Yêu cầu: Các em học sinh khối </w:t>
                      </w:r>
                      <w:r>
                        <w:rPr>
                          <w:rFonts w:hint="default" w:ascii="Times New Roman" w:hAnsi="Times New Roman" w:cs="Times New Roman"/>
                          <w:b/>
                          <w:sz w:val="28"/>
                          <w:szCs w:val="28"/>
                          <w:lang w:val="en-US"/>
                        </w:rPr>
                        <w:t>7</w:t>
                      </w:r>
                      <w:r>
                        <w:rPr>
                          <w:rFonts w:ascii="Times New Roman" w:hAnsi="Times New Roman" w:cs="Times New Roman"/>
                          <w:b/>
                          <w:sz w:val="28"/>
                          <w:szCs w:val="28"/>
                        </w:rPr>
                        <w:t xml:space="preserve"> chép</w:t>
                      </w:r>
                      <w:r>
                        <w:rPr>
                          <w:rFonts w:hint="default" w:ascii="Times New Roman" w:hAnsi="Times New Roman" w:cs="Times New Roman"/>
                          <w:b/>
                          <w:sz w:val="28"/>
                          <w:szCs w:val="28"/>
                          <w:lang w:val="en-US"/>
                        </w:rPr>
                        <w:t xml:space="preserve"> Chủ đề 1</w:t>
                      </w:r>
                      <w:r>
                        <w:rPr>
                          <w:rFonts w:hint="default" w:cs="Times New Roman"/>
                          <w:b/>
                          <w:sz w:val="28"/>
                          <w:szCs w:val="28"/>
                          <w:lang w:val="en-US"/>
                        </w:rPr>
                        <w:t>4</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Đ</w:t>
                      </w:r>
                      <w:r>
                        <w:rPr>
                          <w:rFonts w:ascii="Times New Roman" w:hAnsi="Times New Roman" w:cs="Times New Roman"/>
                          <w:b/>
                          <w:sz w:val="28"/>
                          <w:szCs w:val="28"/>
                        </w:rPr>
                        <w:t>ịa chỉ m</w:t>
                      </w:r>
                      <w:r>
                        <w:rPr>
                          <w:rFonts w:hint="default" w:ascii="Times New Roman" w:hAnsi="Times New Roman" w:cs="Times New Roman"/>
                          <w:b/>
                          <w:sz w:val="28"/>
                          <w:szCs w:val="28"/>
                          <w:lang w:val="en-US"/>
                        </w:rPr>
                        <w:t xml:space="preserve">ail: </w:t>
                      </w:r>
                      <w:r>
                        <w:rPr>
                          <w:rFonts w:hint="default" w:ascii="Times New Roman" w:hAnsi="Times New Roman" w:cs="Times New Roman"/>
                          <w:b/>
                          <w:sz w:val="28"/>
                          <w:szCs w:val="28"/>
                          <w:lang w:val="en-US"/>
                        </w:rPr>
                        <w:fldChar w:fldCharType="begin"/>
                      </w:r>
                      <w:r>
                        <w:rPr>
                          <w:rFonts w:hint="default" w:ascii="Times New Roman" w:hAnsi="Times New Roman" w:cs="Times New Roman"/>
                          <w:b/>
                          <w:sz w:val="28"/>
                          <w:szCs w:val="28"/>
                          <w:lang w:val="en-US"/>
                        </w:rPr>
                        <w:instrText xml:space="preserve"> HYPERLINK "mailto:honhung266@gmail.com" </w:instrText>
                      </w:r>
                      <w:r>
                        <w:rPr>
                          <w:rFonts w:hint="default" w:ascii="Times New Roman" w:hAnsi="Times New Roman" w:cs="Times New Roman"/>
                          <w:b/>
                          <w:sz w:val="28"/>
                          <w:szCs w:val="28"/>
                          <w:lang w:val="en-US"/>
                        </w:rPr>
                        <w:fldChar w:fldCharType="separate"/>
                      </w:r>
                      <w:r>
                        <w:rPr>
                          <w:rStyle w:val="4"/>
                          <w:rFonts w:hint="default" w:ascii="Times New Roman" w:hAnsi="Times New Roman" w:cs="Times New Roman"/>
                          <w:b/>
                          <w:sz w:val="28"/>
                          <w:szCs w:val="28"/>
                          <w:lang w:val="en-US"/>
                        </w:rPr>
                        <w:t>honhung266@gmail.com</w:t>
                      </w:r>
                      <w:r>
                        <w:rPr>
                          <w:rFonts w:hint="default" w:ascii="Times New Roman" w:hAnsi="Times New Roman" w:cs="Times New Roman"/>
                          <w:b/>
                          <w:sz w:val="28"/>
                          <w:szCs w:val="28"/>
                          <w:lang w:val="en-US"/>
                        </w:rPr>
                        <w:fldChar w:fldCharType="end"/>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v:textbox>
              </v:roundrect>
            </w:pict>
          </mc:Fallback>
        </mc:AlternateContent>
      </w:r>
    </w:p>
    <w:p>
      <w:pPr>
        <w:spacing w:after="120"/>
        <w:jc w:val="center"/>
        <w:rPr>
          <w:b/>
          <w:sz w:val="26"/>
        </w:rPr>
      </w:pPr>
    </w:p>
    <w:p>
      <w:pPr>
        <w:spacing w:after="120"/>
        <w:jc w:val="center"/>
        <w:rPr>
          <w:b/>
          <w:sz w:val="26"/>
        </w:rPr>
      </w:pPr>
    </w:p>
    <w:p>
      <w:pPr>
        <w:spacing w:after="120"/>
        <w:jc w:val="center"/>
        <w:rPr>
          <w:b/>
          <w:sz w:val="26"/>
        </w:rPr>
      </w:pPr>
    </w:p>
    <w:p>
      <w:pPr>
        <w:spacing w:after="120"/>
        <w:jc w:val="both"/>
        <w:rPr>
          <w:b/>
          <w:sz w:val="26"/>
        </w:rPr>
      </w:pPr>
    </w:p>
    <w:p>
      <w:pPr>
        <w:spacing w:after="120"/>
        <w:jc w:val="both"/>
        <w:rPr>
          <w:b/>
          <w:sz w:val="26"/>
        </w:rPr>
      </w:pPr>
    </w:p>
    <w:p>
      <w:pPr>
        <w:spacing w:after="120"/>
        <w:jc w:val="center"/>
        <w:rPr>
          <w:b/>
          <w:color w:val="FF0000"/>
          <w:sz w:val="26"/>
        </w:rPr>
      </w:pPr>
      <w:r>
        <w:rPr>
          <w:b/>
          <w:color w:val="FF0000"/>
          <w:sz w:val="26"/>
        </w:rPr>
        <w:t>Chủ đề XIV</w:t>
      </w:r>
    </w:p>
    <w:p>
      <w:pPr>
        <w:spacing w:after="120"/>
        <w:jc w:val="center"/>
        <w:rPr>
          <w:b/>
          <w:color w:val="FF0000"/>
          <w:sz w:val="32"/>
        </w:rPr>
      </w:pPr>
      <w:r>
        <w:rPr>
          <w:b/>
          <w:color w:val="FF0000"/>
          <w:sz w:val="32"/>
        </w:rPr>
        <w:t>CHÂU ĐẠI DƯƠNG</w:t>
      </w:r>
    </w:p>
    <w:p>
      <w:pPr>
        <w:spacing w:after="120"/>
        <w:jc w:val="both"/>
        <w:rPr>
          <w:sz w:val="26"/>
        </w:rPr>
      </w:pPr>
      <w:r>
        <w:rPr>
          <w:sz w:val="26"/>
        </w:rPr>
        <w:t>Châu Đại Dương - một “Tân Thế Giới” - thực sự có nhiều đặc điểm mới mẻ và lạ lẫm về cả tự nhiên lẫn kinh tế-xã hội.</w:t>
      </w:r>
    </w:p>
    <w:p>
      <w:pPr>
        <w:pStyle w:val="2"/>
        <w:spacing w:before="0" w:beforeAutospacing="0" w:after="120" w:afterAutospacing="0" w:line="0" w:lineRule="atLeast"/>
        <w:rPr>
          <w:b/>
          <w:color w:val="0945A5"/>
          <w:sz w:val="26"/>
        </w:rPr>
      </w:pPr>
      <w:r>
        <w:rPr>
          <w:b/>
          <w:color w:val="0945A5"/>
          <w:sz w:val="26"/>
        </w:rPr>
        <w:t>I-Khái quát về thiên nhiên châu Đại Dương</w:t>
      </w:r>
    </w:p>
    <w:p>
      <w:pPr>
        <w:pStyle w:val="2"/>
        <w:spacing w:before="0" w:beforeAutospacing="0" w:after="120" w:afterAutospacing="0" w:line="0" w:lineRule="atLeast"/>
        <w:rPr>
          <w:sz w:val="26"/>
        </w:rPr>
      </w:pPr>
      <w:r>
        <w:rPr>
          <w:b/>
          <w:bCs/>
          <w:i/>
          <w:iCs/>
          <w:sz w:val="26"/>
        </w:rPr>
        <w:t>-Vị trí địa lý:</w:t>
      </w:r>
      <w:r>
        <w:rPr>
          <w:sz w:val="26"/>
        </w:rPr>
        <w:t xml:space="preserve"> Châu Đại Dương gồm lục địa Ô-xtrây-lia, các đảo, và quần đảo trong Thái Bình Dương.</w:t>
      </w:r>
    </w:p>
    <w:p>
      <w:pPr>
        <w:pStyle w:val="2"/>
        <w:spacing w:before="0" w:beforeAutospacing="0" w:after="120" w:afterAutospacing="0" w:line="0" w:lineRule="atLeast"/>
        <w:rPr>
          <w:b/>
          <w:bCs/>
          <w:i/>
          <w:iCs/>
          <w:sz w:val="26"/>
        </w:rPr>
      </w:pPr>
      <w:r>
        <w:rPr>
          <w:b/>
          <w:bCs/>
          <w:i/>
          <w:iCs/>
          <w:sz w:val="26"/>
        </w:rPr>
        <w:t>-Khí hậu:</w:t>
      </w:r>
    </w:p>
    <w:p>
      <w:pPr>
        <w:pStyle w:val="2"/>
        <w:spacing w:before="0" w:beforeAutospacing="0" w:after="120" w:afterAutospacing="0" w:line="0" w:lineRule="atLeast"/>
        <w:ind w:left="360"/>
        <w:jc w:val="both"/>
        <w:rPr>
          <w:sz w:val="26"/>
        </w:rPr>
      </w:pPr>
      <w:r>
        <w:rPr>
          <w:sz w:val="26"/>
        </w:rPr>
        <w:t>+Do diện tích tương đối nhỏ và có vị trí nằm giữa Thái Bình Dương bao la nên phần lớn các đảo, quần đảo có khí hậu nóng ẩm, điều hòa, mưa nhiều, rừng râm nhiệt đới phát triển;</w:t>
      </w:r>
    </w:p>
    <w:p>
      <w:pPr>
        <w:pStyle w:val="2"/>
        <w:spacing w:before="0" w:beforeAutospacing="0" w:after="120" w:afterAutospacing="0" w:line="0" w:lineRule="atLeast"/>
        <w:ind w:left="360"/>
        <w:jc w:val="both"/>
        <w:rPr>
          <w:sz w:val="26"/>
        </w:rPr>
      </w:pPr>
      <w:r>
        <w:rPr>
          <w:sz w:val="26"/>
        </w:rPr>
        <w:t>+Phần lớn lục địa Ô-xtrây-lia là hoang mạc;</w:t>
      </w:r>
    </w:p>
    <w:p>
      <w:pPr>
        <w:pStyle w:val="2"/>
        <w:spacing w:before="0" w:beforeAutospacing="0" w:after="120" w:afterAutospacing="0" w:line="0" w:lineRule="atLeast"/>
        <w:ind w:left="360"/>
        <w:jc w:val="both"/>
        <w:rPr>
          <w:sz w:val="26"/>
        </w:rPr>
      </w:pPr>
      <w:r>
        <w:rPr>
          <w:sz w:val="26"/>
        </w:rPr>
        <w:t>+Quần đảo Niu Dilen và phần phía Nam lục địa Ô-xtrây-lia có khí hậu ôn đới.</w:t>
      </w:r>
    </w:p>
    <w:p>
      <w:pPr>
        <w:pStyle w:val="2"/>
        <w:spacing w:before="0" w:beforeAutospacing="0" w:after="120" w:afterAutospacing="0" w:line="0" w:lineRule="atLeast"/>
        <w:jc w:val="both"/>
        <w:rPr>
          <w:sz w:val="26"/>
        </w:rPr>
      </w:pPr>
      <w:r>
        <w:rPr>
          <w:b/>
          <w:bCs/>
          <w:i/>
          <w:iCs/>
          <w:sz w:val="26"/>
        </w:rPr>
        <w:t>-Động vật và thực vật:</w:t>
      </w:r>
      <w:r>
        <w:rPr>
          <w:sz w:val="26"/>
        </w:rPr>
        <w:t xml:space="preserve"> trên lục địa Ô-xtrây-lia có nhiều loài động vật và thực vật rất độc đáo: kăng-gu-ru, thú mỏ vịt, gấu kô-a-la, cây bạch đàn khổng lồ...</w:t>
      </w:r>
    </w:p>
    <w:p>
      <w:pPr>
        <w:pStyle w:val="2"/>
        <w:spacing w:before="0" w:beforeAutospacing="0" w:after="120" w:afterAutospacing="0" w:line="0" w:lineRule="atLeast"/>
        <w:jc w:val="both"/>
        <w:rPr>
          <w:sz w:val="26"/>
        </w:rPr>
      </w:pPr>
      <w:r>
        <w:rPr>
          <w:b/>
          <w:bCs/>
          <w:i/>
          <w:iCs/>
          <w:sz w:val="26"/>
        </w:rPr>
        <w:t>-Vấn đề môi trường:</w:t>
      </w:r>
      <w:r>
        <w:rPr>
          <w:sz w:val="26"/>
        </w:rPr>
        <w:t xml:space="preserve"> bão nhiệt đới, nạn ô nhiễm biển và mực nước biển dâng cao do biến đổi khí hậu đang đe dọa cuộc sống của người dân trên các đảo thuộc châu Đại Dương.</w:t>
      </w:r>
    </w:p>
    <w:p>
      <w:pPr>
        <w:pStyle w:val="2"/>
        <w:spacing w:before="0" w:beforeAutospacing="0" w:after="120" w:afterAutospacing="0" w:line="0" w:lineRule="atLeast"/>
        <w:rPr>
          <w:b/>
          <w:color w:val="0945A5"/>
          <w:sz w:val="26"/>
        </w:rPr>
      </w:pPr>
      <w:r>
        <w:rPr>
          <w:b/>
          <w:color w:val="0945A5"/>
          <w:sz w:val="26"/>
        </w:rPr>
        <w:t>II-Dân cư châu Đại Dương</w:t>
      </w:r>
    </w:p>
    <w:p>
      <w:pPr>
        <w:pStyle w:val="2"/>
        <w:spacing w:before="0" w:beforeAutospacing="0" w:after="120" w:afterAutospacing="0" w:line="0" w:lineRule="atLeast"/>
        <w:rPr>
          <w:sz w:val="26"/>
        </w:rPr>
      </w:pPr>
      <w:r>
        <w:rPr>
          <w:sz w:val="26"/>
        </w:rPr>
        <w:t>-Châu Đại Dương có mật độ dân số thấp nhất thế giới.</w:t>
      </w:r>
    </w:p>
    <w:p>
      <w:pPr>
        <w:pStyle w:val="2"/>
        <w:spacing w:before="0" w:beforeAutospacing="0" w:after="120" w:afterAutospacing="0" w:line="0" w:lineRule="atLeast"/>
        <w:jc w:val="both"/>
        <w:rPr>
          <w:sz w:val="26"/>
        </w:rPr>
      </w:pPr>
      <w:r>
        <w:rPr>
          <w:sz w:val="26"/>
        </w:rPr>
        <w:t>- Người bản địa chỉ chiếm 20% dân số, 80% là người nhập cư nên có sự đa dạng về ngôn ngữ và văn hóa.</w:t>
      </w:r>
    </w:p>
    <w:p>
      <w:pPr>
        <w:pStyle w:val="2"/>
        <w:spacing w:before="0" w:beforeAutospacing="0" w:after="120" w:afterAutospacing="0" w:line="0" w:lineRule="atLeast"/>
        <w:rPr>
          <w:b/>
          <w:sz w:val="26"/>
        </w:rPr>
      </w:pPr>
      <w:r>
        <w:rPr>
          <w:b/>
          <w:color w:val="0945A5"/>
          <w:sz w:val="26"/>
        </w:rPr>
        <w:t>III-Kinh tế châu Đại Dương</w:t>
      </w:r>
    </w:p>
    <w:p>
      <w:pPr>
        <w:pStyle w:val="2"/>
        <w:spacing w:before="0" w:beforeAutospacing="0" w:after="120" w:afterAutospacing="0" w:line="0" w:lineRule="atLeast"/>
        <w:rPr>
          <w:sz w:val="26"/>
        </w:rPr>
      </w:pPr>
      <w:r>
        <w:rPr>
          <w:sz w:val="26"/>
        </w:rPr>
        <w:t>-Kinh tế châu Đại Dương phát triển không đồng đều.</w:t>
      </w:r>
    </w:p>
    <w:p>
      <w:pPr>
        <w:pStyle w:val="2"/>
        <w:spacing w:before="0" w:beforeAutospacing="0" w:after="120" w:afterAutospacing="0" w:line="0" w:lineRule="atLeast"/>
        <w:jc w:val="both"/>
        <w:rPr>
          <w:sz w:val="26"/>
        </w:rPr>
      </w:pPr>
      <w:r>
        <w:rPr>
          <w:sz w:val="26"/>
        </w:rPr>
        <w:t>-Ô-xtrây-lia và Niu Dilen có nền kinh tế phát triển cao cả về công nghiệp và nông nghiệp, có nhiều sản phẩm nổi tiếng.</w:t>
      </w:r>
      <w:bookmarkStart w:id="0" w:name="_GoBack"/>
      <w:bookmarkEnd w:id="0"/>
    </w:p>
    <w:p>
      <w:pPr>
        <w:pStyle w:val="2"/>
        <w:spacing w:before="0" w:beforeAutospacing="0" w:after="120" w:afterAutospacing="0" w:line="0" w:lineRule="atLeast"/>
        <w:jc w:val="both"/>
        <w:rPr>
          <w:sz w:val="26"/>
        </w:rPr>
      </w:pPr>
      <w:r>
        <w:rPr>
          <w:sz w:val="26"/>
        </w:rPr>
        <w:t>-Các quốc đảo đều là những nước đang phát triển, nền kinh tế chủ yếu dựa vào kahi thác khoáng sản, trồng nông sản nhiệt đới và đánh bắt hải sản. Du lịch là nguồn thu đáng kể của nhiều nước.</w:t>
      </w:r>
    </w:p>
    <w:p>
      <w:pPr>
        <w:pStyle w:val="2"/>
        <w:spacing w:before="0" w:beforeAutospacing="0" w:after="120" w:afterAutospacing="0" w:line="0" w:lineRule="atLeast"/>
        <w:jc w:val="both"/>
        <w:rPr>
          <w:sz w:val="26"/>
        </w:rPr>
      </w:pPr>
    </w:p>
    <w:p>
      <w:pPr>
        <w:spacing w:after="120"/>
      </w:pPr>
    </w:p>
    <w:sectPr>
      <w:pgSz w:w="11907" w:h="16840"/>
      <w:pgMar w:top="562" w:right="851" w:bottom="562"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27"/>
    <w:rsid w:val="00194568"/>
    <w:rsid w:val="00240562"/>
    <w:rsid w:val="002C1F27"/>
    <w:rsid w:val="00403860"/>
    <w:rsid w:val="005B4EE9"/>
    <w:rsid w:val="005D7501"/>
    <w:rsid w:val="00636CAA"/>
    <w:rsid w:val="007C6CBD"/>
    <w:rsid w:val="009B36D3"/>
    <w:rsid w:val="00AB6D27"/>
    <w:rsid w:val="00CA6F26"/>
    <w:rsid w:val="00EE72EA"/>
    <w:rsid w:val="00F24700"/>
    <w:rsid w:val="17A87878"/>
    <w:rsid w:val="1AF52916"/>
    <w:rsid w:val="29E7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240" w:lineRule="auto"/>
    </w:pPr>
    <w:rPr>
      <w:rFonts w:eastAsia="PMingLiU"/>
      <w:lang w:eastAsia="zh-TW"/>
    </w:r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221</Words>
  <Characters>1264</Characters>
  <Lines>10</Lines>
  <Paragraphs>2</Paragraphs>
  <TotalTime>2</TotalTime>
  <ScaleCrop>false</ScaleCrop>
  <LinksUpToDate>false</LinksUpToDate>
  <CharactersWithSpaces>1483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2020-04-28T08:07:00Z</dcterms:created>
  <dc:creator>USER</dc:creator>
  <cp:lastModifiedBy>ASUS</cp:lastModifiedBy>
  <dcterms:modified xsi:type="dcterms:W3CDTF">2020-04-28T10:47:32Z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