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077" w:rsidRPr="006D56A1" w:rsidRDefault="002B3077" w:rsidP="002B3077">
      <w:pPr>
        <w:pStyle w:val="ListParagraph"/>
        <w:spacing w:before="120" w:after="120"/>
        <w:ind w:left="1080"/>
        <w:rPr>
          <w:b/>
          <w:sz w:val="28"/>
          <w:szCs w:val="28"/>
        </w:rPr>
      </w:pPr>
      <w:r w:rsidRPr="006D56A1">
        <w:rPr>
          <w:b/>
          <w:sz w:val="28"/>
          <w:szCs w:val="28"/>
        </w:rPr>
        <w:t>NỘI DUNG ĐỀ NGHỊ ĐƯA LÊN WEBSITE TRƯỜNG</w:t>
      </w:r>
    </w:p>
    <w:p w:rsidR="002B3077" w:rsidRDefault="002B3077" w:rsidP="002B3077">
      <w:pPr>
        <w:pStyle w:val="ListParagraph"/>
        <w:spacing w:before="120" w:after="120"/>
        <w:ind w:left="0"/>
        <w:rPr>
          <w:sz w:val="28"/>
          <w:szCs w:val="28"/>
        </w:rPr>
      </w:pPr>
    </w:p>
    <w:p w:rsidR="002B3077" w:rsidRDefault="002B3077" w:rsidP="002B3077">
      <w:pPr>
        <w:pStyle w:val="ListParagraph"/>
        <w:spacing w:before="120" w:after="120"/>
        <w:ind w:left="0"/>
        <w:rPr>
          <w:sz w:val="28"/>
          <w:szCs w:val="28"/>
        </w:rPr>
      </w:pPr>
      <w:r>
        <w:rPr>
          <w:sz w:val="28"/>
          <w:szCs w:val="28"/>
        </w:rPr>
        <w:t>Họ tên giáo viên: Nguyễn Trần Thanh Nghiêm</w:t>
      </w:r>
    </w:p>
    <w:p w:rsidR="002B3077" w:rsidRDefault="002B3077" w:rsidP="002B3077">
      <w:pPr>
        <w:pStyle w:val="ListParagraph"/>
        <w:spacing w:before="120" w:after="120"/>
        <w:ind w:left="0"/>
        <w:rPr>
          <w:sz w:val="28"/>
          <w:szCs w:val="28"/>
        </w:rPr>
      </w:pPr>
      <w:r>
        <w:rPr>
          <w:sz w:val="28"/>
          <w:szCs w:val="28"/>
        </w:rPr>
        <w:t>Môn dạy: Vật Lý</w:t>
      </w:r>
    </w:p>
    <w:p w:rsidR="002B3077" w:rsidRDefault="002B3077" w:rsidP="002B3077">
      <w:pPr>
        <w:pStyle w:val="ListParagraph"/>
        <w:spacing w:before="120" w:after="120"/>
        <w:ind w:left="0"/>
        <w:rPr>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-299085</wp:posOffset>
                </wp:positionH>
                <wp:positionV relativeFrom="paragraph">
                  <wp:posOffset>241935</wp:posOffset>
                </wp:positionV>
                <wp:extent cx="6682105" cy="0"/>
                <wp:effectExtent l="5715" t="12065" r="825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2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3.55pt;margin-top:19.05pt;width:526.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s8d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"/>
            </w:pict>
          </mc:Fallback>
        </mc:AlternateContent>
      </w:r>
      <w:r>
        <w:rPr>
          <w:sz w:val="28"/>
          <w:szCs w:val="28"/>
        </w:rPr>
        <w:t xml:space="preserve">Nội dung đưa lên Website: </w:t>
      </w:r>
      <w:r w:rsidRPr="006D56A1">
        <w:rPr>
          <w:i/>
          <w:color w:val="FF0000"/>
          <w:sz w:val="28"/>
          <w:szCs w:val="28"/>
        </w:rPr>
        <w:t>Tài liệu ôn tập, Khối:</w:t>
      </w:r>
      <w:r>
        <w:rPr>
          <w:i/>
          <w:color w:val="FF0000"/>
          <w:sz w:val="28"/>
          <w:szCs w:val="28"/>
        </w:rPr>
        <w:t>8</w:t>
      </w:r>
    </w:p>
    <w:p w:rsidR="00B02646" w:rsidRPr="002C686E" w:rsidRDefault="002B3077" w:rsidP="002B3077">
      <w:pPr>
        <w:jc w:val="center"/>
        <w:rPr>
          <w:b/>
          <w:sz w:val="28"/>
          <w:szCs w:val="28"/>
        </w:rPr>
      </w:pPr>
      <w:r w:rsidRPr="006D56A1">
        <w:rPr>
          <w:b/>
          <w:sz w:val="28"/>
          <w:szCs w:val="28"/>
        </w:rPr>
        <w:t>NỘI DUNG</w:t>
      </w:r>
      <w:r>
        <w:rPr>
          <w:b/>
          <w:sz w:val="28"/>
          <w:szCs w:val="28"/>
        </w:rPr>
        <w:t xml:space="preserve"> </w:t>
      </w:r>
      <w:r w:rsidR="00B02646" w:rsidRPr="002C686E">
        <w:rPr>
          <w:b/>
          <w:sz w:val="28"/>
          <w:szCs w:val="28"/>
        </w:rPr>
        <w:t>ÔN TẬP</w:t>
      </w:r>
    </w:p>
    <w:p w:rsidR="00233C9E" w:rsidRPr="002C686E" w:rsidRDefault="0014586A" w:rsidP="004F2EDA">
      <w:pPr>
        <w:jc w:val="center"/>
        <w:rPr>
          <w:b/>
          <w:sz w:val="28"/>
          <w:szCs w:val="28"/>
        </w:rPr>
      </w:pPr>
      <w:r w:rsidRPr="002C686E">
        <w:rPr>
          <w:b/>
          <w:sz w:val="28"/>
          <w:szCs w:val="28"/>
        </w:rPr>
        <w:t xml:space="preserve">CÔNG – </w:t>
      </w:r>
      <w:r w:rsidR="00B02646" w:rsidRPr="002C686E">
        <w:rPr>
          <w:b/>
          <w:sz w:val="28"/>
          <w:szCs w:val="28"/>
        </w:rPr>
        <w:t>ĐỊNH LUẬT VỀ CÔNG</w:t>
      </w:r>
      <w:r w:rsidRPr="002C686E">
        <w:rPr>
          <w:b/>
          <w:sz w:val="28"/>
          <w:szCs w:val="28"/>
        </w:rPr>
        <w:t xml:space="preserve"> – HIỆU SUẤT</w:t>
      </w:r>
    </w:p>
    <w:p w:rsidR="00736156" w:rsidRPr="002C686E" w:rsidRDefault="00736156" w:rsidP="004F2EDA">
      <w:pPr>
        <w:jc w:val="center"/>
        <w:rPr>
          <w:b/>
          <w:sz w:val="28"/>
          <w:szCs w:val="28"/>
        </w:rPr>
      </w:pPr>
    </w:p>
    <w:p w:rsidR="00B02646" w:rsidRPr="002C686E" w:rsidRDefault="00B02646" w:rsidP="004F2EDA">
      <w:pPr>
        <w:spacing w:before="120" w:after="120" w:line="288" w:lineRule="auto"/>
        <w:rPr>
          <w:b/>
          <w:sz w:val="28"/>
          <w:szCs w:val="28"/>
        </w:rPr>
      </w:pPr>
      <w:r w:rsidRPr="002C686E">
        <w:rPr>
          <w:b/>
          <w:sz w:val="28"/>
          <w:szCs w:val="28"/>
        </w:rPr>
        <w:t>I. TÓM TẮT LÝ THUYẾT</w:t>
      </w:r>
    </w:p>
    <w:p w:rsidR="0014586A" w:rsidRPr="002C686E" w:rsidRDefault="0014586A" w:rsidP="004F2EDA">
      <w:pPr>
        <w:spacing w:before="120" w:after="120" w:line="288" w:lineRule="auto"/>
        <w:rPr>
          <w:b/>
          <w:i/>
          <w:sz w:val="28"/>
          <w:szCs w:val="28"/>
        </w:rPr>
      </w:pPr>
      <w:r w:rsidRPr="002C686E">
        <w:rPr>
          <w:b/>
          <w:i/>
          <w:sz w:val="28"/>
          <w:szCs w:val="28"/>
        </w:rPr>
        <w:t>1. Công</w:t>
      </w:r>
    </w:p>
    <w:p w:rsidR="0014586A" w:rsidRPr="002C686E" w:rsidRDefault="0014586A" w:rsidP="004F2EDA">
      <w:pPr>
        <w:spacing w:before="120" w:after="120" w:line="288" w:lineRule="auto"/>
        <w:ind w:firstLine="720"/>
        <w:rPr>
          <w:sz w:val="28"/>
          <w:szCs w:val="28"/>
        </w:rPr>
      </w:pPr>
      <w:r w:rsidRPr="002C686E">
        <w:rPr>
          <w:sz w:val="28"/>
          <w:szCs w:val="28"/>
        </w:rPr>
        <w:t>- Chỉ có công khi có lực tác dụng lên vật và làm vật di chuyển</w:t>
      </w:r>
    </w:p>
    <w:p w:rsidR="0014586A" w:rsidRPr="002C686E" w:rsidRDefault="0014586A" w:rsidP="004F2EDA">
      <w:pPr>
        <w:spacing w:before="120" w:after="120" w:line="288" w:lineRule="auto"/>
        <w:ind w:firstLine="720"/>
        <w:rPr>
          <w:sz w:val="28"/>
          <w:szCs w:val="28"/>
        </w:rPr>
      </w:pPr>
      <w:r w:rsidRPr="002C686E">
        <w:rPr>
          <w:sz w:val="28"/>
          <w:szCs w:val="28"/>
        </w:rPr>
        <w:t>- Công phụ thuộc vào 2 yếu tố: lực tác dụng và quãng đường vật di chuyển</w:t>
      </w:r>
    </w:p>
    <w:p w:rsidR="0014586A" w:rsidRPr="002C686E" w:rsidRDefault="0014586A" w:rsidP="004F2EDA">
      <w:pPr>
        <w:spacing w:before="120" w:after="120" w:line="288" w:lineRule="auto"/>
        <w:ind w:firstLine="720"/>
        <w:rPr>
          <w:sz w:val="28"/>
          <w:szCs w:val="28"/>
        </w:rPr>
      </w:pPr>
      <w:r w:rsidRPr="002C686E">
        <w:rPr>
          <w:sz w:val="28"/>
          <w:szCs w:val="28"/>
        </w:rPr>
        <w:t>- Công thức tính công: A = F.s</w:t>
      </w:r>
    </w:p>
    <w:p w:rsidR="0014586A" w:rsidRPr="002C686E" w:rsidRDefault="0014586A" w:rsidP="004F2EDA">
      <w:pPr>
        <w:spacing w:before="120" w:after="120" w:line="288" w:lineRule="auto"/>
        <w:rPr>
          <w:sz w:val="28"/>
          <w:szCs w:val="28"/>
        </w:rPr>
      </w:pPr>
      <w:r w:rsidRPr="002C686E">
        <w:rPr>
          <w:sz w:val="28"/>
          <w:szCs w:val="28"/>
        </w:rPr>
        <w:tab/>
        <w:t xml:space="preserve">Trong đó: </w:t>
      </w:r>
      <w:r w:rsidRPr="002C686E">
        <w:rPr>
          <w:sz w:val="28"/>
          <w:szCs w:val="28"/>
        </w:rPr>
        <w:tab/>
        <w:t>A là công (J)</w:t>
      </w:r>
    </w:p>
    <w:p w:rsidR="0014586A" w:rsidRPr="002C686E" w:rsidRDefault="0014586A" w:rsidP="004F2EDA">
      <w:pPr>
        <w:spacing w:before="120" w:after="120" w:line="288" w:lineRule="auto"/>
        <w:rPr>
          <w:sz w:val="28"/>
          <w:szCs w:val="28"/>
        </w:rPr>
      </w:pPr>
      <w:r w:rsidRPr="002C686E">
        <w:rPr>
          <w:sz w:val="28"/>
          <w:szCs w:val="28"/>
        </w:rPr>
        <w:tab/>
      </w:r>
      <w:r w:rsidRPr="002C686E">
        <w:rPr>
          <w:sz w:val="28"/>
          <w:szCs w:val="28"/>
        </w:rPr>
        <w:tab/>
      </w:r>
      <w:r w:rsidRPr="002C686E">
        <w:rPr>
          <w:sz w:val="28"/>
          <w:szCs w:val="28"/>
        </w:rPr>
        <w:tab/>
        <w:t>F là lực tác dụng (N)</w:t>
      </w:r>
    </w:p>
    <w:p w:rsidR="0014586A" w:rsidRPr="002C686E" w:rsidRDefault="0014586A" w:rsidP="004F2EDA">
      <w:pPr>
        <w:spacing w:before="120" w:after="120" w:line="288" w:lineRule="auto"/>
        <w:rPr>
          <w:sz w:val="28"/>
          <w:szCs w:val="28"/>
        </w:rPr>
      </w:pPr>
      <w:r w:rsidRPr="002C686E">
        <w:rPr>
          <w:sz w:val="28"/>
          <w:szCs w:val="28"/>
        </w:rPr>
        <w:tab/>
      </w:r>
      <w:r w:rsidRPr="002C686E">
        <w:rPr>
          <w:sz w:val="28"/>
          <w:szCs w:val="28"/>
        </w:rPr>
        <w:tab/>
      </w:r>
      <w:r w:rsidRPr="002C686E">
        <w:rPr>
          <w:sz w:val="28"/>
          <w:szCs w:val="28"/>
        </w:rPr>
        <w:tab/>
        <w:t>s là quãng đường vật di chuyển (m)</w:t>
      </w:r>
    </w:p>
    <w:p w:rsidR="0014586A" w:rsidRPr="002C686E" w:rsidRDefault="0014586A" w:rsidP="004F2EDA">
      <w:pPr>
        <w:spacing w:before="120" w:after="120" w:line="288" w:lineRule="auto"/>
        <w:rPr>
          <w:b/>
          <w:i/>
          <w:sz w:val="28"/>
          <w:szCs w:val="28"/>
        </w:rPr>
      </w:pPr>
      <w:r w:rsidRPr="002C686E">
        <w:rPr>
          <w:b/>
          <w:i/>
          <w:sz w:val="28"/>
          <w:szCs w:val="28"/>
        </w:rPr>
        <w:t>2. Định luật về công</w:t>
      </w:r>
      <w:r w:rsidR="009339A5" w:rsidRPr="002C686E">
        <w:rPr>
          <w:b/>
          <w:i/>
          <w:sz w:val="28"/>
          <w:szCs w:val="28"/>
        </w:rPr>
        <w:t xml:space="preserve"> </w:t>
      </w:r>
      <w:r w:rsidR="009339A5" w:rsidRPr="002C686E">
        <w:rPr>
          <w:sz w:val="28"/>
          <w:szCs w:val="28"/>
        </w:rPr>
        <w:t>(trong trường hợp không có ma sát)</w:t>
      </w:r>
    </w:p>
    <w:p w:rsidR="0014586A" w:rsidRPr="002C686E" w:rsidRDefault="0014586A" w:rsidP="004F2EDA">
      <w:pPr>
        <w:spacing w:before="120" w:after="120" w:line="288" w:lineRule="auto"/>
        <w:rPr>
          <w:sz w:val="28"/>
          <w:szCs w:val="28"/>
        </w:rPr>
      </w:pPr>
      <w:r w:rsidRPr="002C686E">
        <w:rPr>
          <w:sz w:val="28"/>
          <w:szCs w:val="28"/>
        </w:rPr>
        <w:tab/>
        <w:t>Không có máy cơ đơn giản nào cho ta lợi về công. Được lợi bao nhiêu lần về lực thì lại thiệt bấy nhiêu lần về đường đi và ngược lại.</w:t>
      </w:r>
    </w:p>
    <w:p w:rsidR="0014586A" w:rsidRPr="002C686E" w:rsidRDefault="0014586A" w:rsidP="004F2EDA">
      <w:pPr>
        <w:spacing w:before="120" w:after="120" w:line="288" w:lineRule="auto"/>
        <w:rPr>
          <w:sz w:val="28"/>
          <w:szCs w:val="28"/>
        </w:rPr>
      </w:pPr>
      <w:r w:rsidRPr="002C686E">
        <w:rPr>
          <w:sz w:val="28"/>
          <w:szCs w:val="28"/>
        </w:rPr>
        <w:tab/>
      </w:r>
      <w:r w:rsidRPr="002C686E">
        <w:rPr>
          <w:sz w:val="28"/>
          <w:szCs w:val="28"/>
        </w:rPr>
        <w:tab/>
      </w:r>
      <w:r w:rsidRPr="002C686E">
        <w:rPr>
          <w:sz w:val="28"/>
          <w:szCs w:val="28"/>
        </w:rPr>
        <w:tab/>
        <w:t>A</w:t>
      </w:r>
      <w:r w:rsidRPr="002C686E">
        <w:rPr>
          <w:sz w:val="28"/>
          <w:szCs w:val="28"/>
          <w:vertAlign w:val="subscript"/>
        </w:rPr>
        <w:t>1</w:t>
      </w:r>
      <w:r w:rsidRPr="002C686E">
        <w:rPr>
          <w:sz w:val="28"/>
          <w:szCs w:val="28"/>
        </w:rPr>
        <w:t xml:space="preserve"> = A</w:t>
      </w:r>
      <w:r w:rsidRPr="002C686E">
        <w:rPr>
          <w:sz w:val="28"/>
          <w:szCs w:val="28"/>
          <w:vertAlign w:val="subscript"/>
        </w:rPr>
        <w:t>2</w:t>
      </w:r>
      <w:r w:rsidR="00F20DDE" w:rsidRPr="002C686E">
        <w:rPr>
          <w:sz w:val="28"/>
          <w:szCs w:val="28"/>
        </w:rPr>
        <w:t xml:space="preserve"> </w:t>
      </w:r>
    </w:p>
    <w:p w:rsidR="0014586A" w:rsidRPr="002C686E" w:rsidRDefault="0014586A" w:rsidP="004F2EDA">
      <w:pPr>
        <w:spacing w:before="120" w:after="120" w:line="288" w:lineRule="auto"/>
        <w:rPr>
          <w:sz w:val="28"/>
          <w:szCs w:val="28"/>
        </w:rPr>
      </w:pPr>
      <w:r w:rsidRPr="002C686E">
        <w:rPr>
          <w:sz w:val="28"/>
          <w:szCs w:val="28"/>
        </w:rPr>
        <w:tab/>
        <w:t xml:space="preserve">Trong đó: </w:t>
      </w:r>
      <w:r w:rsidRPr="002C686E">
        <w:rPr>
          <w:sz w:val="28"/>
          <w:szCs w:val="28"/>
        </w:rPr>
        <w:tab/>
        <w:t>A</w:t>
      </w:r>
      <w:r w:rsidRPr="002C686E">
        <w:rPr>
          <w:sz w:val="28"/>
          <w:szCs w:val="28"/>
          <w:vertAlign w:val="subscript"/>
        </w:rPr>
        <w:t>1</w:t>
      </w:r>
      <w:r w:rsidRPr="002C686E">
        <w:rPr>
          <w:sz w:val="28"/>
          <w:szCs w:val="28"/>
        </w:rPr>
        <w:t xml:space="preserve"> là công khi nâng trực tiếp</w:t>
      </w:r>
    </w:p>
    <w:p w:rsidR="0014586A" w:rsidRPr="002C686E" w:rsidRDefault="0014586A" w:rsidP="004F2EDA">
      <w:pPr>
        <w:spacing w:before="120" w:after="120" w:line="288" w:lineRule="auto"/>
        <w:rPr>
          <w:sz w:val="28"/>
          <w:szCs w:val="28"/>
        </w:rPr>
      </w:pPr>
      <w:r w:rsidRPr="002C686E">
        <w:rPr>
          <w:sz w:val="28"/>
          <w:szCs w:val="28"/>
        </w:rPr>
        <w:tab/>
      </w:r>
      <w:r w:rsidRPr="002C686E">
        <w:rPr>
          <w:sz w:val="28"/>
          <w:szCs w:val="28"/>
        </w:rPr>
        <w:tab/>
      </w:r>
      <w:r w:rsidRPr="002C686E">
        <w:rPr>
          <w:sz w:val="28"/>
          <w:szCs w:val="28"/>
        </w:rPr>
        <w:tab/>
        <w:t>A</w:t>
      </w:r>
      <w:r w:rsidRPr="002C686E">
        <w:rPr>
          <w:sz w:val="28"/>
          <w:szCs w:val="28"/>
          <w:vertAlign w:val="subscript"/>
        </w:rPr>
        <w:t>2</w:t>
      </w:r>
      <w:r w:rsidRPr="002C686E">
        <w:rPr>
          <w:sz w:val="28"/>
          <w:szCs w:val="28"/>
        </w:rPr>
        <w:t xml:space="preserve"> là công khi dùng máy cơ</w:t>
      </w:r>
      <w:r w:rsidR="00874419" w:rsidRPr="002C686E">
        <w:rPr>
          <w:sz w:val="28"/>
          <w:szCs w:val="28"/>
        </w:rPr>
        <w:t xml:space="preserve"> đơn giản</w:t>
      </w:r>
    </w:p>
    <w:p w:rsidR="00D429BB" w:rsidRPr="002C686E" w:rsidRDefault="00D429BB" w:rsidP="004F2EDA">
      <w:pPr>
        <w:spacing w:before="120" w:after="120" w:line="288" w:lineRule="auto"/>
        <w:rPr>
          <w:b/>
          <w:i/>
          <w:sz w:val="28"/>
          <w:szCs w:val="28"/>
        </w:rPr>
      </w:pPr>
      <w:r w:rsidRPr="002C686E">
        <w:rPr>
          <w:b/>
          <w:i/>
          <w:sz w:val="28"/>
          <w:szCs w:val="28"/>
        </w:rPr>
        <w:t>3. Hiệu suất của máy cơ</w:t>
      </w:r>
    </w:p>
    <w:p w:rsidR="00D429BB" w:rsidRPr="002C686E" w:rsidRDefault="00D429BB" w:rsidP="004F2EDA">
      <w:pPr>
        <w:spacing w:before="120" w:after="120" w:line="288" w:lineRule="auto"/>
        <w:ind w:firstLine="720"/>
        <w:jc w:val="both"/>
        <w:rPr>
          <w:sz w:val="28"/>
          <w:szCs w:val="28"/>
        </w:rPr>
      </w:pPr>
      <w:r w:rsidRPr="002C686E">
        <w:rPr>
          <w:sz w:val="28"/>
          <w:szCs w:val="28"/>
        </w:rPr>
        <w:t xml:space="preserve">Trong thực tế, các loại máy cơ </w:t>
      </w:r>
      <w:r w:rsidR="00874419" w:rsidRPr="002C686E">
        <w:rPr>
          <w:sz w:val="28"/>
          <w:szCs w:val="28"/>
        </w:rPr>
        <w:t>đơn giản luôn</w:t>
      </w:r>
      <w:r w:rsidRPr="002C686E">
        <w:rPr>
          <w:sz w:val="28"/>
          <w:szCs w:val="28"/>
        </w:rPr>
        <w:t xml:space="preserve"> có ma sát. </w:t>
      </w:r>
      <w:r w:rsidR="00874419" w:rsidRPr="002C686E">
        <w:rPr>
          <w:sz w:val="28"/>
          <w:szCs w:val="28"/>
        </w:rPr>
        <w:t>Vì vậy công khi dùng máy cơ (A</w:t>
      </w:r>
      <w:r w:rsidR="00874419" w:rsidRPr="002C686E">
        <w:rPr>
          <w:sz w:val="28"/>
          <w:szCs w:val="28"/>
          <w:vertAlign w:val="subscript"/>
        </w:rPr>
        <w:t>2</w:t>
      </w:r>
      <w:r w:rsidR="00874419" w:rsidRPr="002C686E">
        <w:rPr>
          <w:sz w:val="28"/>
          <w:szCs w:val="28"/>
        </w:rPr>
        <w:t>), lúc nào cũng lớn hơn công khi nâng trực tiếp (A</w:t>
      </w:r>
      <w:r w:rsidR="00874419" w:rsidRPr="002C686E">
        <w:rPr>
          <w:sz w:val="28"/>
          <w:szCs w:val="28"/>
          <w:vertAlign w:val="subscript"/>
        </w:rPr>
        <w:t>1</w:t>
      </w:r>
      <w:r w:rsidR="00874419" w:rsidRPr="002C686E">
        <w:rPr>
          <w:sz w:val="28"/>
          <w:szCs w:val="28"/>
        </w:rPr>
        <w:t>) vì phải tốn một phần công để thắng ma sát. Khi đó hiệu suất của máy cơ sẽ được tính bằng công thức</w:t>
      </w:r>
      <w:r w:rsidR="009339A5" w:rsidRPr="002C686E">
        <w:rPr>
          <w:sz w:val="28"/>
          <w:szCs w:val="28"/>
        </w:rPr>
        <w:t>:</w:t>
      </w:r>
    </w:p>
    <w:p w:rsidR="00874419" w:rsidRPr="002C686E" w:rsidRDefault="00874419" w:rsidP="004F2EDA">
      <w:pPr>
        <w:spacing w:before="120" w:after="120" w:line="288" w:lineRule="auto"/>
        <w:ind w:firstLine="720"/>
        <w:rPr>
          <w:rFonts w:eastAsiaTheme="minorEastAsia"/>
          <w:sz w:val="28"/>
          <w:szCs w:val="28"/>
        </w:rPr>
      </w:pPr>
      <m:oMathPara>
        <m:oMath>
          <m:r>
            <m:rPr>
              <m:sty m:val="p"/>
            </m:rPr>
            <w:rPr>
              <w:rFonts w:ascii="Cambria Math" w:hAnsi="Cambria Math"/>
              <w:sz w:val="28"/>
              <w:szCs w:val="28"/>
            </w:rPr>
            <m:t>H=</m:t>
          </m:r>
          <m:f>
            <m:fPr>
              <m:ctrlPr>
                <w:rPr>
                  <w:rFonts w:ascii="Cambria Math" w:hAnsi="Cambria Math"/>
                  <w:sz w:val="28"/>
                  <w:szCs w:val="28"/>
                </w:rPr>
              </m:ctrlPr>
            </m:fPr>
            <m:num>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sub>
              </m:sSub>
            </m:num>
            <m:den>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2</m:t>
                  </m:r>
                </m:sub>
              </m:sSub>
            </m:den>
          </m:f>
          <m:r>
            <w:rPr>
              <w:rFonts w:ascii="Cambria Math" w:hAnsi="Cambria Math"/>
              <w:sz w:val="28"/>
              <w:szCs w:val="28"/>
            </w:rPr>
            <m:t>100%</m:t>
          </m:r>
        </m:oMath>
      </m:oMathPara>
    </w:p>
    <w:p w:rsidR="009339A5" w:rsidRPr="002C686E" w:rsidRDefault="00637C68" w:rsidP="004F2EDA">
      <w:pPr>
        <w:spacing w:before="120" w:after="120" w:line="288" w:lineRule="auto"/>
        <w:ind w:firstLine="720"/>
        <w:rPr>
          <w:rFonts w:eastAsiaTheme="minorEastAsia"/>
          <w:sz w:val="28"/>
          <w:szCs w:val="28"/>
        </w:rPr>
      </w:pPr>
      <w:r w:rsidRPr="002C686E">
        <w:rPr>
          <w:rFonts w:eastAsiaTheme="minorEastAsia"/>
          <w:sz w:val="28"/>
          <w:szCs w:val="28"/>
        </w:rPr>
        <w:t xml:space="preserve">Khi đó, công khi dùng máy cơ có thể được tính bằng công thức: </w:t>
      </w:r>
      <w:r w:rsidR="009339A5" w:rsidRPr="002C686E">
        <w:rPr>
          <w:rFonts w:eastAsiaTheme="minorEastAsia"/>
          <w:sz w:val="28"/>
          <w:szCs w:val="28"/>
        </w:rPr>
        <w:t xml:space="preserve"> A</w:t>
      </w:r>
      <w:r w:rsidR="009339A5" w:rsidRPr="002C686E">
        <w:rPr>
          <w:rFonts w:eastAsiaTheme="minorEastAsia"/>
          <w:sz w:val="28"/>
          <w:szCs w:val="28"/>
          <w:vertAlign w:val="subscript"/>
        </w:rPr>
        <w:t>2</w:t>
      </w:r>
      <w:r w:rsidR="009339A5" w:rsidRPr="002C686E">
        <w:rPr>
          <w:rFonts w:eastAsiaTheme="minorEastAsia"/>
          <w:sz w:val="28"/>
          <w:szCs w:val="28"/>
        </w:rPr>
        <w:t xml:space="preserve"> = A</w:t>
      </w:r>
      <w:r w:rsidR="009339A5" w:rsidRPr="002C686E">
        <w:rPr>
          <w:rFonts w:eastAsiaTheme="minorEastAsia"/>
          <w:sz w:val="28"/>
          <w:szCs w:val="28"/>
          <w:vertAlign w:val="subscript"/>
        </w:rPr>
        <w:t>1</w:t>
      </w:r>
      <w:r w:rsidR="009339A5" w:rsidRPr="002C686E">
        <w:rPr>
          <w:rFonts w:eastAsiaTheme="minorEastAsia"/>
          <w:sz w:val="28"/>
          <w:szCs w:val="28"/>
        </w:rPr>
        <w:t xml:space="preserve"> + A</w:t>
      </w:r>
      <w:r w:rsidR="009339A5" w:rsidRPr="002C686E">
        <w:rPr>
          <w:rFonts w:eastAsiaTheme="minorEastAsia"/>
          <w:sz w:val="28"/>
          <w:szCs w:val="28"/>
          <w:vertAlign w:val="subscript"/>
        </w:rPr>
        <w:t>ms</w:t>
      </w:r>
    </w:p>
    <w:p w:rsidR="00874419" w:rsidRPr="002C686E" w:rsidRDefault="00874419" w:rsidP="004F2EDA">
      <w:pPr>
        <w:spacing w:before="120" w:after="120" w:line="288" w:lineRule="auto"/>
        <w:rPr>
          <w:rFonts w:eastAsiaTheme="minorEastAsia"/>
          <w:b/>
          <w:sz w:val="28"/>
          <w:szCs w:val="28"/>
        </w:rPr>
      </w:pPr>
      <w:r w:rsidRPr="002C686E">
        <w:rPr>
          <w:rFonts w:eastAsiaTheme="minorEastAsia"/>
          <w:b/>
          <w:sz w:val="28"/>
          <w:szCs w:val="28"/>
        </w:rPr>
        <w:t>II. BÀI TẬP</w:t>
      </w:r>
    </w:p>
    <w:p w:rsidR="00497EA3" w:rsidRPr="002C686E" w:rsidRDefault="00497EA3" w:rsidP="004F2EDA">
      <w:pPr>
        <w:spacing w:before="120" w:after="120" w:line="288" w:lineRule="auto"/>
        <w:rPr>
          <w:rFonts w:eastAsiaTheme="minorEastAsia"/>
          <w:b/>
          <w:i/>
          <w:sz w:val="28"/>
          <w:szCs w:val="28"/>
        </w:rPr>
      </w:pPr>
      <w:r w:rsidRPr="002C686E">
        <w:rPr>
          <w:rFonts w:eastAsiaTheme="minorEastAsia"/>
          <w:b/>
          <w:i/>
          <w:sz w:val="28"/>
          <w:szCs w:val="28"/>
        </w:rPr>
        <w:t>1. Bài tập minh hoạ</w:t>
      </w:r>
    </w:p>
    <w:p w:rsidR="00497EA3" w:rsidRPr="002C686E" w:rsidRDefault="00497EA3" w:rsidP="004F2EDA">
      <w:pPr>
        <w:spacing w:before="120" w:after="120" w:line="288" w:lineRule="auto"/>
        <w:ind w:firstLine="567"/>
        <w:jc w:val="both"/>
        <w:rPr>
          <w:rFonts w:eastAsiaTheme="minorEastAsia"/>
          <w:sz w:val="28"/>
          <w:szCs w:val="28"/>
        </w:rPr>
      </w:pPr>
      <w:r w:rsidRPr="002C686E">
        <w:rPr>
          <w:rFonts w:eastAsiaTheme="minorEastAsia"/>
          <w:b/>
          <w:sz w:val="28"/>
          <w:szCs w:val="28"/>
        </w:rPr>
        <w:t>1.1.</w:t>
      </w:r>
      <w:r w:rsidRPr="002C686E">
        <w:rPr>
          <w:rFonts w:eastAsiaTheme="minorEastAsia"/>
          <w:sz w:val="28"/>
          <w:szCs w:val="28"/>
        </w:rPr>
        <w:t xml:space="preserve"> Một người công nhân cần nâng một thùng hàng nặng 250 N lên cao 5 m</w:t>
      </w:r>
      <w:r w:rsidR="00EF01A4" w:rsidRPr="002C686E">
        <w:rPr>
          <w:rFonts w:eastAsiaTheme="minorEastAsia"/>
          <w:sz w:val="28"/>
          <w:szCs w:val="28"/>
        </w:rPr>
        <w:t>.</w:t>
      </w:r>
    </w:p>
    <w:p w:rsidR="00497EA3" w:rsidRPr="002C686E" w:rsidRDefault="00497EA3" w:rsidP="004F2EDA">
      <w:pPr>
        <w:spacing w:before="120" w:after="120" w:line="288" w:lineRule="auto"/>
        <w:ind w:firstLine="567"/>
        <w:jc w:val="both"/>
        <w:rPr>
          <w:rFonts w:eastAsiaTheme="minorEastAsia"/>
          <w:sz w:val="28"/>
          <w:szCs w:val="28"/>
        </w:rPr>
      </w:pPr>
      <w:r w:rsidRPr="002C686E">
        <w:rPr>
          <w:rFonts w:eastAsiaTheme="minorEastAsia"/>
          <w:sz w:val="28"/>
          <w:szCs w:val="28"/>
        </w:rPr>
        <w:lastRenderedPageBreak/>
        <w:t>a. Tính công của công nhân</w:t>
      </w:r>
      <w:r w:rsidR="00EF01A4" w:rsidRPr="002C686E">
        <w:rPr>
          <w:rFonts w:eastAsiaTheme="minorEastAsia"/>
          <w:sz w:val="28"/>
          <w:szCs w:val="28"/>
        </w:rPr>
        <w:t>.</w:t>
      </w:r>
    </w:p>
    <w:p w:rsidR="00EF01A4" w:rsidRPr="002C686E" w:rsidRDefault="00EF01A4" w:rsidP="004F2EDA">
      <w:pPr>
        <w:spacing w:before="120" w:after="120" w:line="288" w:lineRule="auto"/>
        <w:ind w:firstLine="567"/>
        <w:jc w:val="both"/>
        <w:rPr>
          <w:rFonts w:eastAsiaTheme="minorEastAsia"/>
          <w:sz w:val="28"/>
          <w:szCs w:val="28"/>
        </w:rPr>
      </w:pPr>
      <w:r w:rsidRPr="002C686E">
        <w:rPr>
          <w:rFonts w:eastAsiaTheme="minorEastAsia"/>
          <w:sz w:val="28"/>
          <w:szCs w:val="28"/>
        </w:rPr>
        <w:t>b. Để công việc dễ dàng hơn, người công nhân này dùng một hệ thống ròng rọc động để đưa thùng hàng lên cao. Biết rằng lực kéo của công nhân khi dùng ròng rọc động là 100 N. Tính độ dài đoạn dây mà công nhân phải kéo để đưa thùng hàng lên cao. Bỏ qua ma sát.</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943"/>
        <w:gridCol w:w="6804"/>
      </w:tblGrid>
      <w:tr w:rsidR="00EF01A4" w:rsidRPr="002C686E" w:rsidTr="001C176F">
        <w:tc>
          <w:tcPr>
            <w:tcW w:w="2943" w:type="dxa"/>
          </w:tcPr>
          <w:p w:rsidR="00EF01A4" w:rsidRPr="002C686E" w:rsidRDefault="00EF01A4" w:rsidP="004F2EDA">
            <w:pPr>
              <w:spacing w:before="120" w:after="120" w:line="288" w:lineRule="auto"/>
              <w:rPr>
                <w:rFonts w:eastAsiaTheme="minorEastAsia"/>
                <w:sz w:val="28"/>
                <w:szCs w:val="28"/>
              </w:rPr>
            </w:pPr>
            <w:r w:rsidRPr="002C686E">
              <w:rPr>
                <w:rFonts w:eastAsiaTheme="minorEastAsia"/>
                <w:sz w:val="28"/>
                <w:szCs w:val="28"/>
              </w:rPr>
              <w:t>Tóm tắt:</w:t>
            </w:r>
          </w:p>
          <w:p w:rsidR="00EF01A4" w:rsidRPr="002C686E" w:rsidRDefault="00EF01A4" w:rsidP="004F2EDA">
            <w:pPr>
              <w:spacing w:before="120" w:after="120" w:line="288" w:lineRule="auto"/>
              <w:rPr>
                <w:rFonts w:eastAsiaTheme="minorEastAsia"/>
                <w:sz w:val="28"/>
                <w:szCs w:val="28"/>
              </w:rPr>
            </w:pPr>
            <w:r w:rsidRPr="002C686E">
              <w:rPr>
                <w:rFonts w:eastAsiaTheme="minorEastAsia"/>
                <w:sz w:val="28"/>
                <w:szCs w:val="28"/>
              </w:rPr>
              <w:t>F</w:t>
            </w:r>
            <w:r w:rsidRPr="002C686E">
              <w:rPr>
                <w:rFonts w:eastAsiaTheme="minorEastAsia"/>
                <w:sz w:val="28"/>
                <w:szCs w:val="28"/>
                <w:vertAlign w:val="subscript"/>
              </w:rPr>
              <w:t>1</w:t>
            </w:r>
            <w:r w:rsidRPr="002C686E">
              <w:rPr>
                <w:rFonts w:eastAsiaTheme="minorEastAsia"/>
                <w:sz w:val="28"/>
                <w:szCs w:val="28"/>
              </w:rPr>
              <w:t xml:space="preserve"> = 250 N</w:t>
            </w:r>
          </w:p>
          <w:p w:rsidR="00EF01A4" w:rsidRPr="002C686E" w:rsidRDefault="00EF01A4" w:rsidP="004F2EDA">
            <w:pPr>
              <w:spacing w:before="120" w:after="120" w:line="288" w:lineRule="auto"/>
              <w:rPr>
                <w:rFonts w:eastAsiaTheme="minorEastAsia"/>
                <w:sz w:val="28"/>
                <w:szCs w:val="28"/>
              </w:rPr>
            </w:pPr>
            <w:r w:rsidRPr="002C686E">
              <w:rPr>
                <w:rFonts w:eastAsiaTheme="minorEastAsia"/>
                <w:sz w:val="28"/>
                <w:szCs w:val="28"/>
              </w:rPr>
              <w:t>s</w:t>
            </w:r>
            <w:r w:rsidRPr="002C686E">
              <w:rPr>
                <w:rFonts w:eastAsiaTheme="minorEastAsia"/>
                <w:sz w:val="28"/>
                <w:szCs w:val="28"/>
                <w:vertAlign w:val="subscript"/>
              </w:rPr>
              <w:t>1</w:t>
            </w:r>
            <w:r w:rsidRPr="002C686E">
              <w:rPr>
                <w:rFonts w:eastAsiaTheme="minorEastAsia"/>
                <w:sz w:val="28"/>
                <w:szCs w:val="28"/>
              </w:rPr>
              <w:t xml:space="preserve"> = 5 m</w:t>
            </w:r>
          </w:p>
          <w:p w:rsidR="00EF01A4" w:rsidRPr="002C686E" w:rsidRDefault="00EF01A4" w:rsidP="004F2EDA">
            <w:pPr>
              <w:spacing w:before="120" w:after="120" w:line="288" w:lineRule="auto"/>
              <w:rPr>
                <w:rFonts w:eastAsiaTheme="minorEastAsia"/>
                <w:sz w:val="28"/>
                <w:szCs w:val="28"/>
              </w:rPr>
            </w:pPr>
            <w:r w:rsidRPr="002C686E">
              <w:rPr>
                <w:rFonts w:eastAsiaTheme="minorEastAsia"/>
                <w:sz w:val="28"/>
                <w:szCs w:val="28"/>
              </w:rPr>
              <w:t>F</w:t>
            </w:r>
            <w:r w:rsidRPr="002C686E">
              <w:rPr>
                <w:rFonts w:eastAsiaTheme="minorEastAsia"/>
                <w:sz w:val="28"/>
                <w:szCs w:val="28"/>
                <w:vertAlign w:val="subscript"/>
              </w:rPr>
              <w:t>2</w:t>
            </w:r>
            <w:r w:rsidRPr="002C686E">
              <w:rPr>
                <w:rFonts w:eastAsiaTheme="minorEastAsia"/>
                <w:sz w:val="28"/>
                <w:szCs w:val="28"/>
              </w:rPr>
              <w:t xml:space="preserve"> = 100 N</w:t>
            </w:r>
          </w:p>
          <w:p w:rsidR="00EF01A4" w:rsidRPr="002C686E" w:rsidRDefault="00EF01A4" w:rsidP="004F2EDA">
            <w:pPr>
              <w:spacing w:before="120" w:after="120" w:line="288" w:lineRule="auto"/>
              <w:rPr>
                <w:rFonts w:eastAsiaTheme="minorEastAsia"/>
                <w:sz w:val="28"/>
                <w:szCs w:val="28"/>
              </w:rPr>
            </w:pPr>
            <w:r w:rsidRPr="002C686E">
              <w:rPr>
                <w:rFonts w:eastAsiaTheme="minorEastAsia"/>
                <w:sz w:val="28"/>
                <w:szCs w:val="28"/>
              </w:rPr>
              <w:t>a/ A</w:t>
            </w:r>
            <w:r w:rsidRPr="002C686E">
              <w:rPr>
                <w:rFonts w:eastAsiaTheme="minorEastAsia"/>
                <w:sz w:val="28"/>
                <w:szCs w:val="28"/>
                <w:vertAlign w:val="subscript"/>
              </w:rPr>
              <w:t>1</w:t>
            </w:r>
            <w:r w:rsidRPr="002C686E">
              <w:rPr>
                <w:rFonts w:eastAsiaTheme="minorEastAsia"/>
                <w:sz w:val="28"/>
                <w:szCs w:val="28"/>
              </w:rPr>
              <w:t xml:space="preserve"> = ? J</w:t>
            </w:r>
          </w:p>
          <w:p w:rsidR="00EF01A4" w:rsidRPr="002C686E" w:rsidRDefault="00EF01A4" w:rsidP="004F2EDA">
            <w:pPr>
              <w:spacing w:before="120" w:after="120" w:line="288" w:lineRule="auto"/>
              <w:rPr>
                <w:rFonts w:eastAsiaTheme="minorEastAsia"/>
                <w:sz w:val="28"/>
                <w:szCs w:val="28"/>
              </w:rPr>
            </w:pPr>
            <w:r w:rsidRPr="002C686E">
              <w:rPr>
                <w:rFonts w:eastAsiaTheme="minorEastAsia"/>
                <w:sz w:val="28"/>
                <w:szCs w:val="28"/>
              </w:rPr>
              <w:t>b/ s</w:t>
            </w:r>
            <w:r w:rsidRPr="002C686E">
              <w:rPr>
                <w:rFonts w:eastAsiaTheme="minorEastAsia"/>
                <w:sz w:val="28"/>
                <w:szCs w:val="28"/>
                <w:vertAlign w:val="subscript"/>
              </w:rPr>
              <w:t>2</w:t>
            </w:r>
            <w:r w:rsidRPr="002C686E">
              <w:rPr>
                <w:rFonts w:eastAsiaTheme="minorEastAsia"/>
                <w:sz w:val="28"/>
                <w:szCs w:val="28"/>
              </w:rPr>
              <w:t xml:space="preserve"> = ? J</w:t>
            </w:r>
          </w:p>
        </w:tc>
        <w:tc>
          <w:tcPr>
            <w:tcW w:w="6804" w:type="dxa"/>
          </w:tcPr>
          <w:p w:rsidR="00EF01A4" w:rsidRPr="002C686E" w:rsidRDefault="00EF01A4" w:rsidP="004F2EDA">
            <w:pPr>
              <w:spacing w:before="120" w:after="120" w:line="288" w:lineRule="auto"/>
              <w:jc w:val="center"/>
              <w:rPr>
                <w:rFonts w:eastAsiaTheme="minorEastAsia"/>
                <w:sz w:val="28"/>
                <w:szCs w:val="28"/>
              </w:rPr>
            </w:pPr>
            <w:r w:rsidRPr="002C686E">
              <w:rPr>
                <w:rFonts w:eastAsiaTheme="minorEastAsia"/>
                <w:sz w:val="28"/>
                <w:szCs w:val="28"/>
              </w:rPr>
              <w:t>Giải:</w:t>
            </w:r>
          </w:p>
          <w:p w:rsidR="00EF01A4" w:rsidRPr="002C686E" w:rsidRDefault="00EF01A4" w:rsidP="004F2EDA">
            <w:pPr>
              <w:spacing w:before="120" w:after="120" w:line="288" w:lineRule="auto"/>
              <w:jc w:val="both"/>
              <w:rPr>
                <w:rFonts w:eastAsiaTheme="minorEastAsia"/>
                <w:sz w:val="28"/>
                <w:szCs w:val="28"/>
              </w:rPr>
            </w:pPr>
            <w:r w:rsidRPr="002C686E">
              <w:rPr>
                <w:rFonts w:eastAsiaTheme="minorEastAsia"/>
                <w:sz w:val="28"/>
                <w:szCs w:val="28"/>
              </w:rPr>
              <w:t>a/ Công của công nhân</w:t>
            </w:r>
          </w:p>
          <w:p w:rsidR="00EF01A4" w:rsidRPr="002C686E" w:rsidRDefault="00EF01A4" w:rsidP="004F2EDA">
            <w:pPr>
              <w:spacing w:before="120" w:after="120" w:line="288" w:lineRule="auto"/>
              <w:jc w:val="both"/>
              <w:rPr>
                <w:rFonts w:eastAsiaTheme="minorEastAsia"/>
                <w:sz w:val="28"/>
                <w:szCs w:val="28"/>
              </w:rPr>
            </w:pPr>
            <w:r w:rsidRPr="002C686E">
              <w:rPr>
                <w:rFonts w:eastAsiaTheme="minorEastAsia"/>
                <w:sz w:val="28"/>
                <w:szCs w:val="28"/>
              </w:rPr>
              <w:t>A</w:t>
            </w:r>
            <w:r w:rsidRPr="002C686E">
              <w:rPr>
                <w:rFonts w:eastAsiaTheme="minorEastAsia"/>
                <w:sz w:val="28"/>
                <w:szCs w:val="28"/>
                <w:vertAlign w:val="subscript"/>
              </w:rPr>
              <w:t>1</w:t>
            </w:r>
            <w:r w:rsidRPr="002C686E">
              <w:rPr>
                <w:rFonts w:eastAsiaTheme="minorEastAsia"/>
                <w:sz w:val="28"/>
                <w:szCs w:val="28"/>
              </w:rPr>
              <w:t xml:space="preserve"> = F</w:t>
            </w:r>
            <w:r w:rsidRPr="002C686E">
              <w:rPr>
                <w:rFonts w:eastAsiaTheme="minorEastAsia"/>
                <w:sz w:val="28"/>
                <w:szCs w:val="28"/>
                <w:vertAlign w:val="subscript"/>
              </w:rPr>
              <w:t>1</w:t>
            </w:r>
            <w:r w:rsidRPr="002C686E">
              <w:rPr>
                <w:rFonts w:eastAsiaTheme="minorEastAsia"/>
                <w:sz w:val="28"/>
                <w:szCs w:val="28"/>
              </w:rPr>
              <w:t>.s</w:t>
            </w:r>
            <w:r w:rsidRPr="002C686E">
              <w:rPr>
                <w:rFonts w:eastAsiaTheme="minorEastAsia"/>
                <w:sz w:val="28"/>
                <w:szCs w:val="28"/>
                <w:vertAlign w:val="subscript"/>
              </w:rPr>
              <w:t>1</w:t>
            </w:r>
            <w:r w:rsidRPr="002C686E">
              <w:rPr>
                <w:rFonts w:eastAsiaTheme="minorEastAsia"/>
                <w:sz w:val="28"/>
                <w:szCs w:val="28"/>
              </w:rPr>
              <w:t xml:space="preserve"> = 250.5 = 1250 (J)</w:t>
            </w:r>
          </w:p>
          <w:p w:rsidR="00EF01A4" w:rsidRPr="002C686E" w:rsidRDefault="00EF01A4" w:rsidP="004F2EDA">
            <w:pPr>
              <w:spacing w:before="120" w:after="120" w:line="288" w:lineRule="auto"/>
              <w:jc w:val="both"/>
              <w:rPr>
                <w:rFonts w:eastAsiaTheme="minorEastAsia"/>
                <w:sz w:val="28"/>
                <w:szCs w:val="28"/>
              </w:rPr>
            </w:pPr>
            <w:r w:rsidRPr="002C686E">
              <w:rPr>
                <w:rFonts w:eastAsiaTheme="minorEastAsia"/>
                <w:sz w:val="28"/>
                <w:szCs w:val="28"/>
              </w:rPr>
              <w:t>b/ Theo định luật về công, công khi dùng máy cơ đơn giản bằng với công khi nâng trực tiếp nên A</w:t>
            </w:r>
            <w:r w:rsidRPr="002C686E">
              <w:rPr>
                <w:rFonts w:eastAsiaTheme="minorEastAsia"/>
                <w:sz w:val="28"/>
                <w:szCs w:val="28"/>
                <w:vertAlign w:val="subscript"/>
              </w:rPr>
              <w:t>1</w:t>
            </w:r>
            <w:r w:rsidRPr="002C686E">
              <w:rPr>
                <w:rFonts w:eastAsiaTheme="minorEastAsia"/>
                <w:sz w:val="28"/>
                <w:szCs w:val="28"/>
              </w:rPr>
              <w:t xml:space="preserve"> = A</w:t>
            </w:r>
            <w:r w:rsidRPr="002C686E">
              <w:rPr>
                <w:rFonts w:eastAsiaTheme="minorEastAsia"/>
                <w:sz w:val="28"/>
                <w:szCs w:val="28"/>
                <w:vertAlign w:val="subscript"/>
              </w:rPr>
              <w:t>2</w:t>
            </w:r>
            <w:r w:rsidRPr="002C686E">
              <w:rPr>
                <w:rFonts w:eastAsiaTheme="minorEastAsia"/>
                <w:sz w:val="28"/>
                <w:szCs w:val="28"/>
              </w:rPr>
              <w:t xml:space="preserve"> = 1250 (J)</w:t>
            </w:r>
          </w:p>
          <w:p w:rsidR="00F20DDE" w:rsidRPr="002C686E" w:rsidRDefault="00F20DDE" w:rsidP="004F2EDA">
            <w:pPr>
              <w:spacing w:before="120" w:after="120" w:line="288" w:lineRule="auto"/>
              <w:jc w:val="both"/>
              <w:rPr>
                <w:rFonts w:eastAsiaTheme="minorEastAsia"/>
                <w:sz w:val="28"/>
                <w:szCs w:val="28"/>
              </w:rPr>
            </w:pPr>
            <w:r w:rsidRPr="002C686E">
              <w:rPr>
                <w:rFonts w:eastAsiaTheme="minorEastAsia"/>
                <w:sz w:val="28"/>
                <w:szCs w:val="28"/>
              </w:rPr>
              <w:t>Đô dài đoạn dây công nhân phải kéo khi dùng ròng rọc độ</w:t>
            </w:r>
            <w:r w:rsidR="001C176F" w:rsidRPr="002C686E">
              <w:rPr>
                <w:rFonts w:eastAsiaTheme="minorEastAsia"/>
                <w:sz w:val="28"/>
                <w:szCs w:val="28"/>
              </w:rPr>
              <w:t>ng:</w:t>
            </w:r>
          </w:p>
          <w:p w:rsidR="00F20DDE" w:rsidRPr="002C686E" w:rsidRDefault="002B3077" w:rsidP="004F2EDA">
            <w:pPr>
              <w:spacing w:before="120" w:after="120" w:line="288" w:lineRule="auto"/>
              <w:rPr>
                <w:rFonts w:eastAsiaTheme="minorEastAsia"/>
                <w:i/>
                <w:sz w:val="28"/>
                <w:szCs w:val="28"/>
              </w:rPr>
            </w:pPr>
            <m:oMathPara>
              <m:oMathParaPr>
                <m:jc m:val="left"/>
              </m:oMathParaPr>
              <m:oMath>
                <m:sSub>
                  <m:sSubPr>
                    <m:ctrlPr>
                      <w:rPr>
                        <w:rFonts w:ascii="Cambria Math" w:eastAsiaTheme="minorEastAsia" w:hAnsi="Cambria Math"/>
                        <w:i/>
                        <w:sz w:val="28"/>
                        <w:szCs w:val="28"/>
                        <w:vertAlign w:val="subscript"/>
                      </w:rPr>
                    </m:ctrlPr>
                  </m:sSubPr>
                  <m:e>
                    <m:r>
                      <w:rPr>
                        <w:rFonts w:ascii="Cambria Math" w:eastAsiaTheme="minorEastAsia" w:hAnsi="Cambria Math"/>
                        <w:sz w:val="28"/>
                        <w:szCs w:val="28"/>
                        <w:vertAlign w:val="subscript"/>
                      </w:rPr>
                      <m:t>A</m:t>
                    </m:r>
                  </m:e>
                  <m:sub>
                    <m:r>
                      <w:rPr>
                        <w:rFonts w:ascii="Cambria Math" w:eastAsiaTheme="minorEastAsia" w:hAnsi="Cambria Math"/>
                        <w:sz w:val="28"/>
                        <w:szCs w:val="28"/>
                        <w:vertAlign w:val="subscript"/>
                      </w:rPr>
                      <m:t>2</m:t>
                    </m:r>
                  </m:sub>
                </m:sSub>
                <m:r>
                  <w:rPr>
                    <w:rFonts w:ascii="Cambria Math" w:eastAsiaTheme="minorEastAsia" w:hAnsi="Cambria Math"/>
                    <w:sz w:val="28"/>
                    <w:szCs w:val="28"/>
                  </w:rPr>
                  <m:t xml:space="preserve"> = </m:t>
                </m:r>
                <m:sSub>
                  <m:sSubPr>
                    <m:ctrlPr>
                      <w:rPr>
                        <w:rFonts w:ascii="Cambria Math" w:eastAsiaTheme="minorEastAsia" w:hAnsi="Cambria Math"/>
                        <w:i/>
                        <w:sz w:val="28"/>
                        <w:szCs w:val="28"/>
                      </w:rPr>
                    </m:ctrlPr>
                  </m:sSubPr>
                  <m:e>
                    <m:r>
                      <w:rPr>
                        <w:rFonts w:ascii="Cambria Math" w:eastAsiaTheme="minorEastAsia" w:hAnsi="Cambria Math"/>
                        <w:sz w:val="28"/>
                        <w:szCs w:val="28"/>
                      </w:rPr>
                      <m:t>F</m:t>
                    </m:r>
                  </m:e>
                  <m:sub>
                    <m:r>
                      <w:rPr>
                        <w:rFonts w:ascii="Cambria Math" w:eastAsiaTheme="minorEastAsia" w:hAnsi="Cambria Math"/>
                        <w:sz w:val="28"/>
                        <w:szCs w:val="28"/>
                      </w:rPr>
                      <m:t>2</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s</m:t>
                    </m:r>
                  </m:e>
                  <m:sub>
                    <m:r>
                      <w:rPr>
                        <w:rFonts w:ascii="Cambria Math" w:eastAsiaTheme="minorEastAsia" w:hAnsi="Cambria Math"/>
                        <w:sz w:val="28"/>
                        <w:szCs w:val="28"/>
                      </w:rPr>
                      <m:t>2</m:t>
                    </m:r>
                  </m:sub>
                </m:sSub>
                <m:r>
                  <w:rPr>
                    <w:rFonts w:ascii="Cambria Math" w:eastAsiaTheme="minorEastAsia" w:hAnsi="Cambria Math"/>
                    <w:sz w:val="28"/>
                    <w:szCs w:val="28"/>
                  </w:rPr>
                  <m:t xml:space="preserve"> =&gt; </m:t>
                </m:r>
                <m:sSub>
                  <m:sSubPr>
                    <m:ctrlPr>
                      <w:rPr>
                        <w:rFonts w:ascii="Cambria Math" w:eastAsiaTheme="minorEastAsia" w:hAnsi="Cambria Math"/>
                        <w:i/>
                        <w:sz w:val="28"/>
                        <w:szCs w:val="28"/>
                      </w:rPr>
                    </m:ctrlPr>
                  </m:sSubPr>
                  <m:e>
                    <m:r>
                      <w:rPr>
                        <w:rFonts w:ascii="Cambria Math" w:eastAsiaTheme="minorEastAsia" w:hAnsi="Cambria Math"/>
                        <w:sz w:val="28"/>
                        <w:szCs w:val="28"/>
                      </w:rPr>
                      <m:t>s</m:t>
                    </m:r>
                  </m:e>
                  <m:sub>
                    <m:r>
                      <w:rPr>
                        <w:rFonts w:ascii="Cambria Math" w:eastAsiaTheme="minorEastAsia" w:hAnsi="Cambria Math"/>
                        <w:sz w:val="28"/>
                        <w:szCs w:val="28"/>
                      </w:rPr>
                      <m:t>2</m:t>
                    </m:r>
                  </m:sub>
                </m:sSub>
                <m:r>
                  <w:rPr>
                    <w:rFonts w:ascii="Cambria Math" w:eastAsiaTheme="minorEastAsia" w:hAnsi="Cambria Math"/>
                    <w:sz w:val="28"/>
                    <w:szCs w:val="28"/>
                  </w:rPr>
                  <m:t xml:space="preserve"> = </m:t>
                </m:r>
                <m:f>
                  <m:fPr>
                    <m:ctrlPr>
                      <w:rPr>
                        <w:rFonts w:ascii="Cambria Math" w:eastAsiaTheme="minorEastAsia" w:hAnsi="Cambria Math"/>
                        <w:i/>
                        <w:sz w:val="28"/>
                        <w:szCs w:val="28"/>
                      </w:rPr>
                    </m:ctrlPr>
                  </m:fPr>
                  <m:num>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2</m:t>
                        </m:r>
                      </m:sub>
                    </m:sSub>
                  </m:num>
                  <m:den>
                    <m:sSub>
                      <m:sSubPr>
                        <m:ctrlPr>
                          <w:rPr>
                            <w:rFonts w:ascii="Cambria Math" w:eastAsiaTheme="minorEastAsia" w:hAnsi="Cambria Math"/>
                            <w:i/>
                            <w:sz w:val="28"/>
                            <w:szCs w:val="28"/>
                          </w:rPr>
                        </m:ctrlPr>
                      </m:sSubPr>
                      <m:e>
                        <m:r>
                          <w:rPr>
                            <w:rFonts w:ascii="Cambria Math" w:eastAsiaTheme="minorEastAsia" w:hAnsi="Cambria Math"/>
                            <w:sz w:val="28"/>
                            <w:szCs w:val="28"/>
                          </w:rPr>
                          <m:t>F</m:t>
                        </m:r>
                      </m:e>
                      <m:sub>
                        <m:r>
                          <w:rPr>
                            <w:rFonts w:ascii="Cambria Math" w:eastAsiaTheme="minorEastAsia" w:hAnsi="Cambria Math"/>
                            <w:sz w:val="28"/>
                            <w:szCs w:val="28"/>
                          </w:rPr>
                          <m:t>2</m:t>
                        </m:r>
                      </m:sub>
                    </m:sSub>
                  </m:den>
                </m:f>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1250</m:t>
                    </m:r>
                  </m:num>
                  <m:den>
                    <m:r>
                      <w:rPr>
                        <w:rFonts w:ascii="Cambria Math" w:eastAsiaTheme="minorEastAsia" w:hAnsi="Cambria Math"/>
                        <w:sz w:val="28"/>
                        <w:szCs w:val="28"/>
                      </w:rPr>
                      <m:t>100</m:t>
                    </m:r>
                  </m:den>
                </m:f>
                <m:r>
                  <w:rPr>
                    <w:rFonts w:ascii="Cambria Math" w:eastAsiaTheme="minorEastAsia" w:hAnsi="Cambria Math"/>
                    <w:sz w:val="28"/>
                    <w:szCs w:val="28"/>
                  </w:rPr>
                  <m:t xml:space="preserve"> = 12,5 (m)</m:t>
                </m:r>
              </m:oMath>
            </m:oMathPara>
          </w:p>
        </w:tc>
      </w:tr>
    </w:tbl>
    <w:p w:rsidR="00EF01A4" w:rsidRPr="002C686E" w:rsidRDefault="00F20DDE" w:rsidP="004F2EDA">
      <w:pPr>
        <w:spacing w:before="120" w:after="120" w:line="288" w:lineRule="auto"/>
        <w:ind w:firstLine="567"/>
        <w:jc w:val="both"/>
        <w:rPr>
          <w:rFonts w:eastAsiaTheme="minorEastAsia"/>
          <w:sz w:val="28"/>
          <w:szCs w:val="28"/>
        </w:rPr>
      </w:pPr>
      <w:r w:rsidRPr="002C686E">
        <w:rPr>
          <w:rFonts w:eastAsiaTheme="minorEastAsia"/>
          <w:b/>
          <w:sz w:val="28"/>
          <w:szCs w:val="28"/>
        </w:rPr>
        <w:t>1.2.</w:t>
      </w:r>
      <w:r w:rsidRPr="002C686E">
        <w:rPr>
          <w:rFonts w:eastAsiaTheme="minorEastAsia"/>
          <w:sz w:val="28"/>
          <w:szCs w:val="28"/>
        </w:rPr>
        <w:t xml:space="preserve"> Để nâng một thùng hàng nặng 400 N lên cao 2 m, một người công nhân phải dùng một mặt phẳng nghiêng dài 5 m. Do có ma sát giữa thùng hàng và mặt phẳng nghiêng nên người này phải dùng một lực đẩy là 200 N.</w:t>
      </w:r>
    </w:p>
    <w:p w:rsidR="00F20DDE" w:rsidRPr="002C686E" w:rsidRDefault="00F20DDE" w:rsidP="004F2EDA">
      <w:pPr>
        <w:spacing w:before="120" w:after="120" w:line="288" w:lineRule="auto"/>
        <w:ind w:firstLine="567"/>
        <w:jc w:val="both"/>
        <w:rPr>
          <w:rFonts w:eastAsiaTheme="minorEastAsia"/>
          <w:sz w:val="28"/>
          <w:szCs w:val="28"/>
        </w:rPr>
      </w:pPr>
      <w:r w:rsidRPr="002C686E">
        <w:rPr>
          <w:rFonts w:eastAsiaTheme="minorEastAsia"/>
          <w:sz w:val="28"/>
          <w:szCs w:val="28"/>
        </w:rPr>
        <w:t>a. Tính hiệu suất của mặt phẳng nghiêng.</w:t>
      </w:r>
    </w:p>
    <w:p w:rsidR="00F20DDE" w:rsidRPr="002C686E" w:rsidRDefault="00F20DDE" w:rsidP="004F2EDA">
      <w:pPr>
        <w:spacing w:before="120" w:after="120" w:line="288" w:lineRule="auto"/>
        <w:ind w:firstLine="567"/>
        <w:jc w:val="both"/>
        <w:rPr>
          <w:rFonts w:eastAsiaTheme="minorEastAsia"/>
          <w:sz w:val="28"/>
          <w:szCs w:val="28"/>
        </w:rPr>
      </w:pPr>
      <w:r w:rsidRPr="002C686E">
        <w:rPr>
          <w:rFonts w:eastAsiaTheme="minorEastAsia"/>
          <w:sz w:val="28"/>
          <w:szCs w:val="28"/>
        </w:rPr>
        <w:t>b. Tính độ lớn của lực ma sát.</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943"/>
        <w:gridCol w:w="6804"/>
      </w:tblGrid>
      <w:tr w:rsidR="00F20DDE" w:rsidRPr="002C686E" w:rsidTr="001C176F">
        <w:tc>
          <w:tcPr>
            <w:tcW w:w="2943" w:type="dxa"/>
          </w:tcPr>
          <w:p w:rsidR="00F20DDE" w:rsidRPr="002C686E" w:rsidRDefault="00F20DDE" w:rsidP="004F2EDA">
            <w:pPr>
              <w:spacing w:before="120" w:after="120" w:line="288" w:lineRule="auto"/>
              <w:rPr>
                <w:rFonts w:eastAsiaTheme="minorEastAsia"/>
                <w:sz w:val="28"/>
                <w:szCs w:val="28"/>
              </w:rPr>
            </w:pPr>
            <w:r w:rsidRPr="002C686E">
              <w:rPr>
                <w:rFonts w:eastAsiaTheme="minorEastAsia"/>
                <w:sz w:val="28"/>
                <w:szCs w:val="28"/>
              </w:rPr>
              <w:t>Tóm tắt:</w:t>
            </w:r>
          </w:p>
          <w:p w:rsidR="00F20DDE" w:rsidRPr="002C686E" w:rsidRDefault="00F20DDE" w:rsidP="004F2EDA">
            <w:pPr>
              <w:spacing w:before="120" w:after="120" w:line="288" w:lineRule="auto"/>
              <w:rPr>
                <w:rFonts w:eastAsiaTheme="minorEastAsia"/>
                <w:sz w:val="28"/>
                <w:szCs w:val="28"/>
              </w:rPr>
            </w:pPr>
            <w:r w:rsidRPr="002C686E">
              <w:rPr>
                <w:rFonts w:eastAsiaTheme="minorEastAsia"/>
                <w:sz w:val="28"/>
                <w:szCs w:val="28"/>
              </w:rPr>
              <w:t>F</w:t>
            </w:r>
            <w:r w:rsidRPr="002C686E">
              <w:rPr>
                <w:rFonts w:eastAsiaTheme="minorEastAsia"/>
                <w:sz w:val="28"/>
                <w:szCs w:val="28"/>
                <w:vertAlign w:val="subscript"/>
              </w:rPr>
              <w:t>1</w:t>
            </w:r>
            <w:r w:rsidRPr="002C686E">
              <w:rPr>
                <w:rFonts w:eastAsiaTheme="minorEastAsia"/>
                <w:sz w:val="28"/>
                <w:szCs w:val="28"/>
              </w:rPr>
              <w:t xml:space="preserve"> = 400 N</w:t>
            </w:r>
          </w:p>
          <w:p w:rsidR="00F20DDE" w:rsidRPr="002C686E" w:rsidRDefault="00F20DDE" w:rsidP="004F2EDA">
            <w:pPr>
              <w:spacing w:before="120" w:after="120" w:line="288" w:lineRule="auto"/>
              <w:rPr>
                <w:rFonts w:eastAsiaTheme="minorEastAsia"/>
                <w:sz w:val="28"/>
                <w:szCs w:val="28"/>
              </w:rPr>
            </w:pPr>
            <w:r w:rsidRPr="002C686E">
              <w:rPr>
                <w:rFonts w:eastAsiaTheme="minorEastAsia"/>
                <w:sz w:val="28"/>
                <w:szCs w:val="28"/>
              </w:rPr>
              <w:t>s</w:t>
            </w:r>
            <w:r w:rsidRPr="002C686E">
              <w:rPr>
                <w:rFonts w:eastAsiaTheme="minorEastAsia"/>
                <w:sz w:val="28"/>
                <w:szCs w:val="28"/>
                <w:vertAlign w:val="subscript"/>
              </w:rPr>
              <w:t>1</w:t>
            </w:r>
            <w:r w:rsidRPr="002C686E">
              <w:rPr>
                <w:rFonts w:eastAsiaTheme="minorEastAsia"/>
                <w:sz w:val="28"/>
                <w:szCs w:val="28"/>
              </w:rPr>
              <w:t xml:space="preserve"> = 2 m</w:t>
            </w:r>
          </w:p>
          <w:p w:rsidR="00F20DDE" w:rsidRPr="002C686E" w:rsidRDefault="00F20DDE" w:rsidP="004F2EDA">
            <w:pPr>
              <w:spacing w:before="120" w:after="120" w:line="288" w:lineRule="auto"/>
              <w:rPr>
                <w:rFonts w:eastAsiaTheme="minorEastAsia"/>
                <w:sz w:val="28"/>
                <w:szCs w:val="28"/>
              </w:rPr>
            </w:pPr>
            <w:r w:rsidRPr="002C686E">
              <w:rPr>
                <w:rFonts w:eastAsiaTheme="minorEastAsia"/>
                <w:sz w:val="28"/>
                <w:szCs w:val="28"/>
              </w:rPr>
              <w:t>F</w:t>
            </w:r>
            <w:r w:rsidRPr="002C686E">
              <w:rPr>
                <w:rFonts w:eastAsiaTheme="minorEastAsia"/>
                <w:sz w:val="28"/>
                <w:szCs w:val="28"/>
                <w:vertAlign w:val="subscript"/>
              </w:rPr>
              <w:t>2</w:t>
            </w:r>
            <w:r w:rsidRPr="002C686E">
              <w:rPr>
                <w:rFonts w:eastAsiaTheme="minorEastAsia"/>
                <w:sz w:val="28"/>
                <w:szCs w:val="28"/>
              </w:rPr>
              <w:t xml:space="preserve"> = 200 N</w:t>
            </w:r>
          </w:p>
          <w:p w:rsidR="00F20DDE" w:rsidRPr="002C686E" w:rsidRDefault="00F20DDE" w:rsidP="004F2EDA">
            <w:pPr>
              <w:spacing w:before="120" w:after="120" w:line="288" w:lineRule="auto"/>
              <w:rPr>
                <w:rFonts w:eastAsiaTheme="minorEastAsia"/>
                <w:sz w:val="28"/>
                <w:szCs w:val="28"/>
              </w:rPr>
            </w:pPr>
            <w:r w:rsidRPr="002C686E">
              <w:rPr>
                <w:rFonts w:eastAsiaTheme="minorEastAsia"/>
                <w:sz w:val="28"/>
                <w:szCs w:val="28"/>
              </w:rPr>
              <w:t>s</w:t>
            </w:r>
            <w:r w:rsidRPr="002C686E">
              <w:rPr>
                <w:rFonts w:eastAsiaTheme="minorEastAsia"/>
                <w:sz w:val="28"/>
                <w:szCs w:val="28"/>
                <w:vertAlign w:val="subscript"/>
              </w:rPr>
              <w:t>2</w:t>
            </w:r>
            <w:r w:rsidRPr="002C686E">
              <w:rPr>
                <w:rFonts w:eastAsiaTheme="minorEastAsia"/>
                <w:sz w:val="28"/>
                <w:szCs w:val="28"/>
              </w:rPr>
              <w:t xml:space="preserve"> = 5 m</w:t>
            </w:r>
          </w:p>
          <w:p w:rsidR="00F20DDE" w:rsidRPr="002C686E" w:rsidRDefault="00F20DDE" w:rsidP="004F2EDA">
            <w:pPr>
              <w:spacing w:before="120" w:after="120" w:line="288" w:lineRule="auto"/>
              <w:rPr>
                <w:rFonts w:eastAsiaTheme="minorEastAsia"/>
                <w:sz w:val="28"/>
                <w:szCs w:val="28"/>
              </w:rPr>
            </w:pPr>
            <w:r w:rsidRPr="002C686E">
              <w:rPr>
                <w:rFonts w:eastAsiaTheme="minorEastAsia"/>
                <w:sz w:val="28"/>
                <w:szCs w:val="28"/>
              </w:rPr>
              <w:t>a/ H = ?</w:t>
            </w:r>
          </w:p>
          <w:p w:rsidR="00F20DDE" w:rsidRPr="002C686E" w:rsidRDefault="00F20DDE" w:rsidP="004F2EDA">
            <w:pPr>
              <w:spacing w:before="120" w:after="120" w:line="288" w:lineRule="auto"/>
              <w:rPr>
                <w:rFonts w:eastAsiaTheme="minorEastAsia"/>
                <w:sz w:val="28"/>
                <w:szCs w:val="28"/>
              </w:rPr>
            </w:pPr>
            <w:r w:rsidRPr="002C686E">
              <w:rPr>
                <w:rFonts w:eastAsiaTheme="minorEastAsia"/>
                <w:sz w:val="28"/>
                <w:szCs w:val="28"/>
              </w:rPr>
              <w:t>b/ F</w:t>
            </w:r>
            <w:r w:rsidRPr="002C686E">
              <w:rPr>
                <w:rFonts w:eastAsiaTheme="minorEastAsia"/>
                <w:sz w:val="28"/>
                <w:szCs w:val="28"/>
                <w:vertAlign w:val="subscript"/>
              </w:rPr>
              <w:t>ms</w:t>
            </w:r>
            <w:r w:rsidRPr="002C686E">
              <w:rPr>
                <w:rFonts w:eastAsiaTheme="minorEastAsia"/>
                <w:sz w:val="28"/>
                <w:szCs w:val="28"/>
              </w:rPr>
              <w:t xml:space="preserve"> = ? N</w:t>
            </w:r>
          </w:p>
          <w:p w:rsidR="009339A5" w:rsidRPr="002C686E" w:rsidRDefault="009339A5" w:rsidP="004F2EDA">
            <w:pPr>
              <w:spacing w:before="120" w:after="120" w:line="288" w:lineRule="auto"/>
              <w:rPr>
                <w:rFonts w:eastAsiaTheme="minorEastAsia"/>
                <w:sz w:val="28"/>
                <w:szCs w:val="28"/>
              </w:rPr>
            </w:pPr>
          </w:p>
          <w:p w:rsidR="00F20DDE" w:rsidRPr="002C686E" w:rsidRDefault="00F20DDE" w:rsidP="004F2EDA">
            <w:pPr>
              <w:spacing w:before="120" w:after="120" w:line="288" w:lineRule="auto"/>
              <w:rPr>
                <w:rFonts w:eastAsiaTheme="minorEastAsia"/>
                <w:sz w:val="28"/>
                <w:szCs w:val="28"/>
              </w:rPr>
            </w:pPr>
          </w:p>
        </w:tc>
        <w:tc>
          <w:tcPr>
            <w:tcW w:w="6804" w:type="dxa"/>
          </w:tcPr>
          <w:p w:rsidR="00F20DDE" w:rsidRPr="002C686E" w:rsidRDefault="00F20DDE" w:rsidP="004F2EDA">
            <w:pPr>
              <w:spacing w:before="120" w:after="120" w:line="288" w:lineRule="auto"/>
              <w:jc w:val="center"/>
              <w:rPr>
                <w:rFonts w:eastAsiaTheme="minorEastAsia"/>
                <w:sz w:val="28"/>
                <w:szCs w:val="28"/>
              </w:rPr>
            </w:pPr>
            <w:r w:rsidRPr="002C686E">
              <w:rPr>
                <w:rFonts w:eastAsiaTheme="minorEastAsia"/>
                <w:sz w:val="28"/>
                <w:szCs w:val="28"/>
              </w:rPr>
              <w:t>Giải:</w:t>
            </w:r>
          </w:p>
          <w:p w:rsidR="000825D4" w:rsidRPr="002C686E" w:rsidRDefault="00F20DDE" w:rsidP="004F2EDA">
            <w:pPr>
              <w:spacing w:before="120" w:after="120" w:line="288" w:lineRule="auto"/>
              <w:rPr>
                <w:rFonts w:eastAsiaTheme="minorEastAsia"/>
                <w:sz w:val="28"/>
                <w:szCs w:val="28"/>
              </w:rPr>
            </w:pPr>
            <w:r w:rsidRPr="002C686E">
              <w:rPr>
                <w:rFonts w:eastAsiaTheme="minorEastAsia"/>
                <w:sz w:val="28"/>
                <w:szCs w:val="28"/>
              </w:rPr>
              <w:t xml:space="preserve">a/ </w:t>
            </w:r>
            <w:r w:rsidR="000825D4" w:rsidRPr="002C686E">
              <w:rPr>
                <w:rFonts w:eastAsiaTheme="minorEastAsia"/>
                <w:sz w:val="28"/>
                <w:szCs w:val="28"/>
              </w:rPr>
              <w:t>Công của công nhân nâng trực tiếp</w:t>
            </w:r>
            <w:r w:rsidR="003F5246" w:rsidRPr="002C686E">
              <w:rPr>
                <w:rFonts w:eastAsiaTheme="minorEastAsia"/>
                <w:sz w:val="28"/>
                <w:szCs w:val="28"/>
              </w:rPr>
              <w:t>:</w:t>
            </w:r>
          </w:p>
          <w:p w:rsidR="000825D4" w:rsidRPr="002C686E" w:rsidRDefault="000825D4" w:rsidP="004F2EDA">
            <w:pPr>
              <w:spacing w:before="120" w:after="120" w:line="288" w:lineRule="auto"/>
              <w:rPr>
                <w:rFonts w:eastAsiaTheme="minorEastAsia"/>
                <w:sz w:val="28"/>
                <w:szCs w:val="28"/>
              </w:rPr>
            </w:pPr>
            <w:r w:rsidRPr="002C686E">
              <w:rPr>
                <w:rFonts w:eastAsiaTheme="minorEastAsia"/>
                <w:sz w:val="28"/>
                <w:szCs w:val="28"/>
              </w:rPr>
              <w:t>A</w:t>
            </w:r>
            <w:r w:rsidRPr="002C686E">
              <w:rPr>
                <w:rFonts w:eastAsiaTheme="minorEastAsia"/>
                <w:sz w:val="28"/>
                <w:szCs w:val="28"/>
                <w:vertAlign w:val="subscript"/>
              </w:rPr>
              <w:t>1</w:t>
            </w:r>
            <w:r w:rsidRPr="002C686E">
              <w:rPr>
                <w:rFonts w:eastAsiaTheme="minorEastAsia"/>
                <w:sz w:val="28"/>
                <w:szCs w:val="28"/>
              </w:rPr>
              <w:t xml:space="preserve"> = F</w:t>
            </w:r>
            <w:r w:rsidRPr="002C686E">
              <w:rPr>
                <w:rFonts w:eastAsiaTheme="minorEastAsia"/>
                <w:sz w:val="28"/>
                <w:szCs w:val="28"/>
                <w:vertAlign w:val="subscript"/>
              </w:rPr>
              <w:t>1</w:t>
            </w:r>
            <w:r w:rsidRPr="002C686E">
              <w:rPr>
                <w:rFonts w:eastAsiaTheme="minorEastAsia"/>
                <w:sz w:val="28"/>
                <w:szCs w:val="28"/>
              </w:rPr>
              <w:t>.s</w:t>
            </w:r>
            <w:r w:rsidRPr="002C686E">
              <w:rPr>
                <w:rFonts w:eastAsiaTheme="minorEastAsia"/>
                <w:sz w:val="28"/>
                <w:szCs w:val="28"/>
                <w:vertAlign w:val="subscript"/>
              </w:rPr>
              <w:t>1</w:t>
            </w:r>
            <w:r w:rsidRPr="002C686E">
              <w:rPr>
                <w:rFonts w:eastAsiaTheme="minorEastAsia"/>
                <w:sz w:val="28"/>
                <w:szCs w:val="28"/>
              </w:rPr>
              <w:t xml:space="preserve"> = 400.2 = 800 (J)</w:t>
            </w:r>
          </w:p>
          <w:p w:rsidR="000825D4" w:rsidRPr="002C686E" w:rsidRDefault="000825D4" w:rsidP="004F2EDA">
            <w:pPr>
              <w:spacing w:before="120" w:after="120" w:line="288" w:lineRule="auto"/>
              <w:rPr>
                <w:rFonts w:eastAsiaTheme="minorEastAsia"/>
                <w:sz w:val="28"/>
                <w:szCs w:val="28"/>
              </w:rPr>
            </w:pPr>
            <w:r w:rsidRPr="002C686E">
              <w:rPr>
                <w:rFonts w:eastAsiaTheme="minorEastAsia"/>
                <w:sz w:val="28"/>
                <w:szCs w:val="28"/>
              </w:rPr>
              <w:t>Công của công nhân khi dùng mặt phẳng nghiêng</w:t>
            </w:r>
            <w:r w:rsidR="003F5246" w:rsidRPr="002C686E">
              <w:rPr>
                <w:rFonts w:eastAsiaTheme="minorEastAsia"/>
                <w:sz w:val="28"/>
                <w:szCs w:val="28"/>
              </w:rPr>
              <w:t>:</w:t>
            </w:r>
          </w:p>
          <w:p w:rsidR="000825D4" w:rsidRPr="002C686E" w:rsidRDefault="000825D4" w:rsidP="004F2EDA">
            <w:pPr>
              <w:spacing w:before="120" w:after="120" w:line="288" w:lineRule="auto"/>
              <w:rPr>
                <w:rFonts w:eastAsiaTheme="minorEastAsia"/>
                <w:sz w:val="28"/>
                <w:szCs w:val="28"/>
              </w:rPr>
            </w:pPr>
            <w:r w:rsidRPr="002C686E">
              <w:rPr>
                <w:rFonts w:eastAsiaTheme="minorEastAsia"/>
                <w:sz w:val="28"/>
                <w:szCs w:val="28"/>
              </w:rPr>
              <w:t>A</w:t>
            </w:r>
            <w:r w:rsidRPr="002C686E">
              <w:rPr>
                <w:rFonts w:eastAsiaTheme="minorEastAsia"/>
                <w:sz w:val="28"/>
                <w:szCs w:val="28"/>
                <w:vertAlign w:val="subscript"/>
              </w:rPr>
              <w:t>2</w:t>
            </w:r>
            <w:r w:rsidRPr="002C686E">
              <w:rPr>
                <w:rFonts w:eastAsiaTheme="minorEastAsia"/>
                <w:sz w:val="28"/>
                <w:szCs w:val="28"/>
              </w:rPr>
              <w:t xml:space="preserve"> = F</w:t>
            </w:r>
            <w:r w:rsidRPr="002C686E">
              <w:rPr>
                <w:rFonts w:eastAsiaTheme="minorEastAsia"/>
                <w:sz w:val="28"/>
                <w:szCs w:val="28"/>
                <w:vertAlign w:val="subscript"/>
              </w:rPr>
              <w:t>2</w:t>
            </w:r>
            <w:r w:rsidRPr="002C686E">
              <w:rPr>
                <w:rFonts w:eastAsiaTheme="minorEastAsia"/>
                <w:sz w:val="28"/>
                <w:szCs w:val="28"/>
              </w:rPr>
              <w:t>.s</w:t>
            </w:r>
            <w:r w:rsidRPr="002C686E">
              <w:rPr>
                <w:rFonts w:eastAsiaTheme="minorEastAsia"/>
                <w:sz w:val="28"/>
                <w:szCs w:val="28"/>
                <w:vertAlign w:val="subscript"/>
              </w:rPr>
              <w:t>2</w:t>
            </w:r>
            <w:r w:rsidRPr="002C686E">
              <w:rPr>
                <w:rFonts w:eastAsiaTheme="minorEastAsia"/>
                <w:sz w:val="28"/>
                <w:szCs w:val="28"/>
              </w:rPr>
              <w:t xml:space="preserve"> = 200.5 = 1000 (J)</w:t>
            </w:r>
          </w:p>
          <w:p w:rsidR="000825D4" w:rsidRPr="002C686E" w:rsidRDefault="000825D4" w:rsidP="004F2EDA">
            <w:pPr>
              <w:spacing w:before="120" w:after="120" w:line="288" w:lineRule="auto"/>
              <w:rPr>
                <w:rFonts w:eastAsiaTheme="minorEastAsia"/>
                <w:sz w:val="28"/>
                <w:szCs w:val="28"/>
              </w:rPr>
            </w:pPr>
            <w:r w:rsidRPr="002C686E">
              <w:rPr>
                <w:rFonts w:eastAsiaTheme="minorEastAsia"/>
                <w:sz w:val="28"/>
                <w:szCs w:val="28"/>
              </w:rPr>
              <w:t>Hiệu suất của mặt phẳng nghiêng</w:t>
            </w:r>
          </w:p>
          <w:p w:rsidR="00F20DDE" w:rsidRPr="002C686E" w:rsidRDefault="000825D4" w:rsidP="004F2EDA">
            <w:pPr>
              <w:spacing w:before="120" w:after="120" w:line="288" w:lineRule="auto"/>
              <w:rPr>
                <w:rFonts w:eastAsiaTheme="minorEastAsia"/>
                <w:sz w:val="28"/>
                <w:szCs w:val="28"/>
              </w:rPr>
            </w:pPr>
            <m:oMathPara>
              <m:oMathParaPr>
                <m:jc m:val="left"/>
              </m:oMathParaPr>
              <m:oMath>
                <m:r>
                  <m:rPr>
                    <m:sty m:val="p"/>
                  </m:rPr>
                  <w:rPr>
                    <w:rFonts w:ascii="Cambria Math" w:hAnsi="Cambria Math"/>
                    <w:sz w:val="28"/>
                    <w:szCs w:val="28"/>
                  </w:rPr>
                  <m:t>H=</m:t>
                </m:r>
                <m:f>
                  <m:fPr>
                    <m:ctrlPr>
                      <w:rPr>
                        <w:rFonts w:ascii="Cambria Math" w:hAnsi="Cambria Math"/>
                        <w:sz w:val="28"/>
                        <w:szCs w:val="28"/>
                      </w:rPr>
                    </m:ctrlPr>
                  </m:fPr>
                  <m:num>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sub>
                    </m:sSub>
                  </m:num>
                  <m:den>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2</m:t>
                        </m:r>
                      </m:sub>
                    </m:sSub>
                  </m:den>
                </m:f>
                <m:r>
                  <w:rPr>
                    <w:rFonts w:ascii="Cambria Math" w:hAnsi="Cambria Math"/>
                    <w:sz w:val="28"/>
                    <w:szCs w:val="28"/>
                  </w:rPr>
                  <m:t>100%=</m:t>
                </m:r>
                <m:f>
                  <m:fPr>
                    <m:ctrlPr>
                      <w:rPr>
                        <w:rFonts w:ascii="Cambria Math" w:hAnsi="Cambria Math"/>
                        <w:i/>
                        <w:sz w:val="28"/>
                        <w:szCs w:val="28"/>
                      </w:rPr>
                    </m:ctrlPr>
                  </m:fPr>
                  <m:num>
                    <m:r>
                      <w:rPr>
                        <w:rFonts w:ascii="Cambria Math" w:hAnsi="Cambria Math"/>
                        <w:sz w:val="28"/>
                        <w:szCs w:val="28"/>
                      </w:rPr>
                      <m:t>800</m:t>
                    </m:r>
                  </m:num>
                  <m:den>
                    <m:r>
                      <w:rPr>
                        <w:rFonts w:ascii="Cambria Math" w:hAnsi="Cambria Math"/>
                        <w:sz w:val="28"/>
                        <w:szCs w:val="28"/>
                      </w:rPr>
                      <m:t>1000</m:t>
                    </m:r>
                  </m:den>
                </m:f>
                <m:r>
                  <w:rPr>
                    <w:rFonts w:ascii="Cambria Math" w:hAnsi="Cambria Math"/>
                    <w:sz w:val="28"/>
                    <w:szCs w:val="28"/>
                  </w:rPr>
                  <m:t>100 %=80%</m:t>
                </m:r>
              </m:oMath>
            </m:oMathPara>
          </w:p>
          <w:p w:rsidR="009339A5" w:rsidRPr="002C686E" w:rsidRDefault="009339A5" w:rsidP="004F2EDA">
            <w:pPr>
              <w:spacing w:before="120" w:after="120" w:line="288" w:lineRule="auto"/>
              <w:rPr>
                <w:rFonts w:eastAsiaTheme="minorEastAsia"/>
                <w:sz w:val="28"/>
                <w:szCs w:val="28"/>
              </w:rPr>
            </w:pPr>
            <w:r w:rsidRPr="002C686E">
              <w:rPr>
                <w:rFonts w:eastAsiaTheme="minorEastAsia"/>
                <w:sz w:val="28"/>
                <w:szCs w:val="28"/>
              </w:rPr>
              <w:t xml:space="preserve">b/ Công </w:t>
            </w:r>
            <w:r w:rsidR="009203DF" w:rsidRPr="002C686E">
              <w:rPr>
                <w:rFonts w:eastAsiaTheme="minorEastAsia"/>
                <w:sz w:val="28"/>
                <w:szCs w:val="28"/>
              </w:rPr>
              <w:t xml:space="preserve">để thắng </w:t>
            </w:r>
            <w:r w:rsidRPr="002C686E">
              <w:rPr>
                <w:rFonts w:eastAsiaTheme="minorEastAsia"/>
                <w:sz w:val="28"/>
                <w:szCs w:val="28"/>
              </w:rPr>
              <w:t>lực ma sát</w:t>
            </w:r>
            <w:r w:rsidR="009203DF" w:rsidRPr="002C686E">
              <w:rPr>
                <w:rFonts w:eastAsiaTheme="minorEastAsia"/>
                <w:sz w:val="28"/>
                <w:szCs w:val="28"/>
              </w:rPr>
              <w:t>:</w:t>
            </w:r>
          </w:p>
          <w:p w:rsidR="009203DF" w:rsidRPr="002C686E" w:rsidRDefault="009203DF" w:rsidP="004F2EDA">
            <w:pPr>
              <w:spacing w:before="120" w:after="120" w:line="288" w:lineRule="auto"/>
              <w:rPr>
                <w:rFonts w:eastAsiaTheme="minorEastAsia"/>
                <w:sz w:val="28"/>
                <w:szCs w:val="28"/>
              </w:rPr>
            </w:pPr>
            <w:r w:rsidRPr="002C686E">
              <w:rPr>
                <w:rFonts w:eastAsiaTheme="minorEastAsia"/>
                <w:sz w:val="28"/>
                <w:szCs w:val="28"/>
              </w:rPr>
              <w:t>A</w:t>
            </w:r>
            <w:r w:rsidRPr="002C686E">
              <w:rPr>
                <w:rFonts w:eastAsiaTheme="minorEastAsia"/>
                <w:sz w:val="28"/>
                <w:szCs w:val="28"/>
                <w:vertAlign w:val="subscript"/>
              </w:rPr>
              <w:t>2</w:t>
            </w:r>
            <w:r w:rsidRPr="002C686E">
              <w:rPr>
                <w:rFonts w:eastAsiaTheme="minorEastAsia"/>
                <w:sz w:val="28"/>
                <w:szCs w:val="28"/>
              </w:rPr>
              <w:t xml:space="preserve"> = A</w:t>
            </w:r>
            <w:r w:rsidRPr="002C686E">
              <w:rPr>
                <w:rFonts w:eastAsiaTheme="minorEastAsia"/>
                <w:sz w:val="28"/>
                <w:szCs w:val="28"/>
                <w:vertAlign w:val="subscript"/>
              </w:rPr>
              <w:t>1</w:t>
            </w:r>
            <w:r w:rsidRPr="002C686E">
              <w:rPr>
                <w:rFonts w:eastAsiaTheme="minorEastAsia"/>
                <w:sz w:val="28"/>
                <w:szCs w:val="28"/>
              </w:rPr>
              <w:t xml:space="preserve"> + A</w:t>
            </w:r>
            <w:r w:rsidRPr="002C686E">
              <w:rPr>
                <w:rFonts w:eastAsiaTheme="minorEastAsia"/>
                <w:sz w:val="28"/>
                <w:szCs w:val="28"/>
                <w:vertAlign w:val="subscript"/>
              </w:rPr>
              <w:t>ms</w:t>
            </w:r>
            <w:r w:rsidRPr="002C686E">
              <w:rPr>
                <w:rFonts w:eastAsiaTheme="minorEastAsia"/>
                <w:sz w:val="28"/>
                <w:szCs w:val="28"/>
              </w:rPr>
              <w:t xml:space="preserve"> =&gt; A</w:t>
            </w:r>
            <w:r w:rsidRPr="002C686E">
              <w:rPr>
                <w:rFonts w:eastAsiaTheme="minorEastAsia"/>
                <w:sz w:val="28"/>
                <w:szCs w:val="28"/>
                <w:vertAlign w:val="subscript"/>
              </w:rPr>
              <w:t>ms</w:t>
            </w:r>
            <w:r w:rsidRPr="002C686E">
              <w:rPr>
                <w:rFonts w:eastAsiaTheme="minorEastAsia"/>
                <w:sz w:val="28"/>
                <w:szCs w:val="28"/>
              </w:rPr>
              <w:t xml:space="preserve"> = A</w:t>
            </w:r>
            <w:r w:rsidRPr="002C686E">
              <w:rPr>
                <w:rFonts w:eastAsiaTheme="minorEastAsia"/>
                <w:sz w:val="28"/>
                <w:szCs w:val="28"/>
                <w:vertAlign w:val="subscript"/>
              </w:rPr>
              <w:t>2</w:t>
            </w:r>
            <w:r w:rsidRPr="002C686E">
              <w:rPr>
                <w:rFonts w:eastAsiaTheme="minorEastAsia"/>
                <w:sz w:val="28"/>
                <w:szCs w:val="28"/>
              </w:rPr>
              <w:t xml:space="preserve"> – A</w:t>
            </w:r>
            <w:r w:rsidRPr="002C686E">
              <w:rPr>
                <w:rFonts w:eastAsiaTheme="minorEastAsia"/>
                <w:sz w:val="28"/>
                <w:szCs w:val="28"/>
                <w:vertAlign w:val="subscript"/>
              </w:rPr>
              <w:t>1</w:t>
            </w:r>
            <w:r w:rsidRPr="002C686E">
              <w:rPr>
                <w:rFonts w:eastAsiaTheme="minorEastAsia"/>
                <w:sz w:val="28"/>
                <w:szCs w:val="28"/>
              </w:rPr>
              <w:t xml:space="preserve"> = 1000 – 800 = 200 (J)</w:t>
            </w:r>
          </w:p>
          <w:p w:rsidR="009203DF" w:rsidRPr="002C686E" w:rsidRDefault="009203DF" w:rsidP="004F2EDA">
            <w:pPr>
              <w:spacing w:before="120" w:after="120" w:line="288" w:lineRule="auto"/>
              <w:rPr>
                <w:rFonts w:eastAsiaTheme="minorEastAsia"/>
                <w:sz w:val="28"/>
                <w:szCs w:val="28"/>
              </w:rPr>
            </w:pPr>
            <w:r w:rsidRPr="002C686E">
              <w:rPr>
                <w:rFonts w:eastAsiaTheme="minorEastAsia"/>
                <w:sz w:val="28"/>
                <w:szCs w:val="28"/>
              </w:rPr>
              <w:t>Độ lớn của lực ma sát:</w:t>
            </w:r>
          </w:p>
          <w:p w:rsidR="009339A5" w:rsidRPr="002C686E" w:rsidRDefault="002B3077" w:rsidP="004F2EDA">
            <w:pPr>
              <w:spacing w:before="120" w:after="120" w:line="288" w:lineRule="auto"/>
              <w:rPr>
                <w:rFonts w:eastAsiaTheme="minorEastAsia"/>
                <w:sz w:val="28"/>
                <w:szCs w:val="28"/>
              </w:rPr>
            </w:pPr>
            <m:oMathPara>
              <m:oMathParaPr>
                <m:jc m:val="left"/>
              </m:oMathParaPr>
              <m:oMath>
                <m:sSub>
                  <m:sSubPr>
                    <m:ctrlPr>
                      <w:rPr>
                        <w:rFonts w:ascii="Cambria Math" w:hAnsi="Cambria Math"/>
                        <w:sz w:val="28"/>
                        <w:szCs w:val="28"/>
                      </w:rPr>
                    </m:ctrlPr>
                  </m:sSubPr>
                  <m:e>
                    <m:r>
                      <w:rPr>
                        <w:rFonts w:ascii="Cambria Math" w:hAnsi="Cambria Math"/>
                        <w:sz w:val="28"/>
                        <w:szCs w:val="28"/>
                      </w:rPr>
                      <m:t>A</m:t>
                    </m:r>
                  </m:e>
                  <m:sub>
                    <m:r>
                      <w:rPr>
                        <w:rFonts w:ascii="Cambria Math" w:hAnsi="Cambria Math"/>
                        <w:sz w:val="28"/>
                        <w:szCs w:val="28"/>
                      </w:rPr>
                      <m:t>ms</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ms</m:t>
                    </m:r>
                  </m:sub>
                </m:sSub>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2</m:t>
                    </m:r>
                  </m:sub>
                </m:sSub>
                <m:r>
                  <w:rPr>
                    <w:rFonts w:ascii="Cambria Math" w:hAnsi="Cambria Math"/>
                    <w:sz w:val="28"/>
                    <w:szCs w:val="28"/>
                  </w:rPr>
                  <m:t>=&gt;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ms</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ms</m:t>
                        </m:r>
                      </m:sub>
                    </m:sSub>
                  </m:num>
                  <m:den>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2</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200</m:t>
                    </m:r>
                  </m:num>
                  <m:den>
                    <m:r>
                      <w:rPr>
                        <w:rFonts w:ascii="Cambria Math" w:hAnsi="Cambria Math"/>
                        <w:sz w:val="28"/>
                        <w:szCs w:val="28"/>
                      </w:rPr>
                      <m:t>5</m:t>
                    </m:r>
                  </m:den>
                </m:f>
                <m:r>
                  <w:rPr>
                    <w:rFonts w:ascii="Cambria Math" w:hAnsi="Cambria Math"/>
                    <w:sz w:val="28"/>
                    <w:szCs w:val="28"/>
                  </w:rPr>
                  <m:t>=40 (N)</m:t>
                </m:r>
              </m:oMath>
            </m:oMathPara>
          </w:p>
        </w:tc>
      </w:tr>
    </w:tbl>
    <w:p w:rsidR="00F20DDE" w:rsidRPr="002C686E" w:rsidRDefault="009203DF" w:rsidP="004F2EDA">
      <w:pPr>
        <w:spacing w:before="120" w:after="120" w:line="288" w:lineRule="auto"/>
        <w:rPr>
          <w:rFonts w:eastAsiaTheme="minorEastAsia"/>
          <w:b/>
          <w:i/>
          <w:sz w:val="28"/>
          <w:szCs w:val="28"/>
        </w:rPr>
      </w:pPr>
      <w:r w:rsidRPr="002C686E">
        <w:rPr>
          <w:rFonts w:eastAsiaTheme="minorEastAsia"/>
          <w:b/>
          <w:i/>
          <w:sz w:val="28"/>
          <w:szCs w:val="28"/>
        </w:rPr>
        <w:lastRenderedPageBreak/>
        <w:t>2. Bài tập</w:t>
      </w:r>
    </w:p>
    <w:p w:rsidR="009203DF" w:rsidRPr="002C686E" w:rsidRDefault="009203DF" w:rsidP="004F2EDA">
      <w:pPr>
        <w:spacing w:before="120" w:after="120" w:line="288" w:lineRule="auto"/>
        <w:ind w:firstLine="567"/>
        <w:jc w:val="both"/>
        <w:rPr>
          <w:rFonts w:eastAsiaTheme="minorEastAsia"/>
          <w:sz w:val="28"/>
          <w:szCs w:val="28"/>
        </w:rPr>
      </w:pPr>
      <w:r w:rsidRPr="002C686E">
        <w:rPr>
          <w:rFonts w:eastAsiaTheme="minorEastAsia"/>
          <w:b/>
          <w:sz w:val="28"/>
          <w:szCs w:val="28"/>
        </w:rPr>
        <w:t>2.1.</w:t>
      </w:r>
      <w:r w:rsidR="00AB6CEA" w:rsidRPr="002C686E">
        <w:rPr>
          <w:rFonts w:eastAsiaTheme="minorEastAsia"/>
          <w:sz w:val="28"/>
          <w:szCs w:val="28"/>
        </w:rPr>
        <w:t xml:space="preserve"> Tính công của:</w:t>
      </w:r>
    </w:p>
    <w:p w:rsidR="00AB6CEA" w:rsidRPr="002C686E" w:rsidRDefault="00AB6CEA" w:rsidP="004F2EDA">
      <w:pPr>
        <w:spacing w:before="120" w:after="120" w:line="288" w:lineRule="auto"/>
        <w:ind w:firstLine="567"/>
        <w:jc w:val="both"/>
        <w:rPr>
          <w:rFonts w:eastAsiaTheme="minorEastAsia"/>
          <w:sz w:val="28"/>
          <w:szCs w:val="28"/>
        </w:rPr>
      </w:pPr>
      <w:r w:rsidRPr="002C686E">
        <w:rPr>
          <w:rFonts w:eastAsiaTheme="minorEastAsia"/>
          <w:sz w:val="28"/>
          <w:szCs w:val="28"/>
        </w:rPr>
        <w:t xml:space="preserve">a. </w:t>
      </w:r>
      <w:r w:rsidR="00BB6161" w:rsidRPr="002C686E">
        <w:rPr>
          <w:rFonts w:eastAsiaTheme="minorEastAsia"/>
          <w:sz w:val="28"/>
          <w:szCs w:val="28"/>
        </w:rPr>
        <w:t>m</w:t>
      </w:r>
      <w:r w:rsidRPr="002C686E">
        <w:rPr>
          <w:rFonts w:eastAsiaTheme="minorEastAsia"/>
          <w:sz w:val="28"/>
          <w:szCs w:val="28"/>
        </w:rPr>
        <w:t>ột đầu tàu hoả đang kéo toa xe với lực kéo 15 000 N trên đoạn đường dài</w:t>
      </w:r>
      <w:r w:rsidR="002C686E">
        <w:rPr>
          <w:rFonts w:eastAsiaTheme="minorEastAsia"/>
          <w:sz w:val="28"/>
          <w:szCs w:val="28"/>
        </w:rPr>
        <w:br/>
      </w:r>
      <w:r w:rsidRPr="002C686E">
        <w:rPr>
          <w:rFonts w:eastAsiaTheme="minorEastAsia"/>
          <w:sz w:val="28"/>
          <w:szCs w:val="28"/>
        </w:rPr>
        <w:t>1 200 m</w:t>
      </w:r>
      <w:r w:rsidR="006613CE" w:rsidRPr="002C686E">
        <w:rPr>
          <w:rFonts w:eastAsiaTheme="minorEastAsia"/>
          <w:sz w:val="28"/>
          <w:szCs w:val="28"/>
        </w:rPr>
        <w:t>.</w:t>
      </w:r>
    </w:p>
    <w:p w:rsidR="00AB6CEA" w:rsidRPr="002C686E" w:rsidRDefault="00AB6CEA" w:rsidP="004F2EDA">
      <w:pPr>
        <w:spacing w:before="120" w:after="120" w:line="288" w:lineRule="auto"/>
        <w:ind w:firstLine="567"/>
        <w:jc w:val="both"/>
        <w:rPr>
          <w:rFonts w:eastAsiaTheme="minorEastAsia"/>
          <w:sz w:val="28"/>
          <w:szCs w:val="28"/>
        </w:rPr>
      </w:pPr>
      <w:r w:rsidRPr="002C686E">
        <w:rPr>
          <w:rFonts w:eastAsiaTheme="minorEastAsia"/>
          <w:sz w:val="28"/>
          <w:szCs w:val="28"/>
        </w:rPr>
        <w:t>b. Trọng lực tác dụng lên một quả dừa nặng 2,5 kg rơi từ cây cao 5</w:t>
      </w:r>
      <w:r w:rsidR="006613CE" w:rsidRPr="002C686E">
        <w:rPr>
          <w:rFonts w:eastAsiaTheme="minorEastAsia"/>
          <w:sz w:val="28"/>
          <w:szCs w:val="28"/>
        </w:rPr>
        <w:t xml:space="preserve"> </w:t>
      </w:r>
      <w:r w:rsidRPr="002C686E">
        <w:rPr>
          <w:rFonts w:eastAsiaTheme="minorEastAsia"/>
          <w:sz w:val="28"/>
          <w:szCs w:val="28"/>
        </w:rPr>
        <w:t>m xuống đất.</w:t>
      </w:r>
    </w:p>
    <w:p w:rsidR="00AB6CEA" w:rsidRPr="002C686E" w:rsidRDefault="00AB6CEA" w:rsidP="004F2EDA">
      <w:pPr>
        <w:spacing w:before="120" w:after="120" w:line="288" w:lineRule="auto"/>
        <w:ind w:firstLine="567"/>
        <w:jc w:val="both"/>
        <w:rPr>
          <w:rFonts w:eastAsiaTheme="minorEastAsia"/>
          <w:sz w:val="28"/>
          <w:szCs w:val="28"/>
        </w:rPr>
      </w:pPr>
      <w:r w:rsidRPr="002C686E">
        <w:rPr>
          <w:rFonts w:eastAsiaTheme="minorEastAsia"/>
          <w:sz w:val="28"/>
          <w:szCs w:val="28"/>
        </w:rPr>
        <w:t xml:space="preserve">c. </w:t>
      </w:r>
      <w:r w:rsidR="00BB6161" w:rsidRPr="002C686E">
        <w:rPr>
          <w:rFonts w:eastAsiaTheme="minorEastAsia"/>
          <w:sz w:val="28"/>
          <w:szCs w:val="28"/>
        </w:rPr>
        <w:t>l</w:t>
      </w:r>
      <w:r w:rsidRPr="002C686E">
        <w:rPr>
          <w:rFonts w:eastAsiaTheme="minorEastAsia"/>
          <w:sz w:val="28"/>
          <w:szCs w:val="28"/>
        </w:rPr>
        <w:t>ực sĩ nâng quả tạ nặng 150 kg từ mặt đất lên cao 2 m.</w:t>
      </w:r>
    </w:p>
    <w:p w:rsidR="009203DF" w:rsidRPr="002C686E" w:rsidRDefault="009203DF" w:rsidP="004F2EDA">
      <w:pPr>
        <w:spacing w:before="120" w:after="120" w:line="288" w:lineRule="auto"/>
        <w:ind w:firstLine="567"/>
        <w:jc w:val="both"/>
        <w:rPr>
          <w:rFonts w:eastAsiaTheme="minorEastAsia"/>
          <w:sz w:val="28"/>
          <w:szCs w:val="28"/>
        </w:rPr>
      </w:pPr>
      <w:r w:rsidRPr="002C686E">
        <w:rPr>
          <w:rFonts w:eastAsiaTheme="minorEastAsia"/>
          <w:b/>
          <w:sz w:val="28"/>
          <w:szCs w:val="28"/>
        </w:rPr>
        <w:t>2.2.</w:t>
      </w:r>
      <w:r w:rsidR="00AB6CEA" w:rsidRPr="002C686E">
        <w:rPr>
          <w:rFonts w:eastAsiaTheme="minorEastAsia"/>
          <w:sz w:val="28"/>
          <w:szCs w:val="28"/>
        </w:rPr>
        <w:t xml:space="preserve"> Một con ngựa kéo xe trên một đoạn đường dài 15 km thì thực hiện được một công là 1</w:t>
      </w:r>
      <w:r w:rsidR="002C686E">
        <w:rPr>
          <w:rFonts w:eastAsiaTheme="minorEastAsia"/>
          <w:sz w:val="28"/>
          <w:szCs w:val="28"/>
        </w:rPr>
        <w:t xml:space="preserve"> </w:t>
      </w:r>
      <w:r w:rsidR="00AB6CEA" w:rsidRPr="002C686E">
        <w:rPr>
          <w:rFonts w:eastAsiaTheme="minorEastAsia"/>
          <w:sz w:val="28"/>
          <w:szCs w:val="28"/>
        </w:rPr>
        <w:t>800</w:t>
      </w:r>
      <w:r w:rsidR="002C686E">
        <w:rPr>
          <w:rFonts w:eastAsiaTheme="minorEastAsia"/>
          <w:sz w:val="28"/>
          <w:szCs w:val="28"/>
        </w:rPr>
        <w:t xml:space="preserve"> </w:t>
      </w:r>
      <w:r w:rsidR="00AB6CEA" w:rsidRPr="002C686E">
        <w:rPr>
          <w:rFonts w:eastAsiaTheme="minorEastAsia"/>
          <w:sz w:val="28"/>
          <w:szCs w:val="28"/>
        </w:rPr>
        <w:t>000 J. Tính lực kéo của con ngựa</w:t>
      </w:r>
      <w:r w:rsidR="00BB6161" w:rsidRPr="002C686E">
        <w:rPr>
          <w:rFonts w:eastAsiaTheme="minorEastAsia"/>
          <w:sz w:val="28"/>
          <w:szCs w:val="28"/>
        </w:rPr>
        <w:t>.</w:t>
      </w:r>
    </w:p>
    <w:p w:rsidR="001C176F" w:rsidRPr="002C686E" w:rsidRDefault="009203DF" w:rsidP="004F2EDA">
      <w:pPr>
        <w:spacing w:before="120" w:after="120" w:line="288" w:lineRule="auto"/>
        <w:ind w:firstLine="567"/>
        <w:jc w:val="both"/>
        <w:rPr>
          <w:sz w:val="28"/>
          <w:szCs w:val="28"/>
          <w:lang w:val="vi-VN"/>
        </w:rPr>
      </w:pPr>
      <w:r w:rsidRPr="002C686E">
        <w:rPr>
          <w:rFonts w:eastAsiaTheme="minorEastAsia"/>
          <w:b/>
          <w:sz w:val="28"/>
          <w:szCs w:val="28"/>
        </w:rPr>
        <w:t>2.3.</w:t>
      </w:r>
      <w:r w:rsidR="001C176F" w:rsidRPr="002C686E">
        <w:rPr>
          <w:rFonts w:eastAsiaTheme="minorEastAsia"/>
          <w:sz w:val="28"/>
          <w:szCs w:val="28"/>
        </w:rPr>
        <w:t xml:space="preserve"> </w:t>
      </w:r>
      <w:r w:rsidR="001C176F" w:rsidRPr="002C686E">
        <w:rPr>
          <w:sz w:val="28"/>
          <w:szCs w:val="28"/>
          <w:lang w:val="vi-VN"/>
        </w:rPr>
        <w:t xml:space="preserve">Một con bò kéo xe trong 2 h với </w:t>
      </w:r>
      <w:r w:rsidR="001C176F" w:rsidRPr="002C686E">
        <w:rPr>
          <w:sz w:val="28"/>
          <w:szCs w:val="28"/>
        </w:rPr>
        <w:t>vận tốc là</w:t>
      </w:r>
      <w:r w:rsidR="001C176F" w:rsidRPr="002C686E">
        <w:rPr>
          <w:sz w:val="28"/>
          <w:szCs w:val="28"/>
          <w:lang w:val="vi-VN"/>
        </w:rPr>
        <w:t xml:space="preserve"> </w:t>
      </w:r>
      <w:r w:rsidR="001C176F" w:rsidRPr="002C686E">
        <w:rPr>
          <w:sz w:val="28"/>
          <w:szCs w:val="28"/>
        </w:rPr>
        <w:t>5,4 km/h</w:t>
      </w:r>
      <w:r w:rsidR="001C176F" w:rsidRPr="002C686E">
        <w:rPr>
          <w:sz w:val="28"/>
          <w:szCs w:val="28"/>
          <w:lang w:val="vi-VN"/>
        </w:rPr>
        <w:t>. Biết rằng công của con bò khi kéo xe là 540 kJ. Tính lực kéo của con bò.</w:t>
      </w:r>
    </w:p>
    <w:p w:rsidR="009203DF" w:rsidRPr="002C686E" w:rsidRDefault="009203DF" w:rsidP="004F2EDA">
      <w:pPr>
        <w:spacing w:before="120" w:after="120" w:line="288" w:lineRule="auto"/>
        <w:ind w:firstLine="567"/>
        <w:jc w:val="both"/>
        <w:rPr>
          <w:rFonts w:eastAsiaTheme="minorEastAsia"/>
          <w:sz w:val="28"/>
          <w:szCs w:val="28"/>
        </w:rPr>
      </w:pPr>
      <w:r w:rsidRPr="002C686E">
        <w:rPr>
          <w:rFonts w:eastAsiaTheme="minorEastAsia"/>
          <w:b/>
          <w:sz w:val="28"/>
          <w:szCs w:val="28"/>
        </w:rPr>
        <w:t>2.4.</w:t>
      </w:r>
      <w:r w:rsidR="001C176F" w:rsidRPr="002C686E">
        <w:rPr>
          <w:rFonts w:eastAsiaTheme="minorEastAsia"/>
          <w:sz w:val="28"/>
          <w:szCs w:val="28"/>
        </w:rPr>
        <w:t xml:space="preserve"> </w:t>
      </w:r>
      <w:r w:rsidR="001C176F" w:rsidRPr="002C686E">
        <w:rPr>
          <w:sz w:val="28"/>
          <w:szCs w:val="28"/>
          <w:lang w:val="vi-VN"/>
        </w:rPr>
        <w:t>Một người đạp xe từ từ lên một con dốc cao 100 m</w:t>
      </w:r>
      <w:r w:rsidR="001C176F" w:rsidRPr="002C686E">
        <w:rPr>
          <w:sz w:val="28"/>
          <w:szCs w:val="28"/>
        </w:rPr>
        <w:t xml:space="preserve"> </w:t>
      </w:r>
      <w:r w:rsidR="001C176F" w:rsidRPr="002C686E">
        <w:rPr>
          <w:sz w:val="28"/>
          <w:szCs w:val="28"/>
          <w:lang w:val="vi-VN"/>
        </w:rPr>
        <w:t>và dài 2</w:t>
      </w:r>
      <w:r w:rsidR="002C686E">
        <w:rPr>
          <w:sz w:val="28"/>
          <w:szCs w:val="28"/>
        </w:rPr>
        <w:t xml:space="preserve"> </w:t>
      </w:r>
      <w:r w:rsidR="001C176F" w:rsidRPr="002C686E">
        <w:rPr>
          <w:sz w:val="28"/>
          <w:szCs w:val="28"/>
          <w:lang w:val="vi-VN"/>
        </w:rPr>
        <w:t>000 m. Khối lượng của người và xe là 70 kg. Tính công của người và lực tác dụng của người vào xe để lên hết con dốc trên.</w:t>
      </w:r>
      <w:r w:rsidR="001C176F" w:rsidRPr="002C686E">
        <w:rPr>
          <w:sz w:val="28"/>
          <w:szCs w:val="28"/>
        </w:rPr>
        <w:t xml:space="preserve"> Coi như ma sát không đáng kể.</w:t>
      </w:r>
    </w:p>
    <w:p w:rsidR="009203DF" w:rsidRPr="002C686E" w:rsidRDefault="009203DF" w:rsidP="004F2EDA">
      <w:pPr>
        <w:spacing w:before="120" w:after="120" w:line="288" w:lineRule="auto"/>
        <w:ind w:firstLine="567"/>
        <w:jc w:val="both"/>
        <w:rPr>
          <w:color w:val="000000"/>
          <w:sz w:val="28"/>
          <w:szCs w:val="28"/>
          <w:shd w:val="clear" w:color="auto" w:fill="FFFFFF"/>
        </w:rPr>
      </w:pPr>
      <w:r w:rsidRPr="002C686E">
        <w:rPr>
          <w:rFonts w:eastAsiaTheme="minorEastAsia"/>
          <w:b/>
          <w:sz w:val="28"/>
          <w:szCs w:val="28"/>
        </w:rPr>
        <w:t>2.5.</w:t>
      </w:r>
      <w:r w:rsidR="001C176F" w:rsidRPr="002C686E">
        <w:rPr>
          <w:color w:val="000000"/>
          <w:sz w:val="28"/>
          <w:szCs w:val="28"/>
          <w:shd w:val="clear" w:color="auto" w:fill="FFFFFF"/>
        </w:rPr>
        <w:t xml:space="preserve"> Người ta dùng một hệ thống ròng rọc động để đưa một kiện hàng nặng</w:t>
      </w:r>
      <w:r w:rsidR="002A43CD" w:rsidRPr="002C686E">
        <w:rPr>
          <w:color w:val="000000"/>
          <w:sz w:val="28"/>
          <w:szCs w:val="28"/>
          <w:shd w:val="clear" w:color="auto" w:fill="FFFFFF"/>
        </w:rPr>
        <w:br/>
      </w:r>
      <w:r w:rsidR="001C176F" w:rsidRPr="002C686E">
        <w:rPr>
          <w:color w:val="000000"/>
          <w:sz w:val="28"/>
          <w:szCs w:val="28"/>
          <w:shd w:val="clear" w:color="auto" w:fill="FFFFFF"/>
        </w:rPr>
        <w:t xml:space="preserve"> 200 kg lên cao. Biết lực cần thiết để kéo vật lên cao là 500</w:t>
      </w:r>
      <w:r w:rsidR="002A43CD" w:rsidRPr="002C686E">
        <w:rPr>
          <w:color w:val="000000"/>
          <w:sz w:val="28"/>
          <w:szCs w:val="28"/>
          <w:shd w:val="clear" w:color="auto" w:fill="FFFFFF"/>
        </w:rPr>
        <w:t xml:space="preserve"> </w:t>
      </w:r>
      <w:r w:rsidR="001C176F" w:rsidRPr="002C686E">
        <w:rPr>
          <w:color w:val="000000"/>
          <w:sz w:val="28"/>
          <w:szCs w:val="28"/>
          <w:shd w:val="clear" w:color="auto" w:fill="FFFFFF"/>
        </w:rPr>
        <w:t>N</w:t>
      </w:r>
      <w:r w:rsidR="002A43CD" w:rsidRPr="002C686E">
        <w:rPr>
          <w:color w:val="000000"/>
          <w:sz w:val="28"/>
          <w:szCs w:val="28"/>
          <w:shd w:val="clear" w:color="auto" w:fill="FFFFFF"/>
        </w:rPr>
        <w:t>.</w:t>
      </w:r>
      <w:r w:rsidR="001C176F" w:rsidRPr="002C686E">
        <w:rPr>
          <w:color w:val="000000"/>
          <w:sz w:val="28"/>
          <w:szCs w:val="28"/>
          <w:shd w:val="clear" w:color="auto" w:fill="FFFFFF"/>
        </w:rPr>
        <w:t xml:space="preserve"> </w:t>
      </w:r>
      <w:r w:rsidR="002A43CD" w:rsidRPr="002C686E">
        <w:rPr>
          <w:color w:val="000000"/>
          <w:sz w:val="28"/>
          <w:szCs w:val="28"/>
          <w:shd w:val="clear" w:color="auto" w:fill="FFFFFF"/>
        </w:rPr>
        <w:t>Để kéo kiện hàng này lên cao 5 m thì phải kéo dây đi một đoạn là bao nhiêu? Bỏ qua ma sát.</w:t>
      </w:r>
    </w:p>
    <w:p w:rsidR="004C5585" w:rsidRPr="002C686E" w:rsidRDefault="002A43CD" w:rsidP="004F2EDA">
      <w:pPr>
        <w:spacing w:before="120" w:after="120" w:line="288" w:lineRule="auto"/>
        <w:ind w:firstLine="567"/>
        <w:jc w:val="both"/>
        <w:rPr>
          <w:color w:val="000000"/>
          <w:sz w:val="28"/>
          <w:szCs w:val="28"/>
          <w:shd w:val="clear" w:color="auto" w:fill="FFFFFF"/>
        </w:rPr>
      </w:pPr>
      <w:r w:rsidRPr="002C686E">
        <w:rPr>
          <w:b/>
          <w:color w:val="000000"/>
          <w:sz w:val="28"/>
          <w:szCs w:val="28"/>
          <w:shd w:val="clear" w:color="auto" w:fill="FFFFFF"/>
        </w:rPr>
        <w:t>2.6.</w:t>
      </w:r>
      <w:r w:rsidRPr="002C686E">
        <w:rPr>
          <w:color w:val="000000"/>
          <w:sz w:val="28"/>
          <w:szCs w:val="28"/>
          <w:shd w:val="clear" w:color="auto" w:fill="FFFFFF"/>
        </w:rPr>
        <w:t xml:space="preserve"> Để đưa một vật có khối lượng 162 kg lên độ cao 4 m, người ta dùng một mặt phẳng nghiêng dài 12 m. Lực kéo lúc này là 600 N. </w:t>
      </w:r>
    </w:p>
    <w:p w:rsidR="002A43CD" w:rsidRPr="002C686E" w:rsidRDefault="004C5585" w:rsidP="004F2EDA">
      <w:pPr>
        <w:spacing w:before="120" w:after="120" w:line="288" w:lineRule="auto"/>
        <w:ind w:firstLine="567"/>
        <w:jc w:val="both"/>
        <w:rPr>
          <w:color w:val="000000"/>
          <w:sz w:val="28"/>
          <w:szCs w:val="28"/>
          <w:shd w:val="clear" w:color="auto" w:fill="FFFFFF"/>
        </w:rPr>
      </w:pPr>
      <w:r w:rsidRPr="002C686E">
        <w:rPr>
          <w:color w:val="000000"/>
          <w:sz w:val="28"/>
          <w:szCs w:val="28"/>
          <w:shd w:val="clear" w:color="auto" w:fill="FFFFFF"/>
        </w:rPr>
        <w:t xml:space="preserve">a. </w:t>
      </w:r>
      <w:r w:rsidR="002A43CD" w:rsidRPr="002C686E">
        <w:rPr>
          <w:color w:val="000000"/>
          <w:sz w:val="28"/>
          <w:szCs w:val="28"/>
          <w:shd w:val="clear" w:color="auto" w:fill="FFFFFF"/>
        </w:rPr>
        <w:t>Tính lực ma sát giữa mặt phẳng nghiêng và thùng hàng.</w:t>
      </w:r>
    </w:p>
    <w:p w:rsidR="004C5585" w:rsidRPr="002C686E" w:rsidRDefault="004C5585" w:rsidP="004F2EDA">
      <w:pPr>
        <w:spacing w:before="120" w:after="120" w:line="288" w:lineRule="auto"/>
        <w:ind w:firstLine="567"/>
        <w:jc w:val="both"/>
        <w:rPr>
          <w:color w:val="000000"/>
          <w:sz w:val="28"/>
          <w:szCs w:val="28"/>
          <w:shd w:val="clear" w:color="auto" w:fill="FFFFFF"/>
        </w:rPr>
      </w:pPr>
      <w:r w:rsidRPr="002C686E">
        <w:rPr>
          <w:color w:val="000000"/>
          <w:sz w:val="28"/>
          <w:szCs w:val="28"/>
          <w:shd w:val="clear" w:color="auto" w:fill="FFFFFF"/>
        </w:rPr>
        <w:t>b. Tính hiệu suất của mặt phẳng nghiêng.</w:t>
      </w:r>
    </w:p>
    <w:p w:rsidR="004C5585" w:rsidRPr="002C686E" w:rsidRDefault="004C5585" w:rsidP="004F2EDA">
      <w:pPr>
        <w:spacing w:before="120" w:after="120" w:line="288" w:lineRule="auto"/>
        <w:ind w:firstLine="567"/>
        <w:jc w:val="both"/>
        <w:rPr>
          <w:rFonts w:eastAsiaTheme="minorEastAsia"/>
          <w:sz w:val="28"/>
          <w:szCs w:val="28"/>
        </w:rPr>
      </w:pPr>
      <w:r w:rsidRPr="002C686E">
        <w:rPr>
          <w:b/>
          <w:color w:val="000000"/>
          <w:sz w:val="28"/>
          <w:szCs w:val="28"/>
          <w:shd w:val="clear" w:color="auto" w:fill="FFFFFF"/>
        </w:rPr>
        <w:t>2.7.</w:t>
      </w:r>
      <w:r w:rsidRPr="002C686E">
        <w:rPr>
          <w:color w:val="000000"/>
          <w:sz w:val="28"/>
          <w:szCs w:val="28"/>
          <w:shd w:val="clear" w:color="auto" w:fill="FFFFFF"/>
        </w:rPr>
        <w:t xml:space="preserve"> Người ta lăn 1 thùng dầu từ mặt đất lên sàn xe tải bằng một tấm ván nghiêng. Sàn xe tải cao 1,2 m, tấm ván dài 3 m. Thùng có tổng khối lượng là 100 k</w:t>
      </w:r>
      <w:r w:rsidR="00FE087A" w:rsidRPr="002C686E">
        <w:rPr>
          <w:color w:val="000000"/>
          <w:sz w:val="28"/>
          <w:szCs w:val="28"/>
          <w:shd w:val="clear" w:color="auto" w:fill="FFFFFF"/>
        </w:rPr>
        <w:t xml:space="preserve">g. </w:t>
      </w:r>
      <w:r w:rsidRPr="002C686E">
        <w:rPr>
          <w:color w:val="000000"/>
          <w:sz w:val="28"/>
          <w:szCs w:val="28"/>
          <w:shd w:val="clear" w:color="auto" w:fill="FFFFFF"/>
        </w:rPr>
        <w:t xml:space="preserve">Hiệu suất của mặt phẳng nghiêng là </w:t>
      </w:r>
      <w:r w:rsidR="00F7579B" w:rsidRPr="002C686E">
        <w:rPr>
          <w:color w:val="000000"/>
          <w:sz w:val="28"/>
          <w:szCs w:val="28"/>
          <w:shd w:val="clear" w:color="auto" w:fill="FFFFFF"/>
        </w:rPr>
        <w:t>93</w:t>
      </w:r>
      <w:r w:rsidRPr="002C686E">
        <w:rPr>
          <w:color w:val="000000"/>
          <w:sz w:val="28"/>
          <w:szCs w:val="28"/>
          <w:shd w:val="clear" w:color="auto" w:fill="FFFFFF"/>
        </w:rPr>
        <w:t>,</w:t>
      </w:r>
      <w:r w:rsidR="00F7579B" w:rsidRPr="002C686E">
        <w:rPr>
          <w:color w:val="000000"/>
          <w:sz w:val="28"/>
          <w:szCs w:val="28"/>
          <w:shd w:val="clear" w:color="auto" w:fill="FFFFFF"/>
        </w:rPr>
        <w:t>02</w:t>
      </w:r>
      <w:r w:rsidRPr="002C686E">
        <w:rPr>
          <w:color w:val="000000"/>
          <w:sz w:val="28"/>
          <w:szCs w:val="28"/>
          <w:shd w:val="clear" w:color="auto" w:fill="FFFFFF"/>
        </w:rPr>
        <w:t xml:space="preserve"> %</w:t>
      </w:r>
      <w:r w:rsidR="00F7579B" w:rsidRPr="002C686E">
        <w:rPr>
          <w:color w:val="000000"/>
          <w:sz w:val="28"/>
          <w:szCs w:val="28"/>
          <w:shd w:val="clear" w:color="auto" w:fill="FFFFFF"/>
        </w:rPr>
        <w:t>. Tính độ lớn của lực ma sát giữa tấm ván và thùng dầu.</w:t>
      </w:r>
    </w:p>
    <w:tbl>
      <w:tblPr>
        <w:tblW w:w="9800" w:type="dxa"/>
        <w:tblInd w:w="108" w:type="dxa"/>
        <w:tblLayout w:type="fixed"/>
        <w:tblLook w:val="0000" w:firstRow="0" w:lastRow="0" w:firstColumn="0" w:lastColumn="0" w:noHBand="0" w:noVBand="0"/>
      </w:tblPr>
      <w:tblGrid>
        <w:gridCol w:w="4340"/>
        <w:gridCol w:w="5460"/>
      </w:tblGrid>
      <w:tr w:rsidR="002B3077" w:rsidRPr="00A4055B" w:rsidTr="0047699E">
        <w:tc>
          <w:tcPr>
            <w:tcW w:w="4340" w:type="dxa"/>
          </w:tcPr>
          <w:p w:rsidR="002B3077" w:rsidRDefault="002B3077" w:rsidP="0047699E">
            <w:pPr>
              <w:spacing w:before="120"/>
              <w:ind w:left="-420" w:right="-1170" w:firstLine="420"/>
              <w:jc w:val="center"/>
              <w:rPr>
                <w:b/>
                <w:bCs/>
                <w:i/>
                <w:iCs/>
                <w:sz w:val="28"/>
                <w:szCs w:val="28"/>
                <w:lang w:val="sv-SE"/>
              </w:rPr>
            </w:pPr>
            <w:r w:rsidRPr="006D56A1">
              <w:rPr>
                <w:b/>
                <w:bCs/>
                <w:i/>
                <w:iCs/>
                <w:sz w:val="28"/>
                <w:szCs w:val="28"/>
                <w:lang w:val="sv-SE"/>
              </w:rPr>
              <w:t>Duyệt của Ban giám hiệu</w:t>
            </w:r>
          </w:p>
          <w:p w:rsidR="002B3077" w:rsidRPr="006D56A1" w:rsidRDefault="002B3077" w:rsidP="0047699E">
            <w:pPr>
              <w:ind w:left="-420" w:right="-1168" w:firstLine="420"/>
              <w:jc w:val="center"/>
              <w:rPr>
                <w:b/>
                <w:bCs/>
                <w:iCs/>
                <w:sz w:val="28"/>
                <w:szCs w:val="28"/>
                <w:lang w:val="sv-SE"/>
              </w:rPr>
            </w:pPr>
            <w:r w:rsidRPr="006D56A1">
              <w:rPr>
                <w:b/>
                <w:bCs/>
                <w:iCs/>
                <w:sz w:val="28"/>
                <w:szCs w:val="28"/>
                <w:lang w:val="sv-SE"/>
              </w:rPr>
              <w:t>KT HIỆU TRƯỞNG</w:t>
            </w:r>
          </w:p>
          <w:p w:rsidR="002B3077" w:rsidRPr="006D56A1" w:rsidRDefault="002B3077" w:rsidP="0047699E">
            <w:pPr>
              <w:ind w:left="-420" w:right="-1168" w:firstLine="420"/>
              <w:jc w:val="center"/>
              <w:rPr>
                <w:b/>
                <w:iCs/>
                <w:sz w:val="28"/>
                <w:szCs w:val="28"/>
                <w:lang w:val="sv-SE"/>
              </w:rPr>
            </w:pPr>
            <w:r w:rsidRPr="006D56A1">
              <w:rPr>
                <w:b/>
                <w:bCs/>
                <w:iCs/>
                <w:sz w:val="28"/>
                <w:szCs w:val="28"/>
                <w:lang w:val="sv-SE"/>
              </w:rPr>
              <w:t>PHÓ HIỆU TRƯỞNG</w:t>
            </w:r>
          </w:p>
          <w:p w:rsidR="002B3077" w:rsidRPr="006D56A1" w:rsidRDefault="002B3077" w:rsidP="0047699E">
            <w:pPr>
              <w:spacing w:before="120"/>
              <w:ind w:left="-420" w:right="-1170" w:firstLine="420"/>
              <w:jc w:val="center"/>
              <w:rPr>
                <w:iCs/>
                <w:sz w:val="28"/>
                <w:szCs w:val="28"/>
                <w:lang w:val="sv-SE"/>
              </w:rPr>
            </w:pPr>
          </w:p>
          <w:p w:rsidR="002B3077" w:rsidRDefault="002B3077" w:rsidP="0047699E">
            <w:pPr>
              <w:ind w:left="-420" w:right="-1170" w:firstLine="420"/>
              <w:jc w:val="center"/>
              <w:rPr>
                <w:b/>
                <w:sz w:val="28"/>
                <w:szCs w:val="28"/>
              </w:rPr>
            </w:pPr>
          </w:p>
          <w:p w:rsidR="002B3077" w:rsidRDefault="002B3077" w:rsidP="0047699E">
            <w:pPr>
              <w:ind w:left="-420" w:right="-1170" w:firstLine="420"/>
              <w:jc w:val="center"/>
              <w:rPr>
                <w:b/>
                <w:sz w:val="28"/>
                <w:szCs w:val="28"/>
              </w:rPr>
            </w:pPr>
          </w:p>
          <w:p w:rsidR="002B3077" w:rsidRPr="006D56A1" w:rsidRDefault="002B3077" w:rsidP="0047699E">
            <w:pPr>
              <w:ind w:left="-420" w:right="-1170" w:firstLine="420"/>
              <w:jc w:val="center"/>
              <w:rPr>
                <w:b/>
                <w:sz w:val="28"/>
                <w:szCs w:val="28"/>
              </w:rPr>
            </w:pPr>
            <w:r>
              <w:rPr>
                <w:b/>
                <w:sz w:val="28"/>
                <w:szCs w:val="28"/>
              </w:rPr>
              <w:t>Nguyễn Văn Sáng</w:t>
            </w:r>
          </w:p>
        </w:tc>
        <w:tc>
          <w:tcPr>
            <w:tcW w:w="5460" w:type="dxa"/>
          </w:tcPr>
          <w:p w:rsidR="002B3077" w:rsidRPr="00A4055B" w:rsidRDefault="002B3077" w:rsidP="0047699E">
            <w:pPr>
              <w:jc w:val="center"/>
              <w:rPr>
                <w:b/>
                <w:bCs/>
                <w:sz w:val="28"/>
                <w:szCs w:val="28"/>
              </w:rPr>
            </w:pPr>
            <w:r>
              <w:rPr>
                <w:b/>
                <w:bCs/>
                <w:sz w:val="28"/>
                <w:szCs w:val="28"/>
              </w:rPr>
              <w:t>GIÁO VIÊN BỘ MÔN</w:t>
            </w:r>
          </w:p>
          <w:p w:rsidR="002B3077" w:rsidRPr="00A4055B" w:rsidRDefault="002B3077" w:rsidP="0047699E">
            <w:pPr>
              <w:jc w:val="center"/>
              <w:rPr>
                <w:sz w:val="28"/>
                <w:szCs w:val="28"/>
              </w:rPr>
            </w:pPr>
          </w:p>
          <w:p w:rsidR="002B3077" w:rsidRPr="00A4055B" w:rsidRDefault="002B3077" w:rsidP="0047699E">
            <w:pPr>
              <w:jc w:val="center"/>
              <w:rPr>
                <w:sz w:val="28"/>
                <w:szCs w:val="28"/>
              </w:rPr>
            </w:pPr>
          </w:p>
          <w:p w:rsidR="002B3077" w:rsidRPr="00A4055B" w:rsidRDefault="002B3077" w:rsidP="0047699E">
            <w:pPr>
              <w:jc w:val="center"/>
              <w:rPr>
                <w:sz w:val="28"/>
                <w:szCs w:val="28"/>
              </w:rPr>
            </w:pPr>
          </w:p>
          <w:p w:rsidR="002B3077" w:rsidRPr="00A4055B" w:rsidRDefault="002B3077" w:rsidP="0047699E">
            <w:pPr>
              <w:rPr>
                <w:sz w:val="28"/>
                <w:szCs w:val="28"/>
              </w:rPr>
            </w:pPr>
          </w:p>
          <w:p w:rsidR="002B3077" w:rsidRPr="0060562C" w:rsidRDefault="002B3077" w:rsidP="0047699E">
            <w:pPr>
              <w:jc w:val="center"/>
              <w:rPr>
                <w:b/>
                <w:sz w:val="28"/>
                <w:szCs w:val="28"/>
              </w:rPr>
            </w:pPr>
            <w:r>
              <w:rPr>
                <w:b/>
                <w:sz w:val="28"/>
                <w:szCs w:val="28"/>
              </w:rPr>
              <w:t>Nguyễn Trần Thanh Nghiêm</w:t>
            </w:r>
          </w:p>
        </w:tc>
      </w:tr>
    </w:tbl>
    <w:p w:rsidR="004F2EDA" w:rsidRPr="002C686E" w:rsidRDefault="004F2EDA">
      <w:pPr>
        <w:spacing w:before="120" w:after="120" w:line="288" w:lineRule="auto"/>
        <w:rPr>
          <w:rFonts w:eastAsiaTheme="minorEastAsia"/>
          <w:sz w:val="28"/>
          <w:szCs w:val="28"/>
        </w:rPr>
      </w:pPr>
      <w:bookmarkStart w:id="0" w:name="_GoBack"/>
      <w:bookmarkEnd w:id="0"/>
    </w:p>
    <w:sectPr w:rsidR="004F2EDA" w:rsidRPr="002C686E" w:rsidSect="003754EF">
      <w:pgSz w:w="11907" w:h="16839"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1B5F88"/>
    <w:multiLevelType w:val="hybridMultilevel"/>
    <w:tmpl w:val="D298C4C0"/>
    <w:lvl w:ilvl="0" w:tplc="7646C538">
      <w:start w:val="1"/>
      <w:numFmt w:val="decimal"/>
      <w:lvlText w:val="%1."/>
      <w:lvlJc w:val="left"/>
      <w:pPr>
        <w:ind w:left="720" w:hanging="360"/>
      </w:pPr>
      <w:rPr>
        <w:rFonts w:hint="default"/>
        <w:b/>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BC7"/>
    <w:rsid w:val="000825D4"/>
    <w:rsid w:val="0014586A"/>
    <w:rsid w:val="001C176F"/>
    <w:rsid w:val="00233C9E"/>
    <w:rsid w:val="002A43CD"/>
    <w:rsid w:val="002B3077"/>
    <w:rsid w:val="002C686E"/>
    <w:rsid w:val="003754EF"/>
    <w:rsid w:val="003F5246"/>
    <w:rsid w:val="004034EB"/>
    <w:rsid w:val="00497EA3"/>
    <w:rsid w:val="004C5585"/>
    <w:rsid w:val="004F2EDA"/>
    <w:rsid w:val="00637C68"/>
    <w:rsid w:val="006613CE"/>
    <w:rsid w:val="00736156"/>
    <w:rsid w:val="00874419"/>
    <w:rsid w:val="009203DF"/>
    <w:rsid w:val="009339A5"/>
    <w:rsid w:val="00AB6CEA"/>
    <w:rsid w:val="00B02646"/>
    <w:rsid w:val="00B1551D"/>
    <w:rsid w:val="00BB6161"/>
    <w:rsid w:val="00BF4E2D"/>
    <w:rsid w:val="00C90EC2"/>
    <w:rsid w:val="00D429BB"/>
    <w:rsid w:val="00E31BC7"/>
    <w:rsid w:val="00EF01A4"/>
    <w:rsid w:val="00F20DDE"/>
    <w:rsid w:val="00F66AA4"/>
    <w:rsid w:val="00F7579B"/>
    <w:rsid w:val="00FE0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pPr>
        <w:spacing w:before="120"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646"/>
    <w:pPr>
      <w:ind w:left="720"/>
      <w:contextualSpacing/>
    </w:pPr>
  </w:style>
  <w:style w:type="paragraph" w:styleId="BalloonText">
    <w:name w:val="Balloon Text"/>
    <w:basedOn w:val="Normal"/>
    <w:link w:val="BalloonTextChar"/>
    <w:uiPriority w:val="99"/>
    <w:semiHidden/>
    <w:unhideWhenUsed/>
    <w:rsid w:val="00874419"/>
    <w:rPr>
      <w:rFonts w:ascii="Tahoma" w:hAnsi="Tahoma" w:cs="Tahoma"/>
      <w:sz w:val="16"/>
      <w:szCs w:val="16"/>
    </w:rPr>
  </w:style>
  <w:style w:type="character" w:customStyle="1" w:styleId="BalloonTextChar">
    <w:name w:val="Balloon Text Char"/>
    <w:basedOn w:val="DefaultParagraphFont"/>
    <w:link w:val="BalloonText"/>
    <w:uiPriority w:val="99"/>
    <w:semiHidden/>
    <w:rsid w:val="00874419"/>
    <w:rPr>
      <w:rFonts w:ascii="Tahoma" w:hAnsi="Tahoma" w:cs="Tahoma"/>
      <w:sz w:val="16"/>
      <w:szCs w:val="16"/>
    </w:rPr>
  </w:style>
  <w:style w:type="table" w:styleId="TableGrid">
    <w:name w:val="Table Grid"/>
    <w:basedOn w:val="TableNormal"/>
    <w:uiPriority w:val="59"/>
    <w:rsid w:val="00EF01A4"/>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pPr>
        <w:spacing w:before="120"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646"/>
    <w:pPr>
      <w:ind w:left="720"/>
      <w:contextualSpacing/>
    </w:pPr>
  </w:style>
  <w:style w:type="paragraph" w:styleId="BalloonText">
    <w:name w:val="Balloon Text"/>
    <w:basedOn w:val="Normal"/>
    <w:link w:val="BalloonTextChar"/>
    <w:uiPriority w:val="99"/>
    <w:semiHidden/>
    <w:unhideWhenUsed/>
    <w:rsid w:val="00874419"/>
    <w:rPr>
      <w:rFonts w:ascii="Tahoma" w:hAnsi="Tahoma" w:cs="Tahoma"/>
      <w:sz w:val="16"/>
      <w:szCs w:val="16"/>
    </w:rPr>
  </w:style>
  <w:style w:type="character" w:customStyle="1" w:styleId="BalloonTextChar">
    <w:name w:val="Balloon Text Char"/>
    <w:basedOn w:val="DefaultParagraphFont"/>
    <w:link w:val="BalloonText"/>
    <w:uiPriority w:val="99"/>
    <w:semiHidden/>
    <w:rsid w:val="00874419"/>
    <w:rPr>
      <w:rFonts w:ascii="Tahoma" w:hAnsi="Tahoma" w:cs="Tahoma"/>
      <w:sz w:val="16"/>
      <w:szCs w:val="16"/>
    </w:rPr>
  </w:style>
  <w:style w:type="table" w:styleId="TableGrid">
    <w:name w:val="Table Grid"/>
    <w:basedOn w:val="TableNormal"/>
    <w:uiPriority w:val="59"/>
    <w:rsid w:val="00EF01A4"/>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FEBB6-BC9A-4F44-96DB-D325EC84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Nghiem</dc:creator>
  <cp:keywords/>
  <dc:description/>
  <cp:lastModifiedBy>Nghiem</cp:lastModifiedBy>
  <cp:revision>20</cp:revision>
  <dcterms:created xsi:type="dcterms:W3CDTF">2020-03-11T04:53:00Z</dcterms:created>
  <dcterms:modified xsi:type="dcterms:W3CDTF">2020-03-11T13:21:00Z</dcterms:modified>
</cp:coreProperties>
</file>