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36"/>
          <w:szCs w:val="36"/>
        </w:rPr>
      </w:pPr>
      <w:bookmarkStart w:id="0" w:name="_GoBack"/>
      <w:bookmarkEnd w:id="0"/>
      <w:r>
        <w:rPr>
          <w:rFonts w:ascii="Times New Roman" w:hAnsi="Times New Roman"/>
          <w:b/>
          <w:sz w:val="36"/>
          <w:szCs w:val="36"/>
        </w:rPr>
        <w:t>ÔN TẬP TẬP LÀM VĂN ĐỢT 8 - KHỐI 8</w:t>
      </w:r>
    </w:p>
    <w:p>
      <w:pPr>
        <w:jc w:val="center"/>
        <w:rPr>
          <w:rFonts w:ascii="Times New Roman" w:hAnsi="Times New Roman"/>
          <w:b/>
          <w:sz w:val="36"/>
          <w:szCs w:val="36"/>
        </w:rPr>
      </w:pPr>
    </w:p>
    <w:p>
      <w:pPr>
        <w:rPr>
          <w:rFonts w:ascii="Times New Roman" w:hAnsi="Times New Roman"/>
          <w:i/>
          <w:sz w:val="29"/>
          <w:szCs w:val="29"/>
        </w:rPr>
      </w:pPr>
      <w:r>
        <w:rPr>
          <w:rFonts w:ascii="Times New Roman" w:hAnsi="Times New Roman"/>
          <w:b/>
          <w:sz w:val="29"/>
          <w:szCs w:val="29"/>
        </w:rPr>
        <w:t xml:space="preserve">Cho đề tài : </w:t>
      </w:r>
      <w:r>
        <w:rPr>
          <w:rFonts w:ascii="Times New Roman" w:hAnsi="Times New Roman"/>
          <w:i/>
          <w:sz w:val="29"/>
          <w:szCs w:val="29"/>
        </w:rPr>
        <w:t>Hiện nay trong giai đoạn toàn thế giới đang chống dịch COVID 19, mỗi đất nước đều đang đối mặt với những hiện trạng rất khó khăn về sức khỏe, tinh thần cũng như đời sống vật chất, và sự đồng cảm cũng như sẻ chia là một phần không thể thiếu giữa người và người. Em nghĩ sao về ý kiến này? Hãy viết một bài văn khoảng một trang giấy thi để nêu ý kiến của bản thân trong vở Bài tập.</w:t>
      </w:r>
    </w:p>
    <w:p>
      <w:pPr>
        <w:rPr>
          <w:rFonts w:ascii="Times New Roman" w:hAnsi="Times New Roman"/>
          <w:i/>
          <w:sz w:val="29"/>
          <w:szCs w:val="29"/>
        </w:rPr>
      </w:pPr>
      <w:r>
        <w:rPr>
          <w:rFonts w:ascii="Times New Roman" w:hAnsi="Times New Roman"/>
          <w:i/>
          <w:sz w:val="29"/>
          <w:szCs w:val="29"/>
        </w:rPr>
        <w:t xml:space="preserve">* </w:t>
      </w:r>
      <w:r>
        <w:rPr>
          <w:rFonts w:ascii="Times New Roman" w:hAnsi="Times New Roman"/>
          <w:i/>
          <w:sz w:val="29"/>
          <w:szCs w:val="29"/>
          <w:u w:val="single"/>
        </w:rPr>
        <w:t xml:space="preserve">Gợi ý làm bài </w:t>
      </w:r>
      <w:r>
        <w:rPr>
          <w:rFonts w:ascii="Times New Roman" w:hAnsi="Times New Roman"/>
          <w:i/>
          <w:sz w:val="29"/>
          <w:szCs w:val="29"/>
        </w:rPr>
        <w:t>: Hs áp dụng dàn bài văn nghị luận theo các bước đã học trong chương trình lớp 7, dưới đây là một số gợi ý để Hs có thể tham khảo</w:t>
      </w:r>
    </w:p>
    <w:p>
      <w:pPr>
        <w:shd w:val="clear" w:color="auto" w:fill="FFFFFF"/>
        <w:spacing w:after="0" w:line="240" w:lineRule="auto"/>
        <w:rPr>
          <w:rFonts w:ascii="Times New Roman" w:hAnsi="Times New Roman" w:eastAsia="Times New Roman"/>
          <w:sz w:val="28"/>
          <w:szCs w:val="28"/>
        </w:rPr>
      </w:pPr>
      <w:r>
        <w:rPr>
          <w:rFonts w:ascii="Times New Roman" w:hAnsi="Times New Roman" w:eastAsia="Times New Roman"/>
          <w:bCs/>
          <w:sz w:val="28"/>
          <w:szCs w:val="28"/>
        </w:rPr>
        <w:t>1. Giải thích</w:t>
      </w:r>
    </w:p>
    <w:p>
      <w:pPr>
        <w:numPr>
          <w:ilvl w:val="0"/>
          <w:numId w:val="1"/>
        </w:numPr>
        <w:shd w:val="clear" w:color="auto" w:fill="FFFFFF"/>
        <w:spacing w:after="0" w:line="240" w:lineRule="auto"/>
        <w:ind w:left="390"/>
        <w:jc w:val="both"/>
        <w:rPr>
          <w:rFonts w:ascii="Times New Roman" w:hAnsi="Times New Roman" w:eastAsia="Times New Roman"/>
          <w:sz w:val="28"/>
          <w:szCs w:val="28"/>
        </w:rPr>
      </w:pPr>
      <w:r>
        <w:rPr>
          <w:rFonts w:ascii="Times New Roman" w:hAnsi="Times New Roman" w:eastAsia="Times New Roman"/>
          <w:sz w:val="28"/>
          <w:szCs w:val="28"/>
        </w:rPr>
        <w:t>Đồng cảm: Là biết rung cảm trước những vui buồn của người khác, đặt mình vào hoàn cảnh của người khác để hiểu và cảm thông với họ.</w:t>
      </w:r>
    </w:p>
    <w:p>
      <w:pPr>
        <w:numPr>
          <w:ilvl w:val="0"/>
          <w:numId w:val="1"/>
        </w:numPr>
        <w:shd w:val="clear" w:color="auto" w:fill="FFFFFF"/>
        <w:spacing w:after="0" w:line="240" w:lineRule="auto"/>
        <w:ind w:left="390"/>
        <w:jc w:val="both"/>
        <w:rPr>
          <w:rFonts w:ascii="Times New Roman" w:hAnsi="Times New Roman" w:eastAsia="Times New Roman"/>
          <w:sz w:val="28"/>
          <w:szCs w:val="28"/>
        </w:rPr>
      </w:pPr>
      <w:r>
        <w:rPr>
          <w:rFonts w:ascii="Times New Roman" w:hAnsi="Times New Roman" w:eastAsia="Times New Roman"/>
          <w:sz w:val="28"/>
          <w:szCs w:val="28"/>
        </w:rPr>
        <w:t>Sẻ chia: Cùng người khác san sẻ vui buồn, những trạng thái tình cảm, tâm hồn với nhau; cả sự chia sẻ những khó khăn về vật chất, giúp nhau trong hoạn nạn...</w:t>
      </w:r>
    </w:p>
    <w:p>
      <w:pPr>
        <w:numPr>
          <w:ilvl w:val="0"/>
          <w:numId w:val="1"/>
        </w:numPr>
        <w:shd w:val="clear" w:color="auto" w:fill="FFFFFF"/>
        <w:spacing w:after="0" w:line="240" w:lineRule="auto"/>
        <w:ind w:left="390"/>
        <w:jc w:val="both"/>
        <w:rPr>
          <w:rFonts w:ascii="Times New Roman" w:hAnsi="Times New Roman" w:eastAsia="Times New Roman"/>
          <w:sz w:val="28"/>
          <w:szCs w:val="28"/>
        </w:rPr>
      </w:pPr>
      <w:r>
        <w:rPr>
          <w:rFonts w:ascii="Times New Roman" w:hAnsi="Times New Roman" w:eastAsia="Times New Roman"/>
          <w:sz w:val="28"/>
          <w:szCs w:val="28"/>
        </w:rPr>
        <w:t>Khi ta học được cách đồng cảm và chia sẻ tức biết sống vì người khác cũng là lúc mình nhận được niềm vui; ta cảm thấy cuộc đời này thật tuyệt vời. Nếu ai cũng biết "học cách đồng cảm và sẻ chia", trái đất này sẽ thật là "thiên đường".</w:t>
      </w:r>
    </w:p>
    <w:p>
      <w:pPr>
        <w:shd w:val="clear" w:color="auto" w:fill="FFFFFF"/>
        <w:spacing w:after="0" w:line="240" w:lineRule="auto"/>
        <w:rPr>
          <w:rFonts w:ascii="Times New Roman" w:hAnsi="Times New Roman" w:eastAsia="Times New Roman"/>
          <w:sz w:val="28"/>
          <w:szCs w:val="28"/>
        </w:rPr>
      </w:pPr>
      <w:r>
        <w:rPr>
          <w:rFonts w:ascii="Times New Roman" w:hAnsi="Times New Roman" w:eastAsia="Times New Roman"/>
          <w:bCs/>
          <w:sz w:val="28"/>
          <w:szCs w:val="28"/>
        </w:rPr>
        <w:t>2. Bàn luận</w:t>
      </w:r>
    </w:p>
    <w:p>
      <w:pPr>
        <w:shd w:val="clear" w:color="auto" w:fill="FFFFFF"/>
        <w:spacing w:after="0" w:line="240" w:lineRule="auto"/>
        <w:rPr>
          <w:rFonts w:ascii="Times New Roman" w:hAnsi="Times New Roman" w:eastAsia="Times New Roman"/>
          <w:sz w:val="28"/>
          <w:szCs w:val="28"/>
        </w:rPr>
      </w:pPr>
      <w:r>
        <w:rPr>
          <w:rFonts w:ascii="Times New Roman" w:hAnsi="Times New Roman" w:eastAsia="Times New Roman"/>
          <w:i/>
          <w:iCs/>
          <w:sz w:val="28"/>
          <w:szCs w:val="28"/>
        </w:rPr>
        <w:t>a: Cuộc sống đầy những khó khăn vì vậy cần lắm những tấm lòng đồng cảm, sẻ chia</w:t>
      </w:r>
    </w:p>
    <w:p>
      <w:pPr>
        <w:numPr>
          <w:ilvl w:val="0"/>
          <w:numId w:val="2"/>
        </w:numPr>
        <w:shd w:val="clear" w:color="auto" w:fill="FFFFFF"/>
        <w:spacing w:after="0" w:line="240" w:lineRule="auto"/>
        <w:ind w:left="390"/>
        <w:rPr>
          <w:rFonts w:ascii="Times New Roman" w:hAnsi="Times New Roman" w:eastAsia="Times New Roman"/>
          <w:sz w:val="28"/>
          <w:szCs w:val="28"/>
        </w:rPr>
      </w:pPr>
      <w:r>
        <w:rPr>
          <w:rFonts w:ascii="Times New Roman" w:hAnsi="Times New Roman" w:eastAsia="Times New Roman"/>
          <w:sz w:val="28"/>
          <w:szCs w:val="28"/>
        </w:rPr>
        <w:t>Sẻ chia về vật chất: Giúp đỡ khi khó khăn, hoạn nạn.</w:t>
      </w:r>
    </w:p>
    <w:p>
      <w:pPr>
        <w:numPr>
          <w:ilvl w:val="0"/>
          <w:numId w:val="2"/>
        </w:numPr>
        <w:shd w:val="clear" w:color="auto" w:fill="FFFFFF"/>
        <w:spacing w:after="0" w:line="240" w:lineRule="auto"/>
        <w:ind w:left="390"/>
        <w:rPr>
          <w:rFonts w:ascii="Times New Roman" w:hAnsi="Times New Roman" w:eastAsia="Times New Roman"/>
          <w:sz w:val="28"/>
          <w:szCs w:val="28"/>
        </w:rPr>
      </w:pPr>
      <w:r>
        <w:rPr>
          <w:rFonts w:ascii="Times New Roman" w:hAnsi="Times New Roman" w:eastAsia="Times New Roman"/>
          <w:sz w:val="28"/>
          <w:szCs w:val="28"/>
        </w:rPr>
        <w:t>Sẻ chia về tinh thần: Ánh mắt, nụ cười, lời an ủi, chúc mừng, đôi khi chỉ là sự im lặng cảm thông, lắng nghe.</w:t>
      </w:r>
    </w:p>
    <w:p>
      <w:pPr>
        <w:shd w:val="clear" w:color="auto" w:fill="FFFFFF"/>
        <w:spacing w:after="0" w:line="240" w:lineRule="auto"/>
        <w:rPr>
          <w:rFonts w:ascii="Times New Roman" w:hAnsi="Times New Roman" w:eastAsia="Times New Roman"/>
          <w:sz w:val="28"/>
          <w:szCs w:val="28"/>
        </w:rPr>
      </w:pPr>
      <w:r>
        <w:rPr>
          <w:rFonts w:ascii="Times New Roman" w:hAnsi="Times New Roman" w:eastAsia="Times New Roman"/>
          <w:i/>
          <w:iCs/>
          <w:sz w:val="28"/>
          <w:szCs w:val="28"/>
        </w:rPr>
        <w:t>b: Sự đồng cảm, sẻ chia được thể hiện trong những mối quan hệ khác nhau</w:t>
      </w:r>
    </w:p>
    <w:p>
      <w:pPr>
        <w:numPr>
          <w:ilvl w:val="0"/>
          <w:numId w:val="3"/>
        </w:numPr>
        <w:shd w:val="clear" w:color="auto" w:fill="FFFFFF"/>
        <w:spacing w:after="0" w:line="240" w:lineRule="auto"/>
        <w:ind w:left="390"/>
        <w:rPr>
          <w:rFonts w:ascii="Times New Roman" w:hAnsi="Times New Roman" w:eastAsia="Times New Roman"/>
          <w:sz w:val="28"/>
          <w:szCs w:val="28"/>
        </w:rPr>
      </w:pPr>
      <w:r>
        <w:rPr>
          <w:rFonts w:ascii="Times New Roman" w:hAnsi="Times New Roman" w:eastAsia="Times New Roman"/>
          <w:sz w:val="28"/>
          <w:szCs w:val="28"/>
        </w:rPr>
        <w:t>Đối với người nhận (...)</w:t>
      </w:r>
    </w:p>
    <w:p>
      <w:pPr>
        <w:numPr>
          <w:ilvl w:val="0"/>
          <w:numId w:val="3"/>
        </w:numPr>
        <w:shd w:val="clear" w:color="auto" w:fill="FFFFFF"/>
        <w:spacing w:after="0" w:line="240" w:lineRule="auto"/>
        <w:ind w:left="390"/>
        <w:rPr>
          <w:rFonts w:ascii="Times New Roman" w:hAnsi="Times New Roman" w:eastAsia="Times New Roman"/>
          <w:sz w:val="28"/>
          <w:szCs w:val="28"/>
        </w:rPr>
      </w:pPr>
      <w:r>
        <w:rPr>
          <w:rFonts w:ascii="Times New Roman" w:hAnsi="Times New Roman" w:eastAsia="Times New Roman"/>
          <w:sz w:val="28"/>
          <w:szCs w:val="28"/>
        </w:rPr>
        <w:t>Đối với người cho (...)</w:t>
      </w:r>
    </w:p>
    <w:p>
      <w:pPr>
        <w:numPr>
          <w:ilvl w:val="0"/>
          <w:numId w:val="3"/>
        </w:numPr>
        <w:shd w:val="clear" w:color="auto" w:fill="FFFFFF"/>
        <w:spacing w:after="0" w:line="240" w:lineRule="auto"/>
        <w:ind w:left="390"/>
        <w:rPr>
          <w:rFonts w:ascii="Times New Roman" w:hAnsi="Times New Roman" w:eastAsia="Times New Roman"/>
          <w:sz w:val="28"/>
          <w:szCs w:val="28"/>
        </w:rPr>
      </w:pPr>
      <w:r>
        <w:rPr>
          <w:rFonts w:ascii="Times New Roman" w:hAnsi="Times New Roman" w:eastAsia="Times New Roman"/>
          <w:sz w:val="28"/>
          <w:szCs w:val="28"/>
        </w:rPr>
        <w:t>Đồng cảm, sẻ chia và xã hội ngày nay (...)</w:t>
      </w:r>
    </w:p>
    <w:p>
      <w:pPr>
        <w:shd w:val="clear" w:color="auto" w:fill="FFFFFF"/>
        <w:spacing w:after="0" w:line="240" w:lineRule="auto"/>
        <w:rPr>
          <w:rFonts w:ascii="Times New Roman" w:hAnsi="Times New Roman" w:eastAsia="Times New Roman"/>
          <w:sz w:val="28"/>
          <w:szCs w:val="28"/>
        </w:rPr>
      </w:pPr>
      <w:r>
        <w:rPr>
          <w:rFonts w:ascii="Times New Roman" w:hAnsi="Times New Roman" w:eastAsia="Times New Roman"/>
          <w:i/>
          <w:iCs/>
          <w:sz w:val="28"/>
          <w:szCs w:val="28"/>
        </w:rPr>
        <w:t>c: Phê phán bệnh vô cảm, lối sống ích kỉ, sống thiếu trách nhiệm với đồng loại, với cộng đồng ở một số người.</w:t>
      </w:r>
    </w:p>
    <w:p>
      <w:pPr>
        <w:shd w:val="clear" w:color="auto" w:fill="FFFFFF"/>
        <w:spacing w:after="0" w:line="240" w:lineRule="auto"/>
        <w:rPr>
          <w:rFonts w:ascii="Times New Roman" w:hAnsi="Times New Roman" w:eastAsia="Times New Roman"/>
          <w:sz w:val="28"/>
          <w:szCs w:val="28"/>
        </w:rPr>
      </w:pPr>
      <w:r>
        <w:rPr>
          <w:rFonts w:ascii="Times New Roman" w:hAnsi="Times New Roman" w:eastAsia="Times New Roman"/>
          <w:bCs/>
          <w:sz w:val="28"/>
          <w:szCs w:val="28"/>
        </w:rPr>
        <w:t>3. Bài học nhận thức và hành động</w:t>
      </w:r>
    </w:p>
    <w:p>
      <w:pPr>
        <w:numPr>
          <w:ilvl w:val="0"/>
          <w:numId w:val="4"/>
        </w:numPr>
        <w:shd w:val="clear" w:color="auto" w:fill="FFFFFF"/>
        <w:spacing w:after="0" w:line="240" w:lineRule="auto"/>
        <w:ind w:left="390"/>
        <w:rPr>
          <w:rFonts w:ascii="Times New Roman" w:hAnsi="Times New Roman" w:eastAsia="Times New Roman"/>
          <w:sz w:val="28"/>
          <w:szCs w:val="28"/>
        </w:rPr>
      </w:pPr>
      <w:r>
        <w:rPr>
          <w:rFonts w:ascii="Times New Roman" w:hAnsi="Times New Roman" w:eastAsia="Times New Roman"/>
          <w:sz w:val="28"/>
          <w:szCs w:val="28"/>
        </w:rPr>
        <w:t>Nhận thức: Đồng cảm, sẻ chia giúp con người thêm sức mạnh để vượt qua những thử thách, những nghịch cảnh của cuộc đời. Đó cũng là một trong những phẩm chất "người", kết tinh giá trị nhân văn cao quý ở con người.</w:t>
      </w:r>
    </w:p>
    <w:p>
      <w:pPr>
        <w:numPr>
          <w:ilvl w:val="0"/>
          <w:numId w:val="4"/>
        </w:numPr>
        <w:shd w:val="clear" w:color="auto" w:fill="FFFFFF"/>
        <w:spacing w:after="0" w:line="240" w:lineRule="auto"/>
        <w:ind w:left="390"/>
        <w:rPr>
          <w:rFonts w:ascii="Times New Roman" w:hAnsi="Times New Roman" w:eastAsia="Times New Roman"/>
          <w:sz w:val="28"/>
          <w:szCs w:val="28"/>
        </w:rPr>
      </w:pPr>
      <w:r>
        <w:rPr>
          <w:rFonts w:ascii="Times New Roman" w:hAnsi="Times New Roman" w:eastAsia="Times New Roman"/>
          <w:sz w:val="28"/>
          <w:szCs w:val="28"/>
        </w:rPr>
        <w:t>Hành động: Phải học cách đồng cảm, sẻ chia và phân biệt đồng cảm, sẻ chia với sự thương hại, ban ơn...Ai cũng có thể đồng cảm, sẻ chia với những người quanh mình với điều kiện và khả năng có thể của mình.</w:t>
      </w:r>
    </w:p>
    <w:p>
      <w:pPr>
        <w:numPr>
          <w:ilvl w:val="0"/>
          <w:numId w:val="4"/>
        </w:numPr>
        <w:shd w:val="clear" w:color="auto" w:fill="FFFFFF"/>
        <w:spacing w:after="0" w:line="240" w:lineRule="auto"/>
        <w:ind w:left="390"/>
        <w:rPr>
          <w:rFonts w:ascii="Times New Roman" w:hAnsi="Times New Roman" w:eastAsia="Times New Roman"/>
          <w:sz w:val="28"/>
          <w:szCs w:val="28"/>
        </w:rPr>
      </w:pPr>
      <w:r>
        <w:rPr>
          <w:rFonts w:ascii="Times New Roman" w:hAnsi="Times New Roman" w:eastAsia="Times New Roman"/>
          <w:sz w:val="28"/>
          <w:szCs w:val="28"/>
        </w:rPr>
        <w:t>Cuộc sống sẽ đẹp vô cùng khi con người biết đồng cảm, sẻ chia. Đó cũng là truyền thống tốt đẹp của dân tộc ta.</w:t>
      </w:r>
    </w:p>
    <w:p>
      <w:pPr>
        <w:rPr>
          <w:rFonts w:ascii="Times New Roman" w:hAnsi="Times New Roman"/>
          <w:sz w:val="28"/>
          <w:szCs w:val="28"/>
        </w:rPr>
      </w:pPr>
      <w:r>
        <w:rPr>
          <w:rFonts w:ascii="Times New Roman" w:hAnsi="Times New Roman"/>
          <w:sz w:val="28"/>
          <w:szCs w:val="28"/>
        </w:rPr>
        <w:t xml:space="preserve"> </w:t>
      </w:r>
    </w:p>
    <w:sectPr>
      <w:pgSz w:w="12240" w:h="15840"/>
      <w:pgMar w:top="630" w:right="450" w:bottom="720" w:left="81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A17F0"/>
    <w:multiLevelType w:val="multilevel"/>
    <w:tmpl w:val="14DA17F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2A55433"/>
    <w:multiLevelType w:val="multilevel"/>
    <w:tmpl w:val="22A554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79AD3B04"/>
    <w:multiLevelType w:val="multilevel"/>
    <w:tmpl w:val="79AD3B0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7CBC7C12"/>
    <w:multiLevelType w:val="multilevel"/>
    <w:tmpl w:val="7CBC7C1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98"/>
    <w:rsid w:val="001B59D4"/>
    <w:rsid w:val="007B5A98"/>
    <w:rsid w:val="00A003C1"/>
    <w:rsid w:val="00D45499"/>
    <w:rsid w:val="1A8F16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after="160" w:line="259" w:lineRule="auto"/>
    </w:pPr>
    <w:rPr>
      <w:sz w:val="22"/>
      <w:szCs w:val="22"/>
      <w:lang w:val="en-US" w:eastAsia="en-US" w:bidi="ar-SA"/>
    </w:rPr>
  </w:style>
  <w:style w:type="character" w:default="1" w:styleId="3">
    <w:name w:val="Default Paragraph Font"/>
    <w:semiHidden/>
    <w:unhideWhenUsed/>
    <w:uiPriority w:val="1"/>
  </w:style>
  <w:style w:type="table" w:default="1" w:styleId="6">
    <w:name w:val="Normal Table"/>
    <w:semiHidden/>
    <w:unhideWhenUsed/>
    <w:uiPriority w:val="99"/>
    <w:tblPr>
      <w:tblStyle w:val="6"/>
      <w:tblCellMar>
        <w:top w:w="0" w:type="dxa"/>
        <w:left w:w="108" w:type="dxa"/>
        <w:bottom w:w="0" w:type="dxa"/>
        <w:right w:w="108" w:type="dxa"/>
      </w:tblCellMar>
    </w:tblPr>
    <w:trPr>
      <w:wBefore w:w="0" w:type="dxa"/>
    </w:trPr>
  </w:style>
  <w:style w:type="paragraph" w:styleId="2">
    <w:name w:val="Normal (Web)"/>
    <w:basedOn w:val="1"/>
    <w:semiHidden/>
    <w:unhideWhenUsed/>
    <w:uiPriority w:val="99"/>
    <w:pPr>
      <w:spacing w:before="100" w:beforeAutospacing="1" w:after="100" w:afterAutospacing="1" w:line="240" w:lineRule="auto"/>
    </w:pPr>
    <w:rPr>
      <w:rFonts w:ascii="Times New Roman" w:hAnsi="Times New Roman" w:eastAsia="Times New Roman"/>
      <w:sz w:val="24"/>
      <w:szCs w:val="24"/>
    </w:rPr>
  </w:style>
  <w:style w:type="character" w:styleId="4">
    <w:name w:val="Emphasis"/>
    <w:qFormat/>
    <w:uiPriority w:val="20"/>
    <w:rPr>
      <w:i/>
      <w:iCs/>
    </w:r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328</Words>
  <Characters>1876</Characters>
  <Lines>15</Lines>
  <Paragraphs>4</Paragraphs>
  <TotalTime>0</TotalTime>
  <ScaleCrop>false</ScaleCrop>
  <LinksUpToDate>false</LinksUpToDate>
  <CharactersWithSpaces>2200</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2020-04-09T11:14:00Z</dcterms:created>
  <dc:creator>TuyetHoa</dc:creator>
  <cp:lastModifiedBy>DELL</cp:lastModifiedBy>
  <dcterms:modified xsi:type="dcterms:W3CDTF">2020-04-11T01:09:43Z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