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94" w:rsidRPr="00AD4500" w:rsidRDefault="001B2994" w:rsidP="001B29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4500">
        <w:rPr>
          <w:rFonts w:ascii="Times New Roman" w:hAnsi="Times New Roman" w:cs="Times New Roman"/>
          <w:sz w:val="28"/>
          <w:szCs w:val="28"/>
        </w:rPr>
        <w:t>Phầnhọc</w:t>
      </w:r>
      <w:proofErr w:type="spellEnd"/>
      <w:r w:rsidRPr="00AD450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4500">
        <w:rPr>
          <w:rFonts w:ascii="Times New Roman" w:hAnsi="Times New Roman" w:cs="Times New Roman"/>
          <w:sz w:val="28"/>
          <w:szCs w:val="28"/>
        </w:rPr>
        <w:t>lịchsửViệt</w:t>
      </w:r>
      <w:proofErr w:type="spellEnd"/>
      <w:r w:rsidRPr="00AD4500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AD450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D4500">
        <w:rPr>
          <w:rFonts w:ascii="Times New Roman" w:hAnsi="Times New Roman" w:cs="Times New Roman"/>
          <w:sz w:val="28"/>
          <w:szCs w:val="28"/>
        </w:rPr>
        <w:t xml:space="preserve"> 1858 </w:t>
      </w:r>
      <w:proofErr w:type="spellStart"/>
      <w:r w:rsidRPr="00AD4500">
        <w:rPr>
          <w:rFonts w:ascii="Times New Roman" w:hAnsi="Times New Roman" w:cs="Times New Roman"/>
          <w:sz w:val="28"/>
          <w:szCs w:val="28"/>
        </w:rPr>
        <w:t>đếmnăm</w:t>
      </w:r>
      <w:proofErr w:type="spellEnd"/>
      <w:r w:rsidRPr="00AD4500">
        <w:rPr>
          <w:rFonts w:ascii="Times New Roman" w:hAnsi="Times New Roman" w:cs="Times New Roman"/>
          <w:sz w:val="28"/>
          <w:szCs w:val="28"/>
        </w:rPr>
        <w:t xml:space="preserve"> 1918</w:t>
      </w:r>
    </w:p>
    <w:p w:rsidR="001B2994" w:rsidRPr="00AD4500" w:rsidRDefault="001B2994" w:rsidP="001B299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4500">
        <w:rPr>
          <w:rFonts w:ascii="Times New Roman" w:hAnsi="Times New Roman" w:cs="Times New Roman"/>
          <w:b/>
          <w:bCs/>
          <w:sz w:val="28"/>
          <w:szCs w:val="28"/>
        </w:rPr>
        <w:t xml:space="preserve">  XÃ HỘI VIỆT NAM 1897 – 1918.</w:t>
      </w:r>
    </w:p>
    <w:p w:rsidR="001B2994" w:rsidRPr="00AD4500" w:rsidRDefault="001B2994" w:rsidP="001B299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D4500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AD4500">
        <w:rPr>
          <w:rFonts w:ascii="Times New Roman" w:hAnsi="Times New Roman" w:cs="Times New Roman"/>
          <w:b/>
          <w:bCs/>
          <w:sz w:val="28"/>
          <w:szCs w:val="28"/>
        </w:rPr>
        <w:t xml:space="preserve"> 29: CHÍNH SÁCH KHAI THÁC THUỘC ĐỊA CỦA THỰC DÂN PHÁP VÀ NHỮNG CHUYỂN BIẾN VỀ KINH TẾ – XÃ HỘI VIỆT NAM</w:t>
      </w:r>
    </w:p>
    <w:p w:rsidR="001B2994" w:rsidRPr="00AD4500" w:rsidRDefault="001B2994" w:rsidP="001B299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AD4500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I. Cuộc khai thác thuộc địa lần thứ nhất của thực dân Pháp(1897-1914):</w:t>
      </w:r>
    </w:p>
    <w:p w:rsidR="001B2994" w:rsidRPr="00AD4500" w:rsidRDefault="001B2994" w:rsidP="001B299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358F6">
        <w:rPr>
          <w:rFonts w:ascii="Times New Roman" w:hAnsi="Times New Roman" w:cs="Times New Roman"/>
          <w:noProof/>
          <w:sz w:val="28"/>
          <w:szCs w:val="28"/>
          <w:lang w:val="vi-VN" w:eastAsia="vi-VN"/>
        </w:rPr>
        <w:pict>
          <v:line id="Line 8" o:spid="_x0000_s1026" style="position:absolute;left:0;text-align:left;z-index:251660288" from="149.9pt,194.25pt" to="149.9pt,212.25pt" o:gfxdata="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jUE2z2wAAAAsBAAAPAAAAAAAAAAEAIAAAACIAAABkcnMv&#10;ZG93bnJldi54bWxQSwECFAAUAAAACACHTuJAzsmZY8cBAAB/AwAADgAAAAAAAAABACAAAAAqAQAA&#10;ZHJzL2Uyb0RvYy54bWxQSwUGAAAAAAYABgBZAQAAYwUAAAAA&#10;">
            <v:stroke endarrow="block"/>
          </v:line>
        </w:pict>
      </w:r>
      <w:r w:rsidRPr="00AD4500">
        <w:rPr>
          <w:rFonts w:ascii="Times New Roman" w:hAnsi="Times New Roman" w:cs="Times New Roman"/>
          <w:b/>
          <w:bCs/>
          <w:sz w:val="28"/>
          <w:szCs w:val="28"/>
          <w:lang w:val="vi-VN"/>
        </w:rPr>
        <w:t>1</w:t>
      </w:r>
      <w:r w:rsidRPr="00AD4500">
        <w:rPr>
          <w:rFonts w:ascii="Times New Roman" w:hAnsi="Times New Roman" w:cs="Times New Roman"/>
          <w:sz w:val="28"/>
          <w:szCs w:val="28"/>
          <w:lang w:val="vi-VN"/>
        </w:rPr>
        <w:t>/</w:t>
      </w:r>
      <w:r w:rsidRPr="00AD4500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Tổ chức bộ máy nhà nước:(sgk)</w:t>
      </w:r>
    </w:p>
    <w:p w:rsidR="001B2994" w:rsidRPr="00AD4500" w:rsidRDefault="001B2994" w:rsidP="001B299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D450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2/ </w:t>
      </w:r>
      <w:r w:rsidRPr="00AD4500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Chính sách kinh tế</w:t>
      </w:r>
      <w:r w:rsidRPr="00AD4500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1B2994" w:rsidRPr="00AD4500" w:rsidRDefault="001B2994" w:rsidP="001B29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D4500">
        <w:rPr>
          <w:rFonts w:ascii="Times New Roman" w:hAnsi="Times New Roman" w:cs="Times New Roman"/>
          <w:sz w:val="28"/>
          <w:szCs w:val="28"/>
          <w:lang w:val="vi-VN"/>
        </w:rPr>
        <w:t>- Nông nghiệp: Đảy mạnh cướp đoạt ruộng đất, lập các đồn điền</w:t>
      </w:r>
    </w:p>
    <w:p w:rsidR="001B2994" w:rsidRPr="00AD4500" w:rsidRDefault="001B2994" w:rsidP="001B29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AD4500">
        <w:rPr>
          <w:rFonts w:ascii="Times New Roman" w:hAnsi="Times New Roman" w:cs="Times New Roman"/>
          <w:sz w:val="28"/>
          <w:szCs w:val="28"/>
          <w:lang w:val="vi-VN"/>
        </w:rPr>
        <w:t>Công nghiệp: Khai thác than và kim loại. Ngoài ra còn có một số ngành khác như: xi măng, điện, chế biến gỗ...</w:t>
      </w:r>
    </w:p>
    <w:p w:rsidR="001B2994" w:rsidRPr="00AD4500" w:rsidRDefault="001B2994" w:rsidP="001B29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D4500">
        <w:rPr>
          <w:rFonts w:ascii="Times New Roman" w:hAnsi="Times New Roman" w:cs="Times New Roman"/>
          <w:sz w:val="28"/>
          <w:szCs w:val="28"/>
          <w:lang w:val="vi-VN"/>
        </w:rPr>
        <w:t>- Giao thông vận tải: Xây dựng hệ thống gtvt nhằm tăng cườn bóc lột kinh tế và phục vụ mục đích quân sự.</w:t>
      </w:r>
    </w:p>
    <w:p w:rsidR="001B2994" w:rsidRPr="00AD4500" w:rsidRDefault="001B2994" w:rsidP="001B29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D4500">
        <w:rPr>
          <w:rFonts w:ascii="Times New Roman" w:hAnsi="Times New Roman" w:cs="Times New Roman"/>
          <w:sz w:val="28"/>
          <w:szCs w:val="28"/>
          <w:lang w:val="vi-VN"/>
        </w:rPr>
        <w:t>-  Thương nghiệp: độc chiếm thị trường Việt Nam.</w:t>
      </w:r>
    </w:p>
    <w:p w:rsidR="001B2994" w:rsidRPr="00AD4500" w:rsidRDefault="001B2994" w:rsidP="001B29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D4500">
        <w:rPr>
          <w:rFonts w:ascii="Times New Roman" w:hAnsi="Times New Roman" w:cs="Times New Roman"/>
          <w:sz w:val="28"/>
          <w:szCs w:val="28"/>
          <w:lang w:val="vi-VN"/>
        </w:rPr>
        <w:t>- Tiến hành đề ra các thứ thuế: muối, rượu, thuốc phiện...</w:t>
      </w:r>
    </w:p>
    <w:p w:rsidR="001B2994" w:rsidRPr="00AD4500" w:rsidRDefault="001B2994" w:rsidP="001B299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D4500">
        <w:rPr>
          <w:rFonts w:ascii="Times New Roman" w:hAnsi="Times New Roman" w:cs="Times New Roman"/>
          <w:sz w:val="28"/>
          <w:szCs w:val="28"/>
          <w:lang w:val="vi-VN"/>
        </w:rPr>
        <w:t>=&gt;</w:t>
      </w:r>
      <w:r w:rsidRPr="00AD4500">
        <w:rPr>
          <w:rFonts w:ascii="Times New Roman" w:hAnsi="Times New Roman" w:cs="Times New Roman"/>
          <w:b/>
          <w:bCs/>
          <w:sz w:val="28"/>
          <w:szCs w:val="28"/>
          <w:lang w:val="vi-VN"/>
        </w:rPr>
        <w:t>Mục đích</w:t>
      </w:r>
      <w:r w:rsidRPr="00AD4500">
        <w:rPr>
          <w:rFonts w:ascii="Times New Roman" w:hAnsi="Times New Roman" w:cs="Times New Roman"/>
          <w:sz w:val="28"/>
          <w:szCs w:val="28"/>
          <w:lang w:val="vi-VN"/>
        </w:rPr>
        <w:t>: nhằm vơ vét sức người, sức của của nhân dân Đông Dương.</w:t>
      </w:r>
    </w:p>
    <w:p w:rsidR="001B2994" w:rsidRPr="00AD4500" w:rsidRDefault="001B2994" w:rsidP="001B299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D450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3/ </w:t>
      </w:r>
      <w:r w:rsidRPr="00AD4500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Chính sách văn hoá, giáo dục</w:t>
      </w:r>
      <w:r w:rsidRPr="00AD4500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</w:p>
    <w:p w:rsidR="001B2994" w:rsidRPr="00AD4500" w:rsidRDefault="001B2994" w:rsidP="001B299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D4500">
        <w:rPr>
          <w:rFonts w:ascii="Times New Roman" w:hAnsi="Times New Roman" w:cs="Times New Roman"/>
          <w:sz w:val="28"/>
          <w:szCs w:val="28"/>
          <w:lang w:val="vi-VN"/>
        </w:rPr>
        <w:t>Cho đến năm 1919, Pháp vẫn thi hành chế độ  giáo dục thời phong kiến.</w:t>
      </w:r>
    </w:p>
    <w:p w:rsidR="001B2994" w:rsidRPr="00AD4500" w:rsidRDefault="001B2994" w:rsidP="001B299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D4500">
        <w:rPr>
          <w:rFonts w:ascii="Times New Roman" w:hAnsi="Times New Roman" w:cs="Times New Roman"/>
          <w:sz w:val="28"/>
          <w:szCs w:val="28"/>
          <w:lang w:val="vi-VN"/>
        </w:rPr>
        <w:t>Về sau, Pháp bắt đầu  mở trường học mới nhằm đào tạo lớp người bản xứ phục vụ công việc cai trị và một số cơ sớ y tế.</w:t>
      </w:r>
    </w:p>
    <w:p w:rsidR="001B2994" w:rsidRPr="00AD4500" w:rsidRDefault="001B2994" w:rsidP="001B29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D450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II/ </w:t>
      </w:r>
      <w:r w:rsidRPr="00AD4500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Những biến chuyển của xã hội Việt Nam</w:t>
      </w:r>
      <w:r w:rsidRPr="00AD4500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1B2994" w:rsidRPr="00AD4500" w:rsidRDefault="001B2994" w:rsidP="001B29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D4500">
        <w:rPr>
          <w:rFonts w:ascii="Times New Roman" w:hAnsi="Times New Roman" w:cs="Times New Roman"/>
          <w:sz w:val="28"/>
          <w:szCs w:val="28"/>
          <w:lang w:val="vi-VN"/>
        </w:rPr>
        <w:lastRenderedPageBreak/>
        <w:t>Học sinh đọc thêm SGK tìm hiểu sự chuyển biến ở các vùng nông thôn và đô thị, xu hướng mới trong cuộc vận động giải phóng dân tộc vào cuối TK XIX.</w:t>
      </w:r>
    </w:p>
    <w:p w:rsidR="001B2994" w:rsidRPr="00AD4500" w:rsidRDefault="001B2994" w:rsidP="001B299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D4500">
        <w:rPr>
          <w:rFonts w:ascii="Times New Roman" w:hAnsi="Times New Roman" w:cs="Times New Roman"/>
          <w:b/>
          <w:bCs/>
          <w:sz w:val="28"/>
          <w:szCs w:val="28"/>
        </w:rPr>
        <w:t>Bàitậpcho</w:t>
      </w:r>
      <w:proofErr w:type="spellEnd"/>
      <w:r w:rsidRPr="00AD4500">
        <w:rPr>
          <w:rFonts w:ascii="Times New Roman" w:hAnsi="Times New Roman" w:cs="Times New Roman"/>
          <w:b/>
          <w:bCs/>
          <w:sz w:val="28"/>
          <w:szCs w:val="28"/>
        </w:rPr>
        <w:t xml:space="preserve"> HS</w:t>
      </w:r>
    </w:p>
    <w:p w:rsidR="001B2994" w:rsidRPr="00AD4500" w:rsidRDefault="001B2994" w:rsidP="001B299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D4500">
        <w:rPr>
          <w:rFonts w:ascii="Times New Roman" w:hAnsi="Times New Roman" w:cs="Times New Roman"/>
          <w:b/>
          <w:bCs/>
          <w:sz w:val="28"/>
          <w:szCs w:val="28"/>
        </w:rPr>
        <w:t>Vàocuối</w:t>
      </w:r>
      <w:proofErr w:type="spellEnd"/>
      <w:r w:rsidRPr="00AD4500">
        <w:rPr>
          <w:rFonts w:ascii="Times New Roman" w:hAnsi="Times New Roman" w:cs="Times New Roman"/>
          <w:b/>
          <w:bCs/>
          <w:sz w:val="28"/>
          <w:szCs w:val="28"/>
        </w:rPr>
        <w:t xml:space="preserve"> TK XIX </w:t>
      </w:r>
      <w:proofErr w:type="spellStart"/>
      <w:r w:rsidRPr="00AD4500">
        <w:rPr>
          <w:rFonts w:ascii="Times New Roman" w:hAnsi="Times New Roman" w:cs="Times New Roman"/>
          <w:b/>
          <w:bCs/>
          <w:sz w:val="28"/>
          <w:szCs w:val="28"/>
        </w:rPr>
        <w:t>đếnđầu</w:t>
      </w:r>
      <w:proofErr w:type="spellEnd"/>
      <w:r w:rsidRPr="00AD4500">
        <w:rPr>
          <w:rFonts w:ascii="Times New Roman" w:hAnsi="Times New Roman" w:cs="Times New Roman"/>
          <w:b/>
          <w:bCs/>
          <w:sz w:val="28"/>
          <w:szCs w:val="28"/>
        </w:rPr>
        <w:t xml:space="preserve"> TK XX, </w:t>
      </w:r>
      <w:proofErr w:type="spellStart"/>
      <w:proofErr w:type="gramStart"/>
      <w:r w:rsidRPr="00AD4500">
        <w:rPr>
          <w:rFonts w:ascii="Times New Roman" w:hAnsi="Times New Roman" w:cs="Times New Roman"/>
          <w:b/>
          <w:bCs/>
          <w:sz w:val="28"/>
          <w:szCs w:val="28"/>
        </w:rPr>
        <w:t>thựcdânPhápthihànhnhữngchínhsáchgìvềchínhtrị</w:t>
      </w:r>
      <w:proofErr w:type="spellEnd"/>
      <w:r w:rsidRPr="00AD4500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AD45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4500">
        <w:rPr>
          <w:rFonts w:ascii="Times New Roman" w:hAnsi="Times New Roman" w:cs="Times New Roman"/>
          <w:b/>
          <w:bCs/>
          <w:sz w:val="28"/>
          <w:szCs w:val="28"/>
        </w:rPr>
        <w:t>kinhtế</w:t>
      </w:r>
      <w:proofErr w:type="spellEnd"/>
      <w:r w:rsidRPr="00AD450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D4500">
        <w:rPr>
          <w:rFonts w:ascii="Times New Roman" w:hAnsi="Times New Roman" w:cs="Times New Roman"/>
          <w:b/>
          <w:bCs/>
          <w:sz w:val="28"/>
          <w:szCs w:val="28"/>
        </w:rPr>
        <w:t>vănhóa</w:t>
      </w:r>
      <w:proofErr w:type="spellEnd"/>
      <w:r w:rsidRPr="00AD450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D4500">
        <w:rPr>
          <w:rFonts w:ascii="Times New Roman" w:hAnsi="Times New Roman" w:cs="Times New Roman"/>
          <w:b/>
          <w:bCs/>
          <w:sz w:val="28"/>
          <w:szCs w:val="28"/>
        </w:rPr>
        <w:t>giáodụcởViệt</w:t>
      </w:r>
      <w:proofErr w:type="spellEnd"/>
      <w:r w:rsidRPr="00AD4500">
        <w:rPr>
          <w:rFonts w:ascii="Times New Roman" w:hAnsi="Times New Roman" w:cs="Times New Roman"/>
          <w:b/>
          <w:bCs/>
          <w:sz w:val="28"/>
          <w:szCs w:val="28"/>
        </w:rPr>
        <w:t xml:space="preserve"> Nam?</w:t>
      </w:r>
    </w:p>
    <w:p w:rsidR="001B2994" w:rsidRPr="00AD4500" w:rsidRDefault="001B2994" w:rsidP="001B299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D4500">
        <w:rPr>
          <w:rFonts w:ascii="Times New Roman" w:hAnsi="Times New Roman" w:cs="Times New Roman"/>
          <w:b/>
          <w:bCs/>
          <w:sz w:val="28"/>
          <w:szCs w:val="28"/>
        </w:rPr>
        <w:t>Nêuđiểmmớicủaxuhướngcứunướcđầuthếkỉ</w:t>
      </w:r>
      <w:proofErr w:type="spellEnd"/>
      <w:r w:rsidRPr="00AD4500">
        <w:rPr>
          <w:rFonts w:ascii="Times New Roman" w:hAnsi="Times New Roman" w:cs="Times New Roman"/>
          <w:b/>
          <w:bCs/>
          <w:sz w:val="28"/>
          <w:szCs w:val="28"/>
        </w:rPr>
        <w:t xml:space="preserve"> XX?</w:t>
      </w:r>
    </w:p>
    <w:p w:rsidR="00474575" w:rsidRDefault="00474575"/>
    <w:sectPr w:rsidR="00474575" w:rsidSect="00474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2346A"/>
    <w:multiLevelType w:val="hybridMultilevel"/>
    <w:tmpl w:val="2B0E1ECA"/>
    <w:lvl w:ilvl="0" w:tplc="3F16A9C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84B04"/>
    <w:multiLevelType w:val="singleLevel"/>
    <w:tmpl w:val="7BD84B0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B2994"/>
    <w:rsid w:val="001B2994"/>
    <w:rsid w:val="0047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994"/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1B2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2020-04-24T01:16:00Z</dcterms:created>
  <dcterms:modified xsi:type="dcterms:W3CDTF">2020-04-24T01:16:00Z</dcterms:modified>
</cp:coreProperties>
</file>