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69" w:rsidRDefault="00CA258E" w:rsidP="0021276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   </w:t>
      </w:r>
      <w:r w:rsidR="00212769">
        <w:rPr>
          <w:rFonts w:ascii="Times New Roman" w:eastAsia="Times New Roman" w:hAnsi="Times New Roman"/>
          <w:color w:val="000000"/>
          <w:sz w:val="26"/>
          <w:szCs w:val="26"/>
        </w:rPr>
        <w:t>UBND QUẬN TÂN BÌNH</w:t>
      </w:r>
      <w:r w:rsidR="00212769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212769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CỘNG HÒA XÃ HỘI CHỦ NGHĨA VIỆT NAM</w:t>
      </w:r>
    </w:p>
    <w:p w:rsidR="00212769" w:rsidRDefault="00212769" w:rsidP="0021276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PHÒNG GIÁO DỤC VÀ ĐÀO TẠO           Độc lập – Tự do – Hạnh phúc</w:t>
      </w:r>
    </w:p>
    <w:p w:rsidR="00212769" w:rsidRDefault="00212769" w:rsidP="0021276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72390</wp:posOffset>
                </wp:positionV>
                <wp:extent cx="1314450" cy="0"/>
                <wp:effectExtent l="9525" t="12065" r="9525" b="698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652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1.55pt;margin-top:5.7pt;width:10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72390</wp:posOffset>
                </wp:positionV>
                <wp:extent cx="2047875" cy="0"/>
                <wp:effectExtent l="8255" t="12065" r="10795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968B3" id="Straight Arrow Connector 1" o:spid="_x0000_s1026" type="#_x0000_t32" style="position:absolute;margin-left:238.95pt;margin-top:5.7pt;width:16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"/>
            </w:pict>
          </mc:Fallback>
        </mc:AlternateContent>
      </w:r>
    </w:p>
    <w:p w:rsidR="00212769" w:rsidRPr="00CA258E" w:rsidRDefault="00212769" w:rsidP="00212769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CA258E">
        <w:rPr>
          <w:rFonts w:ascii="Times New Roman" w:eastAsia="Times New Roman" w:hAnsi="Times New Roman"/>
          <w:color w:val="000000"/>
          <w:sz w:val="28"/>
          <w:szCs w:val="28"/>
        </w:rPr>
        <w:t xml:space="preserve">    Số: </w:t>
      </w:r>
      <w:r w:rsidR="003B53D3">
        <w:rPr>
          <w:rFonts w:ascii="Times New Roman" w:eastAsia="Times New Roman" w:hAnsi="Times New Roman"/>
          <w:color w:val="000000"/>
          <w:sz w:val="28"/>
          <w:szCs w:val="28"/>
        </w:rPr>
        <w:t>1399</w:t>
      </w:r>
      <w:r w:rsidRPr="00CA258E">
        <w:rPr>
          <w:rFonts w:ascii="Times New Roman" w:eastAsia="Times New Roman" w:hAnsi="Times New Roman"/>
          <w:color w:val="000000"/>
          <w:sz w:val="28"/>
          <w:szCs w:val="28"/>
        </w:rPr>
        <w:t xml:space="preserve">/GDĐT                 </w:t>
      </w:r>
      <w:r w:rsidR="00CA258E" w:rsidRPr="00CA258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A258E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Pr="00CA258E">
        <w:rPr>
          <w:rFonts w:ascii="Times New Roman" w:eastAsia="Times New Roman" w:hAnsi="Times New Roman"/>
          <w:i/>
          <w:color w:val="000000"/>
          <w:sz w:val="28"/>
          <w:szCs w:val="28"/>
        </w:rPr>
        <w:t>Tân Bình, ngày 2</w:t>
      </w:r>
      <w:r w:rsidR="003B53D3">
        <w:rPr>
          <w:rFonts w:ascii="Times New Roman" w:eastAsia="Times New Roman" w:hAnsi="Times New Roman"/>
          <w:i/>
          <w:color w:val="000000"/>
          <w:sz w:val="28"/>
          <w:szCs w:val="28"/>
        </w:rPr>
        <w:t>8</w:t>
      </w:r>
      <w:r w:rsidRPr="00CA258E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tháng 11  năm 2017</w:t>
      </w:r>
    </w:p>
    <w:p w:rsidR="00212769" w:rsidRPr="00375493" w:rsidRDefault="00212769" w:rsidP="002127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75493">
        <w:rPr>
          <w:rFonts w:ascii="Times New Roman" w:eastAsia="Times New Roman" w:hAnsi="Times New Roman"/>
          <w:color w:val="000000"/>
          <w:sz w:val="24"/>
          <w:szCs w:val="24"/>
        </w:rPr>
        <w:t xml:space="preserve">V/v tăng cường công tác phòng chống dịch bệnh </w:t>
      </w:r>
    </w:p>
    <w:p w:rsidR="00212769" w:rsidRPr="00375493" w:rsidRDefault="00212769" w:rsidP="002127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tay chân miệng trong trường học</w:t>
      </w:r>
    </w:p>
    <w:p w:rsidR="00212769" w:rsidRDefault="00212769" w:rsidP="00212769">
      <w:pPr>
        <w:spacing w:after="0" w:line="240" w:lineRule="auto"/>
        <w:ind w:left="1440"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212769" w:rsidRPr="00661871" w:rsidRDefault="00212769" w:rsidP="00212769">
      <w:pPr>
        <w:spacing w:after="0" w:line="240" w:lineRule="auto"/>
        <w:ind w:left="1440"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1871">
        <w:rPr>
          <w:rFonts w:ascii="Times New Roman" w:eastAsia="Times New Roman" w:hAnsi="Times New Roman"/>
          <w:color w:val="000000"/>
          <w:sz w:val="28"/>
          <w:szCs w:val="28"/>
        </w:rPr>
        <w:t>Kính gửi:</w:t>
      </w:r>
    </w:p>
    <w:p w:rsidR="00212769" w:rsidRPr="00661871" w:rsidRDefault="00212769" w:rsidP="00212769">
      <w:pPr>
        <w:spacing w:after="0" w:line="240" w:lineRule="auto"/>
        <w:ind w:left="2160"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1871">
        <w:rPr>
          <w:rFonts w:ascii="Times New Roman" w:eastAsia="Times New Roman" w:hAnsi="Times New Roman"/>
          <w:color w:val="000000"/>
          <w:sz w:val="28"/>
          <w:szCs w:val="28"/>
        </w:rPr>
        <w:t>- Hiệu trưởng các trường MN-TH;</w:t>
      </w:r>
    </w:p>
    <w:p w:rsidR="00212769" w:rsidRPr="00661871" w:rsidRDefault="00212769" w:rsidP="0021276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1871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61871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61871">
        <w:rPr>
          <w:rFonts w:ascii="Times New Roman" w:eastAsia="Times New Roman" w:hAnsi="Times New Roman"/>
          <w:color w:val="000000"/>
          <w:sz w:val="28"/>
          <w:szCs w:val="28"/>
        </w:rPr>
        <w:tab/>
        <w:t>- Trưởng các nhóm lớp ngoài công lập.</w:t>
      </w:r>
    </w:p>
    <w:p w:rsidR="00212769" w:rsidRPr="00661871" w:rsidRDefault="00212769" w:rsidP="00A71550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1871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Căn cứ </w:t>
      </w:r>
      <w:r w:rsidR="00A71550" w:rsidRPr="00661871">
        <w:rPr>
          <w:rFonts w:ascii="Times New Roman" w:eastAsia="Times New Roman" w:hAnsi="Times New Roman"/>
          <w:color w:val="000000"/>
          <w:sz w:val="28"/>
          <w:szCs w:val="28"/>
        </w:rPr>
        <w:t>công văn</w:t>
      </w:r>
      <w:r w:rsidRPr="00661871">
        <w:rPr>
          <w:rFonts w:ascii="Times New Roman" w:eastAsia="Times New Roman" w:hAnsi="Times New Roman"/>
          <w:color w:val="000000"/>
          <w:sz w:val="28"/>
          <w:szCs w:val="28"/>
        </w:rPr>
        <w:t xml:space="preserve"> số </w:t>
      </w:r>
      <w:r w:rsidR="00A71550" w:rsidRPr="00661871">
        <w:rPr>
          <w:rFonts w:ascii="Times New Roman" w:eastAsia="Times New Roman" w:hAnsi="Times New Roman"/>
          <w:color w:val="000000"/>
          <w:sz w:val="28"/>
          <w:szCs w:val="28"/>
        </w:rPr>
        <w:t>376</w:t>
      </w:r>
      <w:r w:rsidRPr="00661871"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A71550" w:rsidRPr="00661871">
        <w:rPr>
          <w:rFonts w:ascii="Times New Roman" w:eastAsia="Times New Roman" w:hAnsi="Times New Roman"/>
          <w:color w:val="000000"/>
          <w:sz w:val="28"/>
          <w:szCs w:val="28"/>
        </w:rPr>
        <w:t>TTYT</w:t>
      </w:r>
      <w:r w:rsidRPr="00661871">
        <w:rPr>
          <w:rFonts w:ascii="Times New Roman" w:eastAsia="Times New Roman" w:hAnsi="Times New Roman"/>
          <w:color w:val="000000"/>
          <w:sz w:val="28"/>
          <w:szCs w:val="28"/>
        </w:rPr>
        <w:t xml:space="preserve"> ngày </w:t>
      </w:r>
      <w:r w:rsidR="00A71550" w:rsidRPr="00661871">
        <w:rPr>
          <w:rFonts w:ascii="Times New Roman" w:eastAsia="Times New Roman" w:hAnsi="Times New Roman"/>
          <w:color w:val="000000"/>
          <w:sz w:val="28"/>
          <w:szCs w:val="28"/>
        </w:rPr>
        <w:t>23</w:t>
      </w:r>
      <w:r w:rsidRPr="00661871"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A71550" w:rsidRPr="00661871">
        <w:rPr>
          <w:rFonts w:ascii="Times New Roman" w:eastAsia="Times New Roman" w:hAnsi="Times New Roman"/>
          <w:color w:val="000000"/>
          <w:sz w:val="28"/>
          <w:szCs w:val="28"/>
        </w:rPr>
        <w:t>11</w:t>
      </w:r>
      <w:r w:rsidRPr="00661871">
        <w:rPr>
          <w:rFonts w:ascii="Times New Roman" w:eastAsia="Times New Roman" w:hAnsi="Times New Roman"/>
          <w:color w:val="000000"/>
          <w:sz w:val="28"/>
          <w:szCs w:val="28"/>
        </w:rPr>
        <w:t xml:space="preserve">/2017 của </w:t>
      </w:r>
      <w:r w:rsidR="00A71550" w:rsidRPr="00661871">
        <w:rPr>
          <w:rFonts w:ascii="Times New Roman" w:eastAsia="Times New Roman" w:hAnsi="Times New Roman"/>
          <w:color w:val="000000"/>
          <w:sz w:val="28"/>
          <w:szCs w:val="28"/>
        </w:rPr>
        <w:t>Trung tâm Y tế quận Tân Bình</w:t>
      </w:r>
      <w:r w:rsidRPr="0066187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71550" w:rsidRPr="00661871">
        <w:rPr>
          <w:rFonts w:ascii="Times New Roman" w:eastAsia="Times New Roman" w:hAnsi="Times New Roman"/>
          <w:color w:val="000000"/>
          <w:sz w:val="28"/>
          <w:szCs w:val="28"/>
        </w:rPr>
        <w:t>về tăng cường công tác phòng chống dịch bệnh tay chân miệng trên địa bàn quận Tân Bình;</w:t>
      </w:r>
    </w:p>
    <w:p w:rsidR="00212769" w:rsidRPr="00661871" w:rsidRDefault="00212769" w:rsidP="00212769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61871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Phòng Giáo dục và Đào tạo đề nghị Hiệu trưởng các trường </w:t>
      </w:r>
      <w:r w:rsidR="00A71550" w:rsidRPr="00661871">
        <w:rPr>
          <w:rFonts w:ascii="Times New Roman" w:eastAsia="Times New Roman" w:hAnsi="Times New Roman"/>
          <w:color w:val="000000"/>
          <w:sz w:val="28"/>
          <w:szCs w:val="28"/>
        </w:rPr>
        <w:t xml:space="preserve">Mầm non, Tiểu học; Trưởng các </w:t>
      </w:r>
      <w:r w:rsidRPr="00661871">
        <w:rPr>
          <w:rFonts w:ascii="Times New Roman" w:eastAsia="Times New Roman" w:hAnsi="Times New Roman"/>
          <w:color w:val="000000"/>
          <w:sz w:val="28"/>
          <w:szCs w:val="28"/>
        </w:rPr>
        <w:t xml:space="preserve">nhóm lớp ngoài công lập triển khai các biện pháp tăng cường phòng, chống </w:t>
      </w:r>
      <w:r w:rsidR="00A71550" w:rsidRPr="00661871">
        <w:rPr>
          <w:rFonts w:ascii="Times New Roman" w:eastAsia="Times New Roman" w:hAnsi="Times New Roman"/>
          <w:color w:val="000000"/>
          <w:sz w:val="28"/>
          <w:szCs w:val="28"/>
        </w:rPr>
        <w:t>dịch bệnh tay chân miệng</w:t>
      </w:r>
      <w:r w:rsidRPr="00661871">
        <w:rPr>
          <w:rFonts w:ascii="Times New Roman" w:eastAsia="Times New Roman" w:hAnsi="Times New Roman"/>
          <w:color w:val="000000"/>
          <w:sz w:val="28"/>
          <w:szCs w:val="28"/>
        </w:rPr>
        <w:t xml:space="preserve"> trong trường học </w:t>
      </w:r>
      <w:r w:rsidR="00A71550" w:rsidRPr="00661871">
        <w:rPr>
          <w:rFonts w:ascii="Times New Roman" w:eastAsia="Times New Roman" w:hAnsi="Times New Roman"/>
          <w:color w:val="000000"/>
          <w:sz w:val="28"/>
          <w:szCs w:val="28"/>
        </w:rPr>
        <w:t>với những biện pháp sau:</w:t>
      </w:r>
    </w:p>
    <w:p w:rsidR="00212769" w:rsidRPr="00661871" w:rsidRDefault="00212769" w:rsidP="00A71550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de-DE"/>
        </w:rPr>
      </w:pPr>
      <w:r w:rsidRPr="00661871">
        <w:rPr>
          <w:rFonts w:ascii="Times New Roman" w:hAnsi="Times New Roman"/>
          <w:b/>
          <w:sz w:val="28"/>
          <w:szCs w:val="28"/>
        </w:rPr>
        <w:t xml:space="preserve">    </w:t>
      </w:r>
      <w:r w:rsidRPr="00661871">
        <w:rPr>
          <w:rFonts w:ascii="Times New Roman" w:eastAsia="Times New Roman" w:hAnsi="Times New Roman"/>
          <w:b/>
          <w:sz w:val="28"/>
          <w:szCs w:val="28"/>
          <w:lang w:val="de-DE"/>
        </w:rPr>
        <w:tab/>
      </w:r>
      <w:r w:rsidR="00661871" w:rsidRPr="00661871">
        <w:rPr>
          <w:rFonts w:ascii="Times New Roman" w:eastAsia="Times New Roman" w:hAnsi="Times New Roman"/>
          <w:b/>
          <w:sz w:val="28"/>
          <w:szCs w:val="28"/>
          <w:lang w:val="de-DE"/>
        </w:rPr>
        <w:t>1. Tăng cường công tác truyền thông</w:t>
      </w:r>
    </w:p>
    <w:p w:rsidR="00212769" w:rsidRPr="00661871" w:rsidRDefault="00212769" w:rsidP="00212769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1871">
        <w:rPr>
          <w:rFonts w:ascii="Times New Roman" w:eastAsia="Times New Roman" w:hAnsi="Times New Roman"/>
          <w:sz w:val="28"/>
          <w:szCs w:val="28"/>
          <w:lang w:val="de-DE" w:eastAsia="zh-CN"/>
        </w:rPr>
        <w:t xml:space="preserve">- Các trường chủ động cập nhật thông tin trên trang web của Trung tâm y tế dự phòng quận Tân Bình theo địa chỉ: </w:t>
      </w:r>
      <w:r w:rsidRPr="00661871">
        <w:rPr>
          <w:rFonts w:ascii="Times New Roman" w:eastAsia="Times New Roman" w:hAnsi="Times New Roman"/>
          <w:b/>
          <w:i/>
          <w:sz w:val="28"/>
          <w:szCs w:val="28"/>
          <w:lang w:val="de-DE" w:eastAsia="zh-CN"/>
        </w:rPr>
        <w:t>trungtamytetanbinh.vn/mục tài liệu huấn luyện</w:t>
      </w:r>
      <w:r w:rsidRPr="00661871">
        <w:rPr>
          <w:rFonts w:ascii="Times New Roman" w:eastAsia="Times New Roman" w:hAnsi="Times New Roman"/>
          <w:sz w:val="28"/>
          <w:szCs w:val="28"/>
          <w:lang w:val="de-DE" w:eastAsia="zh-CN"/>
        </w:rPr>
        <w:t xml:space="preserve"> để lấy tài liệu phục vụ cho công tác truyền thông tại trường.</w:t>
      </w:r>
    </w:p>
    <w:p w:rsidR="00A9016C" w:rsidRDefault="00212769" w:rsidP="00212769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de-DE" w:eastAsia="zh-CN"/>
        </w:rPr>
      </w:pPr>
      <w:r w:rsidRPr="00661871">
        <w:rPr>
          <w:rFonts w:ascii="Times New Roman" w:eastAsia="Times New Roman" w:hAnsi="Times New Roman"/>
          <w:sz w:val="28"/>
          <w:szCs w:val="28"/>
          <w:lang w:val="de-DE" w:eastAsia="zh-CN"/>
        </w:rPr>
        <w:t xml:space="preserve">- Nhà trường tổ chức truyền thông và vận động phụ huynh học sinh tích cực phối hợp và tham gia cùng với nhà trường trong công tác </w:t>
      </w:r>
      <w:r w:rsidRPr="00661871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phòng, chống bệnh </w:t>
      </w:r>
      <w:r w:rsidR="00A71550" w:rsidRPr="00661871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 xml:space="preserve">bệnh </w:t>
      </w:r>
      <w:r w:rsidRPr="00661871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truyền nhiễm</w:t>
      </w:r>
      <w:r w:rsidR="00CA258E">
        <w:rPr>
          <w:rFonts w:ascii="Times New Roman" w:eastAsia="Times New Roman" w:hAnsi="Times New Roman"/>
          <w:sz w:val="28"/>
          <w:szCs w:val="28"/>
          <w:lang w:val="de-DE" w:eastAsia="zh-CN"/>
        </w:rPr>
        <w:t xml:space="preserve"> nói chung và phòng chống dịch bệnh tay chân miệng trong tình hình hiện nay số ca mắc tay chân miệng tăng cao. </w:t>
      </w:r>
    </w:p>
    <w:p w:rsidR="00212769" w:rsidRPr="00661871" w:rsidRDefault="00212769" w:rsidP="00212769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de-DE" w:eastAsia="zh-CN"/>
        </w:rPr>
      </w:pPr>
      <w:r w:rsidRPr="00661871">
        <w:rPr>
          <w:rFonts w:ascii="Times New Roman" w:eastAsia="Times New Roman" w:hAnsi="Times New Roman"/>
          <w:sz w:val="28"/>
          <w:szCs w:val="28"/>
          <w:lang w:val="de-DE" w:eastAsia="zh-CN"/>
        </w:rPr>
        <w:t>Đặc biệt vận động sự đồng thuận của phụ huynh không để học sinh đến trường khi có dấu hiệu nghi ngờ mắc bệnh</w:t>
      </w:r>
      <w:r w:rsidR="00A71550" w:rsidRPr="00661871">
        <w:rPr>
          <w:rFonts w:ascii="Times New Roman" w:eastAsia="Times New Roman" w:hAnsi="Times New Roman"/>
          <w:sz w:val="28"/>
          <w:szCs w:val="28"/>
          <w:lang w:val="de-DE" w:eastAsia="zh-CN"/>
        </w:rPr>
        <w:t xml:space="preserve"> với thông điệp “Không nhận trẻ bị số hoặc bị bệnh truyền nhiễm vào lớp“.</w:t>
      </w:r>
      <w:r w:rsidRPr="00661871">
        <w:rPr>
          <w:rFonts w:ascii="Times New Roman" w:eastAsia="Times New Roman" w:hAnsi="Times New Roman"/>
          <w:sz w:val="28"/>
          <w:szCs w:val="28"/>
          <w:lang w:val="de-DE" w:eastAsia="zh-CN"/>
        </w:rPr>
        <w:t xml:space="preserve"> </w:t>
      </w:r>
    </w:p>
    <w:p w:rsidR="00212769" w:rsidRPr="00661871" w:rsidRDefault="00212769" w:rsidP="00212769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1871">
        <w:rPr>
          <w:rFonts w:ascii="Times New Roman" w:eastAsia="Times New Roman" w:hAnsi="Times New Roman"/>
          <w:sz w:val="28"/>
          <w:szCs w:val="28"/>
        </w:rPr>
        <w:t xml:space="preserve">   Khi phát hiện học sinh mắc bệnh truyền nhiễm, nhà trường phải thông báo ngay (trong vòng 24 giờ kể từ khi phát hiện ca bệnh) cho Trung tâm Y tế  và Trạm y tế phường để tổ chức xử lý kịp thời, không để lây lan thành dịch. Trẻ bị bệnh phải được cách ly tại nhà hoặc tại bệnh viện, không được tự ý đi học để tránh lây nhiễm cho trẻ khác. </w:t>
      </w:r>
    </w:p>
    <w:p w:rsidR="00051AA4" w:rsidRPr="00661871" w:rsidRDefault="00212769" w:rsidP="00212769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de-DE" w:eastAsia="zh-CN"/>
        </w:rPr>
      </w:pPr>
      <w:r w:rsidRPr="00661871">
        <w:rPr>
          <w:rFonts w:ascii="Times New Roman" w:eastAsia="Times New Roman" w:hAnsi="Times New Roman"/>
          <w:sz w:val="28"/>
          <w:szCs w:val="28"/>
          <w:lang w:val="de-DE" w:eastAsia="zh-CN"/>
        </w:rPr>
        <w:t xml:space="preserve">- </w:t>
      </w:r>
      <w:r w:rsidRPr="00661871">
        <w:rPr>
          <w:rFonts w:ascii="Times New Roman" w:eastAsia="Times New Roman" w:hAnsi="Times New Roman"/>
          <w:sz w:val="28"/>
          <w:szCs w:val="28"/>
          <w:lang w:val="de-DE"/>
        </w:rPr>
        <w:t xml:space="preserve">Giáo dục học sinh ý thức giữ gìn vệ sinh cá nhân, vệ sinh chung: không xả rác, khạc nhổ bừa bãi; quần áo, đầu tóc gọn gàng, sạch sẽ, không để móng tay, móng chân dài. Hướng dẫn học sinh rửa tay bằng xà bông </w:t>
      </w:r>
      <w:bookmarkStart w:id="0" w:name="_GoBack"/>
      <w:bookmarkEnd w:id="0"/>
      <w:r w:rsidRPr="00661871">
        <w:rPr>
          <w:rFonts w:ascii="Times New Roman" w:eastAsia="Times New Roman" w:hAnsi="Times New Roman"/>
          <w:sz w:val="28"/>
          <w:szCs w:val="28"/>
          <w:lang w:val="de-DE"/>
        </w:rPr>
        <w:t xml:space="preserve">và thường xuyên rửa tay </w:t>
      </w:r>
      <w:r w:rsidR="00051AA4" w:rsidRPr="00661871">
        <w:rPr>
          <w:rFonts w:ascii="Times New Roman" w:eastAsia="Times New Roman" w:hAnsi="Times New Roman"/>
          <w:sz w:val="28"/>
          <w:szCs w:val="28"/>
          <w:lang w:val="de-DE"/>
        </w:rPr>
        <w:t xml:space="preserve">phòng bệnh, rửa tay </w:t>
      </w:r>
      <w:r w:rsidRPr="00661871">
        <w:rPr>
          <w:rFonts w:ascii="Times New Roman" w:eastAsia="Times New Roman" w:hAnsi="Times New Roman"/>
          <w:sz w:val="28"/>
          <w:szCs w:val="28"/>
          <w:lang w:val="de-DE"/>
        </w:rPr>
        <w:t>trước và sau khi ăn, sau khi đi vệ sinh.</w:t>
      </w:r>
      <w:r w:rsidRPr="00661871">
        <w:rPr>
          <w:rFonts w:ascii="Times New Roman" w:eastAsia="Times New Roman" w:hAnsi="Times New Roman"/>
          <w:sz w:val="28"/>
          <w:szCs w:val="28"/>
          <w:lang w:val="de-DE" w:eastAsia="zh-CN"/>
        </w:rPr>
        <w:t> </w:t>
      </w:r>
      <w:r w:rsidR="00051AA4" w:rsidRPr="00661871">
        <w:rPr>
          <w:rFonts w:ascii="Times New Roman" w:eastAsia="Times New Roman" w:hAnsi="Times New Roman"/>
          <w:sz w:val="28"/>
          <w:szCs w:val="28"/>
          <w:lang w:val="de-DE" w:eastAsia="zh-CN"/>
        </w:rPr>
        <w:t xml:space="preserve"> </w:t>
      </w:r>
    </w:p>
    <w:p w:rsidR="00212769" w:rsidRPr="00661871" w:rsidRDefault="00212769" w:rsidP="00212769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de-DE" w:eastAsia="zh-CN"/>
        </w:rPr>
      </w:pPr>
      <w:r w:rsidRPr="00661871">
        <w:rPr>
          <w:rFonts w:ascii="Times New Roman" w:eastAsia="Times New Roman" w:hAnsi="Times New Roman"/>
          <w:b/>
          <w:sz w:val="28"/>
          <w:szCs w:val="28"/>
          <w:lang w:val="de-DE" w:eastAsia="zh-CN"/>
        </w:rPr>
        <w:t xml:space="preserve">2.  Tăng cường vệ sinh </w:t>
      </w:r>
      <w:r w:rsidR="00051AA4" w:rsidRPr="00661871">
        <w:rPr>
          <w:rFonts w:ascii="Times New Roman" w:eastAsia="Times New Roman" w:hAnsi="Times New Roman"/>
          <w:b/>
          <w:sz w:val="28"/>
          <w:szCs w:val="28"/>
          <w:lang w:val="de-DE" w:eastAsia="zh-CN"/>
        </w:rPr>
        <w:t>trường lớp</w:t>
      </w:r>
    </w:p>
    <w:p w:rsidR="00051AA4" w:rsidRPr="00661871" w:rsidRDefault="00051AA4" w:rsidP="00212769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de-DE" w:eastAsia="zh-CN"/>
        </w:rPr>
      </w:pPr>
      <w:r w:rsidRPr="00661871">
        <w:rPr>
          <w:rFonts w:ascii="Times New Roman" w:eastAsia="Times New Roman" w:hAnsi="Times New Roman"/>
          <w:sz w:val="28"/>
          <w:szCs w:val="28"/>
          <w:lang w:val="de-DE" w:eastAsia="zh-CN"/>
        </w:rPr>
        <w:t>- Phân công nhân sự cụ thể và lên lịch kiểm tra định kỳ để theo dõi, hướng dẫn, giám sát công tác vệ sinh, khử khuẩn tại trường.</w:t>
      </w:r>
    </w:p>
    <w:p w:rsidR="00051AA4" w:rsidRPr="00661871" w:rsidRDefault="00051AA4" w:rsidP="00212769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1871">
        <w:rPr>
          <w:rFonts w:ascii="Times New Roman" w:eastAsia="Times New Roman" w:hAnsi="Times New Roman"/>
          <w:b/>
          <w:sz w:val="28"/>
          <w:szCs w:val="28"/>
          <w:lang w:val="de-DE" w:eastAsia="zh-CN"/>
        </w:rPr>
        <w:t xml:space="preserve">- </w:t>
      </w:r>
      <w:r w:rsidRPr="00661871">
        <w:rPr>
          <w:rFonts w:ascii="Times New Roman" w:eastAsia="Times New Roman" w:hAnsi="Times New Roman"/>
          <w:sz w:val="28"/>
          <w:szCs w:val="28"/>
          <w:lang w:val="de-DE" w:eastAsia="zh-CN"/>
        </w:rPr>
        <w:t xml:space="preserve">Thực hiện đúng hướng dẫn vệ sinh, khử khuẩn định kỳ tại lớp, trường. </w:t>
      </w:r>
    </w:p>
    <w:p w:rsidR="00051AA4" w:rsidRPr="00661871" w:rsidRDefault="00051AA4" w:rsidP="00212769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8"/>
          <w:szCs w:val="28"/>
          <w:lang w:val="de-DE"/>
        </w:rPr>
      </w:pPr>
      <w:r w:rsidRPr="00661871">
        <w:rPr>
          <w:rFonts w:ascii="Times New Roman" w:eastAsia="Times New Roman" w:hAnsi="Times New Roman"/>
          <w:sz w:val="28"/>
          <w:szCs w:val="28"/>
          <w:lang w:val="de-DE" w:eastAsia="zh-CN"/>
        </w:rPr>
        <w:t xml:space="preserve">- Bố trí đủ </w:t>
      </w:r>
      <w:r w:rsidR="00212769" w:rsidRPr="00661871">
        <w:rPr>
          <w:rFonts w:ascii="Times New Roman" w:eastAsia="Times New Roman" w:hAnsi="Times New Roman"/>
          <w:bCs/>
          <w:iCs/>
          <w:sz w:val="28"/>
          <w:szCs w:val="28"/>
          <w:lang w:val="de-DE"/>
        </w:rPr>
        <w:t>vòi</w:t>
      </w:r>
      <w:r w:rsidRPr="00661871">
        <w:rPr>
          <w:rFonts w:ascii="Times New Roman" w:eastAsia="Times New Roman" w:hAnsi="Times New Roman"/>
          <w:bCs/>
          <w:iCs/>
          <w:sz w:val="28"/>
          <w:szCs w:val="28"/>
          <w:lang w:val="de-DE"/>
        </w:rPr>
        <w:t>, máng rửa tay ở khu vực vệ sinh và khuôn viên;</w:t>
      </w:r>
      <w:r w:rsidR="00212769" w:rsidRPr="00661871">
        <w:rPr>
          <w:rFonts w:ascii="Times New Roman" w:eastAsia="Times New Roman" w:hAnsi="Times New Roman"/>
          <w:bCs/>
          <w:iCs/>
          <w:sz w:val="28"/>
          <w:szCs w:val="28"/>
          <w:lang w:val="de-DE"/>
        </w:rPr>
        <w:t xml:space="preserve"> đủ nước sạch, xà phòng. </w:t>
      </w:r>
    </w:p>
    <w:p w:rsidR="00212769" w:rsidRPr="00661871" w:rsidRDefault="00212769" w:rsidP="00212769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de-DE"/>
        </w:rPr>
      </w:pPr>
      <w:r w:rsidRPr="00661871">
        <w:rPr>
          <w:rFonts w:ascii="Times New Roman" w:eastAsia="Times New Roman" w:hAnsi="Times New Roman"/>
          <w:sz w:val="28"/>
          <w:szCs w:val="28"/>
          <w:lang w:val="de-DE"/>
        </w:rPr>
        <w:lastRenderedPageBreak/>
        <w:t>- Tăng cường công tác vệ sinh, khử khuẩn trong lớp học: khử khuẩn đồ chơi, dụng cụ sinh hoạt</w:t>
      </w:r>
      <w:r w:rsidR="00051AA4" w:rsidRPr="00661871">
        <w:rPr>
          <w:rFonts w:ascii="Times New Roman" w:eastAsia="Times New Roman" w:hAnsi="Times New Roman"/>
          <w:sz w:val="28"/>
          <w:szCs w:val="28"/>
          <w:lang w:val="de-DE"/>
        </w:rPr>
        <w:t xml:space="preserve">; </w:t>
      </w:r>
      <w:r w:rsidR="00051AA4" w:rsidRPr="00661871">
        <w:rPr>
          <w:rFonts w:ascii="Times New Roman" w:eastAsia="Times New Roman" w:hAnsi="Times New Roman"/>
          <w:bCs/>
          <w:iCs/>
          <w:sz w:val="28"/>
          <w:szCs w:val="28"/>
          <w:lang w:val="de-DE"/>
        </w:rPr>
        <w:t xml:space="preserve">các bề mặt, vật dụng hay tiếp xúc </w:t>
      </w:r>
      <w:r w:rsidR="00051AA4" w:rsidRPr="00661871">
        <w:rPr>
          <w:rFonts w:ascii="Times New Roman" w:eastAsia="Times New Roman" w:hAnsi="Times New Roman"/>
          <w:bCs/>
          <w:i/>
          <w:iCs/>
          <w:sz w:val="28"/>
          <w:szCs w:val="28"/>
          <w:lang w:val="de-DE"/>
        </w:rPr>
        <w:t>(tay nắm cửa, tay vịn cầu thang, mặt bàn...)</w:t>
      </w:r>
      <w:r w:rsidR="00CA258E">
        <w:rPr>
          <w:rFonts w:ascii="Times New Roman" w:eastAsia="Times New Roman" w:hAnsi="Times New Roman"/>
          <w:bCs/>
          <w:i/>
          <w:iCs/>
          <w:sz w:val="28"/>
          <w:szCs w:val="28"/>
          <w:lang w:val="de-DE"/>
        </w:rPr>
        <w:t xml:space="preserve"> </w:t>
      </w:r>
      <w:r w:rsidRPr="00661871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051AA4" w:rsidRPr="00661871">
        <w:rPr>
          <w:rFonts w:ascii="Times New Roman" w:eastAsia="Times New Roman" w:hAnsi="Times New Roman"/>
          <w:sz w:val="28"/>
          <w:szCs w:val="28"/>
          <w:lang w:val="de-DE"/>
        </w:rPr>
        <w:t xml:space="preserve">để </w:t>
      </w:r>
      <w:r w:rsidRPr="00661871">
        <w:rPr>
          <w:rFonts w:ascii="Times New Roman" w:eastAsia="Times New Roman" w:hAnsi="Times New Roman"/>
          <w:sz w:val="28"/>
          <w:szCs w:val="28"/>
          <w:lang w:val="de-DE"/>
        </w:rPr>
        <w:t>phòng ngừa các bệnh lây truyền qua tiếp xúc. Thực hiện vệ sinh hàng ngày, khử khuẩn hàng tuần và khử khuẩn khi có ca bệnh theo hướng dẫn.</w:t>
      </w:r>
    </w:p>
    <w:p w:rsidR="00212769" w:rsidRPr="00661871" w:rsidRDefault="00212769" w:rsidP="00661871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de-DE"/>
        </w:rPr>
      </w:pPr>
      <w:r w:rsidRPr="00661871">
        <w:rPr>
          <w:rFonts w:ascii="Times New Roman" w:eastAsia="Times New Roman" w:hAnsi="Times New Roman"/>
          <w:b/>
          <w:sz w:val="28"/>
          <w:szCs w:val="28"/>
          <w:lang w:val="de-DE"/>
        </w:rPr>
        <w:tab/>
      </w:r>
      <w:r w:rsidR="00661871" w:rsidRPr="00661871">
        <w:rPr>
          <w:rFonts w:ascii="Times New Roman" w:eastAsia="Times New Roman" w:hAnsi="Times New Roman"/>
          <w:b/>
          <w:sz w:val="28"/>
          <w:szCs w:val="28"/>
          <w:lang w:val="de-DE"/>
        </w:rPr>
        <w:t>3. Công tác kiểm tra, giám sát</w:t>
      </w:r>
      <w:r w:rsidRPr="00661871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</w:p>
    <w:p w:rsidR="00212769" w:rsidRPr="00661871" w:rsidRDefault="00212769" w:rsidP="00212769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61871">
        <w:rPr>
          <w:rFonts w:ascii="Times New Roman" w:eastAsia="Times New Roman" w:hAnsi="Times New Roman"/>
          <w:sz w:val="28"/>
          <w:szCs w:val="28"/>
        </w:rPr>
        <w:t>Phòng Giáo dục và Đào tạo sẽ phối hợp v</w:t>
      </w:r>
      <w:r w:rsidR="00661871" w:rsidRPr="00661871">
        <w:rPr>
          <w:rFonts w:ascii="Times New Roman" w:eastAsia="Times New Roman" w:hAnsi="Times New Roman"/>
          <w:sz w:val="28"/>
          <w:szCs w:val="28"/>
        </w:rPr>
        <w:t xml:space="preserve">ới Trung tâm Y tế, </w:t>
      </w:r>
      <w:r w:rsidRPr="00661871">
        <w:rPr>
          <w:rFonts w:ascii="Times New Roman" w:eastAsia="Times New Roman" w:hAnsi="Times New Roman"/>
          <w:sz w:val="28"/>
          <w:szCs w:val="28"/>
        </w:rPr>
        <w:t xml:space="preserve"> Phòng Y tế quận kiểm tra giám sát việc thực hiện công tác công tác phòng chống dịch bệnh tại các trường theo kế hoạch hoặc kiểm tra đột xuất.</w:t>
      </w:r>
    </w:p>
    <w:p w:rsidR="00212769" w:rsidRPr="00661871" w:rsidRDefault="00212769" w:rsidP="00212769">
      <w:pPr>
        <w:spacing w:before="120" w:after="120" w:line="240" w:lineRule="auto"/>
        <w:ind w:firstLine="748"/>
        <w:jc w:val="both"/>
        <w:rPr>
          <w:rFonts w:ascii="Times New Roman" w:eastAsia="Times New Roman" w:hAnsi="Times New Roman"/>
          <w:sz w:val="28"/>
          <w:szCs w:val="28"/>
        </w:rPr>
      </w:pPr>
      <w:r w:rsidRPr="00661871">
        <w:rPr>
          <w:rFonts w:ascii="Times New Roman" w:eastAsia="Times New Roman" w:hAnsi="Times New Roman"/>
          <w:sz w:val="28"/>
          <w:szCs w:val="28"/>
        </w:rPr>
        <w:t xml:space="preserve">Vì tính chất quan trọng của công tác phòng chống dịch bệnh </w:t>
      </w:r>
      <w:r w:rsidR="00661871" w:rsidRPr="00661871">
        <w:rPr>
          <w:rFonts w:ascii="Times New Roman" w:eastAsia="Times New Roman" w:hAnsi="Times New Roman"/>
          <w:sz w:val="28"/>
          <w:szCs w:val="28"/>
        </w:rPr>
        <w:t>trong</w:t>
      </w:r>
      <w:r w:rsidRPr="00661871">
        <w:rPr>
          <w:rFonts w:ascii="Times New Roman" w:eastAsia="Times New Roman" w:hAnsi="Times New Roman"/>
          <w:sz w:val="28"/>
          <w:szCs w:val="28"/>
        </w:rPr>
        <w:t xml:space="preserve"> trường học, Phòng Giáo dục và Đào tạo </w:t>
      </w:r>
      <w:r w:rsidR="00661871" w:rsidRPr="00661871">
        <w:rPr>
          <w:rFonts w:ascii="Times New Roman" w:eastAsia="Times New Roman" w:hAnsi="Times New Roman"/>
          <w:sz w:val="28"/>
          <w:szCs w:val="28"/>
        </w:rPr>
        <w:t xml:space="preserve">quận Tân Bình </w:t>
      </w:r>
      <w:r w:rsidRPr="00661871">
        <w:rPr>
          <w:rFonts w:ascii="Times New Roman" w:eastAsia="Times New Roman" w:hAnsi="Times New Roman"/>
          <w:sz w:val="28"/>
          <w:szCs w:val="28"/>
        </w:rPr>
        <w:t>đề nghị Hiệu trưởng các trường thực hiện nghiêm túc hướng dẫn trên./. </w:t>
      </w:r>
    </w:p>
    <w:p w:rsidR="00212769" w:rsidRDefault="00212769" w:rsidP="0021276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212769" w:rsidRPr="00661871" w:rsidRDefault="00212769" w:rsidP="002127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Nơi nhận:                                                                            </w:t>
      </w:r>
      <w:r w:rsidR="00661871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661871" w:rsidRPr="00661871">
        <w:rPr>
          <w:rFonts w:ascii="Times New Roman" w:eastAsia="Times New Roman" w:hAnsi="Times New Roman"/>
          <w:b/>
          <w:sz w:val="26"/>
          <w:szCs w:val="26"/>
        </w:rPr>
        <w:t>KT.</w:t>
      </w:r>
      <w:r w:rsidR="00661871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661871">
        <w:rPr>
          <w:rFonts w:ascii="Times New Roman" w:eastAsia="Times New Roman" w:hAnsi="Times New Roman"/>
          <w:b/>
          <w:sz w:val="28"/>
          <w:szCs w:val="28"/>
        </w:rPr>
        <w:t>TRƯỞNG PHÒNG</w:t>
      </w:r>
    </w:p>
    <w:p w:rsidR="00212769" w:rsidRDefault="00212769" w:rsidP="002127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>- Như trên</w:t>
      </w:r>
      <w:r>
        <w:rPr>
          <w:rFonts w:ascii="Times New Roman" w:eastAsia="Times New Roman" w:hAnsi="Times New Roman"/>
          <w:sz w:val="24"/>
          <w:szCs w:val="24"/>
        </w:rPr>
        <w:t xml:space="preserve">;                         </w:t>
      </w:r>
      <w:r w:rsidR="0066187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</w:t>
      </w:r>
      <w:r w:rsidR="00661871" w:rsidRPr="00661871">
        <w:rPr>
          <w:rFonts w:ascii="Times New Roman" w:eastAsia="Times New Roman" w:hAnsi="Times New Roman"/>
          <w:b/>
          <w:sz w:val="28"/>
          <w:szCs w:val="28"/>
        </w:rPr>
        <w:t>PHÓ TRƯỞNG PHÒNG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</w:t>
      </w:r>
    </w:p>
    <w:p w:rsidR="00212769" w:rsidRDefault="00212769" w:rsidP="00212769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TTYT</w:t>
      </w:r>
      <w:r w:rsidR="0066187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quận;                                                                                                      </w:t>
      </w:r>
    </w:p>
    <w:p w:rsidR="00212769" w:rsidRDefault="00212769" w:rsidP="00212769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Phòng YT;                                                                                                         </w:t>
      </w:r>
      <w:r w:rsidR="003B53D3">
        <w:rPr>
          <w:rFonts w:ascii="Times New Roman" w:eastAsia="Times New Roman" w:hAnsi="Times New Roman"/>
        </w:rPr>
        <w:t xml:space="preserve">   </w:t>
      </w:r>
      <w:r>
        <w:rPr>
          <w:rFonts w:ascii="Times New Roman" w:eastAsia="Times New Roman" w:hAnsi="Times New Roman"/>
        </w:rPr>
        <w:t xml:space="preserve">  </w:t>
      </w:r>
      <w:r w:rsidR="003B53D3">
        <w:rPr>
          <w:rFonts w:ascii="Times New Roman" w:eastAsia="Times New Roman" w:hAnsi="Times New Roman"/>
        </w:rPr>
        <w:t>(đã ký)</w:t>
      </w:r>
    </w:p>
    <w:p w:rsidR="00212769" w:rsidRDefault="00212769" w:rsidP="00212769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Lưu: VT.</w:t>
      </w:r>
    </w:p>
    <w:p w:rsidR="00212769" w:rsidRPr="00E260AA" w:rsidRDefault="00212769" w:rsidP="0021276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661871">
        <w:rPr>
          <w:rFonts w:ascii="Times New Roman" w:eastAsia="Times New Roman" w:hAnsi="Times New Roman"/>
          <w:b/>
          <w:sz w:val="28"/>
          <w:szCs w:val="28"/>
        </w:rPr>
        <w:t xml:space="preserve"> Phan Văn Quang</w:t>
      </w:r>
    </w:p>
    <w:p w:rsidR="00212769" w:rsidRDefault="00212769" w:rsidP="002127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12769" w:rsidRDefault="00212769" w:rsidP="002127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Cs w:val="26"/>
        </w:rPr>
        <w:t> </w:t>
      </w:r>
    </w:p>
    <w:p w:rsidR="00212769" w:rsidRDefault="00212769" w:rsidP="002127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212769" w:rsidRDefault="00212769" w:rsidP="00212769">
      <w:pPr>
        <w:spacing w:after="0"/>
        <w:rPr>
          <w:rFonts w:ascii="Times New Roman" w:hAnsi="Times New Roman"/>
          <w:sz w:val="26"/>
          <w:szCs w:val="26"/>
        </w:rPr>
      </w:pPr>
    </w:p>
    <w:p w:rsidR="00212769" w:rsidRPr="00F035A8" w:rsidRDefault="00212769" w:rsidP="00212769">
      <w:pPr>
        <w:rPr>
          <w:sz w:val="26"/>
          <w:szCs w:val="26"/>
        </w:rPr>
      </w:pPr>
    </w:p>
    <w:p w:rsidR="00212769" w:rsidRPr="00375493" w:rsidRDefault="00212769" w:rsidP="00212769">
      <w:pPr>
        <w:rPr>
          <w:sz w:val="26"/>
          <w:szCs w:val="26"/>
        </w:rPr>
      </w:pPr>
    </w:p>
    <w:p w:rsidR="00F841AA" w:rsidRPr="00212769" w:rsidRDefault="00F841AA">
      <w:pPr>
        <w:rPr>
          <w:sz w:val="26"/>
          <w:szCs w:val="26"/>
        </w:rPr>
      </w:pPr>
    </w:p>
    <w:sectPr w:rsidR="00F841AA" w:rsidRPr="00212769" w:rsidSect="00227CF0">
      <w:pgSz w:w="11909" w:h="16834" w:code="9"/>
      <w:pgMar w:top="907" w:right="1134" w:bottom="680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69"/>
    <w:rsid w:val="00004A12"/>
    <w:rsid w:val="00051AA4"/>
    <w:rsid w:val="00212769"/>
    <w:rsid w:val="0026004A"/>
    <w:rsid w:val="00333DAE"/>
    <w:rsid w:val="00380210"/>
    <w:rsid w:val="003B53D3"/>
    <w:rsid w:val="003C02C6"/>
    <w:rsid w:val="004F7DFD"/>
    <w:rsid w:val="00620353"/>
    <w:rsid w:val="00621659"/>
    <w:rsid w:val="006379F1"/>
    <w:rsid w:val="00661871"/>
    <w:rsid w:val="006B2CE2"/>
    <w:rsid w:val="006D150D"/>
    <w:rsid w:val="00883AA8"/>
    <w:rsid w:val="008F3F68"/>
    <w:rsid w:val="00963091"/>
    <w:rsid w:val="00A20AFB"/>
    <w:rsid w:val="00A71550"/>
    <w:rsid w:val="00A9016C"/>
    <w:rsid w:val="00AB4AB9"/>
    <w:rsid w:val="00BC3AAA"/>
    <w:rsid w:val="00C0739A"/>
    <w:rsid w:val="00C947CE"/>
    <w:rsid w:val="00CA258E"/>
    <w:rsid w:val="00DA1595"/>
    <w:rsid w:val="00E16DEE"/>
    <w:rsid w:val="00F841AA"/>
    <w:rsid w:val="00FA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A6C82-C4E3-4FB2-BB89-22F3B0EE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7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5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2017-11-24T07:10:00Z</cp:lastPrinted>
  <dcterms:created xsi:type="dcterms:W3CDTF">2017-11-24T06:31:00Z</dcterms:created>
  <dcterms:modified xsi:type="dcterms:W3CDTF">2017-11-29T07:28:00Z</dcterms:modified>
</cp:coreProperties>
</file>