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1" w:rsidRPr="00B7420E" w:rsidRDefault="00576E81" w:rsidP="00576E81">
      <w:pPr>
        <w:pStyle w:val="Heading1"/>
        <w:jc w:val="both"/>
        <w:rPr>
          <w:color w:val="FF0000"/>
          <w:sz w:val="28"/>
          <w:szCs w:val="28"/>
          <w:u w:val="none"/>
          <w:lang w:val="nl-NL"/>
        </w:rPr>
      </w:pPr>
      <w:r w:rsidRPr="00B7420E">
        <w:rPr>
          <w:color w:val="FF0000"/>
          <w:sz w:val="28"/>
          <w:szCs w:val="28"/>
          <w:u w:val="none"/>
          <w:lang w:val="nl-NL"/>
        </w:rPr>
        <w:t>§1.HÌNH TRỤ – DIỆN TÍCH XUNG QUANHVÀ THỂ TÍCH CỦA HÌNH TRỤ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u w:val="single"/>
          <w:lang w:val="nl-NL"/>
        </w:rPr>
        <w:t>I. MỤC TIÊU: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lang w:val="nl-NL"/>
        </w:rPr>
        <w:t xml:space="preserve">+Kiến thức:  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            Học sinh được nhớ lại và khắc sâu các khái niệm về hình trụ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( đáy của hình trụ, trục, mặt xung quanh, đường sinh, độ dài đường cao, mặt cắt) 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lang w:val="nl-NL"/>
        </w:rPr>
        <w:t>+Kĩ năng :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Nắm chắc và biết sử dụng công thức tính diện tích xung quanh, diện tích toàn phần và thể tích của hình trụ . 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lang w:val="nl-NL"/>
        </w:rPr>
        <w:t>+Thái độ :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       Biết cách vẽ hình và hiểu được ý nghĩa của các đại lượng trong hình vẽ.</w:t>
      </w:r>
    </w:p>
    <w:p w:rsidR="00576E81" w:rsidRPr="00576E81" w:rsidRDefault="00576E81" w:rsidP="00576E81">
      <w:pPr>
        <w:spacing w:line="360" w:lineRule="exact"/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bCs/>
          <w:iCs/>
          <w:sz w:val="28"/>
          <w:szCs w:val="28"/>
          <w:lang w:val="nl-NL"/>
        </w:rPr>
        <w:t>+Định hướng phát triển năng lực , phẩm chất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 -  Phát triển năng lực giải quyết vấn đề ,năng lực tư duy lô gic , năng lực tính toán 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 - Năng lực hoạt động nhóm và năng lực giao tiếp 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>-Vận dụng kiến thức để giải quyết một số tình huống trong thực tế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 -Hình thành các phẩm chất </w:t>
      </w:r>
      <w:r w:rsidRPr="00576E81">
        <w:rPr>
          <w:rFonts w:ascii="Times New Roman" w:hAnsi="Times New Roman"/>
          <w:color w:val="000000"/>
          <w:sz w:val="28"/>
          <w:szCs w:val="28"/>
          <w:lang w:val="nl-NL"/>
        </w:rPr>
        <w:t>Trung thực, tự trọng, chí công, vô tư; Tự lập, tự tin, tự chủ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lang w:val="nl-NL"/>
        </w:rPr>
        <w:t>II. PHƯƠNG TIỆN, THIẾT BỊ DẠY HỌC, HỌC LIỆU</w:t>
      </w:r>
    </w:p>
    <w:p w:rsidR="00576E81" w:rsidRPr="00576E81" w:rsidRDefault="00576E81" w:rsidP="00576E81">
      <w:pPr>
        <w:spacing w:line="360" w:lineRule="exact"/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-GV</w:t>
      </w:r>
      <w:r w:rsidRPr="00576E81">
        <w:rPr>
          <w:rFonts w:ascii="Times New Roman" w:hAnsi="Times New Roman" w:cs="Arial"/>
          <w:sz w:val="28"/>
          <w:szCs w:val="28"/>
          <w:lang w:val="nl-NL"/>
        </w:rPr>
        <w:t> </w:t>
      </w:r>
      <w:r w:rsidR="00BC0263">
        <w:rPr>
          <w:rFonts w:ascii="Times New Roman" w:hAnsi="Times New Roman"/>
          <w:sz w:val="28"/>
          <w:szCs w:val="28"/>
          <w:lang w:val="nl-NL"/>
        </w:rPr>
        <w:t>: Giáo án, laptop.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 - HS</w:t>
      </w:r>
      <w:r w:rsidRPr="00576E81">
        <w:rPr>
          <w:rFonts w:ascii="Times New Roman" w:hAnsi="Times New Roman" w:cs="Arial"/>
          <w:sz w:val="28"/>
          <w:szCs w:val="28"/>
          <w:lang w:val="nl-NL"/>
        </w:rPr>
        <w:t> </w:t>
      </w:r>
      <w:r w:rsidRPr="00576E81">
        <w:rPr>
          <w:rFonts w:ascii="Times New Roman" w:hAnsi="Times New Roman"/>
          <w:sz w:val="28"/>
          <w:szCs w:val="28"/>
          <w:lang w:val="nl-NL"/>
        </w:rPr>
        <w:t>:SGK,dụng cụ: thước thẳng, compa …</w:t>
      </w:r>
    </w:p>
    <w:p w:rsidR="00576E81" w:rsidRPr="00C441E7" w:rsidRDefault="00576E81" w:rsidP="00576E8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441E7">
        <w:rPr>
          <w:rFonts w:ascii="Times New Roman" w:hAnsi="Times New Roman"/>
          <w:b/>
          <w:sz w:val="28"/>
          <w:szCs w:val="28"/>
          <w:lang w:val="nl-NL"/>
        </w:rPr>
        <w:t xml:space="preserve">IV. TỔ CHỨC HOẠT ĐỘNG  HỌC </w:t>
      </w:r>
    </w:p>
    <w:p w:rsidR="00576E81" w:rsidRPr="00576E81" w:rsidRDefault="00576E81" w:rsidP="00576E81">
      <w:pPr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576E81">
        <w:rPr>
          <w:rFonts w:ascii="Times New Roman" w:hAnsi="Times New Roman"/>
          <w:b/>
          <w:bCs/>
          <w:iCs/>
          <w:sz w:val="28"/>
          <w:szCs w:val="28"/>
          <w:lang w:val="pt-BR"/>
        </w:rPr>
        <w:t>Hoạt động hình thành kiến thức mới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9883" w:type="dxa"/>
        <w:jc w:val="center"/>
        <w:tblLook w:val="01E0"/>
      </w:tblPr>
      <w:tblGrid>
        <w:gridCol w:w="2626"/>
        <w:gridCol w:w="2796"/>
        <w:gridCol w:w="4461"/>
      </w:tblGrid>
      <w:tr w:rsidR="00576E81" w:rsidRPr="00576E81" w:rsidTr="002C330F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Học sinh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Nội dung ghi bảng</w:t>
            </w:r>
          </w:p>
        </w:tc>
      </w:tr>
      <w:tr w:rsidR="00576E81" w:rsidRPr="00576E81" w:rsidTr="002C330F">
        <w:trPr>
          <w:trHeight w:val="7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396F2B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nl-NL"/>
              </w:rPr>
              <w:t>Giới thiệu: khi quay hình chữ nhật ABDC quanh trục cố định CD ta được…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Giới thiệu cách tạo nên hai đáy, mặt xung quanh, đường sinh, chiều cao, trục của hình trụ.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Tiến hành thực hành cho hs quan sát.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vẽ hình vào vở.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Gọi 1 hs đứng 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tại chỗ làm ?1.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Yêu cầu Hs Nhận xét?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làm bài 1 tr 110 sgk.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nhận xét?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nhận xét, bổ sung nếu cần.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Nêu công thức tính thể tích hình trụ?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nghiên cứu vd trong sgk.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Nắm khái niệm hình trụ.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Theo dõi, nắm cách hình thành mặt đáy, mặt xq, chiều cao, đường sinh, trục.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Quan sát gv tiến hành.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vẽ hình vào vở.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Hs: đứng tại chỗ 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trả lời ?1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Nhận xét.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Làm bài 1 tr 110 sgk vào vở. (điền khuyết)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- 1 Hs : Nhận xét.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Bổ sung.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Nhận xét.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Bổ sung.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Hình thành các công thức tính diện tích.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Nêu công thức tính thể tích hình trụ.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Nghiên cứu vd trong sgk.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1.Hình trụ:</w:t>
            </w:r>
          </w:p>
          <w:p w:rsidR="00576E81" w:rsidRPr="00576E81" w:rsidRDefault="00242F56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Khái niệm:(xem SGK)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object w:dxaOrig="4245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162.75pt" o:ole="">
                  <v:imagedata r:id="rId4" o:title=""/>
                </v:shape>
                <o:OLEObject Type="Embed" ProgID="PBrush" ShapeID="_x0000_i1025" DrawAspect="Content" ObjectID="_1649684383" r:id="rId5"/>
              </w:objec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AB là 1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CD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trục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AC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kính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đáy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CD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cao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Cạnh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quét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xung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quanh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AC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BD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quét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đáy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h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chiều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cao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r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kính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đáy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d là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kính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đáy</w:t>
            </w:r>
            <w:proofErr w:type="spellEnd"/>
            <w:r w:rsidRPr="00576E81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Diện tích xung quanh của hình trụ.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xq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C.h  hoặc S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xq 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= 2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26" type="#_x0000_t75" style="width:9.75pt;height:11.25pt" o:ole="">
                  <v:imagedata r:id="rId6" o:title=""/>
                </v:shape>
                <o:OLEObject Type="Embed" ProgID="Equation.DSMT4" ShapeID="_x0000_i1026" DrawAspect="Content" ObjectID="_1649684384" r:id="rId7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rh 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Với C là chu vi đáy, h là chiều cao, r là bán kính đáy.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tp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27" type="#_x0000_t75" style="width:9.75pt;height:11.25pt" o:ole="">
                  <v:imagedata r:id="rId6" o:title=""/>
                </v:shape>
                <o:OLEObject Type="Embed" ProgID="Equation.DSMT4" ShapeID="_x0000_i1027" DrawAspect="Content" ObjectID="_1649684385" r:id="rId8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rh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+ 2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28" type="#_x0000_t75" style="width:9.75pt;height:11.25pt" o:ole="">
                  <v:imagedata r:id="rId6" o:title=""/>
                </v:shape>
                <o:OLEObject Type="Embed" ProgID="Equation.DSMT4" ShapeID="_x0000_i1028" DrawAspect="Content" ObjectID="_1649684386" r:id="rId9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r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Thể tích hình trụ: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 = S.h =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29" type="#_x0000_t75" style="width:9.75pt;height:11.25pt" o:ole="">
                  <v:imagedata r:id="rId6" o:title=""/>
                </v:shape>
                <o:OLEObject Type="Embed" ProgID="Equation.DSMT4" ShapeID="_x0000_i1029" DrawAspect="Content" ObjectID="_1649684387" r:id="rId10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h.</w:t>
            </w:r>
          </w:p>
          <w:p w:rsidR="00576E81" w:rsidRPr="00576E81" w:rsidRDefault="00576E81" w:rsidP="00576E81">
            <w:pPr>
              <w:tabs>
                <w:tab w:val="num" w:pos="1080"/>
              </w:tabs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tabs>
                <w:tab w:val="num" w:pos="1080"/>
              </w:tabs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</w:tc>
      </w:tr>
    </w:tbl>
    <w:p w:rsidR="00576E81" w:rsidRPr="00B7420E" w:rsidRDefault="00576E81" w:rsidP="00746F95">
      <w:pPr>
        <w:tabs>
          <w:tab w:val="num" w:pos="720"/>
        </w:tabs>
        <w:jc w:val="center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B7420E">
        <w:rPr>
          <w:rFonts w:ascii="Times New Roman" w:hAnsi="Times New Roman"/>
          <w:b/>
          <w:color w:val="FF0000"/>
          <w:sz w:val="28"/>
          <w:szCs w:val="28"/>
          <w:lang w:val="pt-BR"/>
        </w:rPr>
        <w:lastRenderedPageBreak/>
        <w:t>LUYỆN TẬP</w:t>
      </w:r>
    </w:p>
    <w:p w:rsidR="00576E81" w:rsidRPr="00576E81" w:rsidRDefault="00576E81" w:rsidP="00576E81">
      <w:pPr>
        <w:jc w:val="both"/>
        <w:rPr>
          <w:sz w:val="28"/>
          <w:szCs w:val="28"/>
          <w:lang w:val="pt-BR"/>
        </w:rPr>
      </w:pPr>
    </w:p>
    <w:tbl>
      <w:tblPr>
        <w:tblW w:w="10015" w:type="dxa"/>
        <w:jc w:val="center"/>
        <w:tblInd w:w="7" w:type="dxa"/>
        <w:tblLook w:val="01E0"/>
      </w:tblPr>
      <w:tblGrid>
        <w:gridCol w:w="2121"/>
        <w:gridCol w:w="2020"/>
        <w:gridCol w:w="5874"/>
      </w:tblGrid>
      <w:tr w:rsidR="00576E81" w:rsidRPr="00576E81" w:rsidTr="002C330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Hoạt động của giáoviên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Nội dung ghi bảng</w:t>
            </w:r>
          </w:p>
        </w:tc>
      </w:tr>
      <w:tr w:rsidR="00576E81" w:rsidRPr="00576E81" w:rsidTr="002C330F">
        <w:trPr>
          <w:trHeight w:val="7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Khi nhấn chìm hoàn toàn tượng đá vào lọ thuỷ tinh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30" type="#_x0000_t75" style="width:15pt;height:12pt" o:ole="">
                  <v:imagedata r:id="rId11" o:title=""/>
                </v:shape>
                <o:OLEObject Type="Embed" ProgID="Equation.DSMT4" ShapeID="_x0000_i1030" DrawAspect="Content" ObjectID="_1649684388" r:id="rId12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thể tích của tượng đá được tính như thế nào?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Gọi 1 hs lên bảng tính.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Hãy nhận xét?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nghiên cứu đề bài.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Gv: Cho hs thảo luận theo nhóm.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Gv: Gọi 1 hs lên bảng làm bài, dưới lớp làm vào vở 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Gv: Cho Hs Nhận xét?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Gv: Nêu cách làm?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Gọi 1 hs lên bảng làm bài, dưới lớp làm vào vở 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Gv: Cho Hs Nhận xét?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 Thì thể tích của tượng đá bằng thể tích của cột nước dâng lên, tức là bằng thể tích hình trụ có…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- 1 hs: lên bảng làm bài.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 Nhận xét.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 Nghiên cứu đề bài.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 Thảo luận theo nhóm.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Hs:Trình bày bảng nhóm 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- Hs: Nhận xét.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Bổ sung.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- Hs: Nhận xét.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81" w:rsidRPr="00576E81" w:rsidRDefault="00576E81" w:rsidP="00576E81">
            <w:pPr>
              <w:tabs>
                <w:tab w:val="left" w:pos="2475"/>
              </w:tabs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8 tr 111 sgk.</w:t>
            </w:r>
            <w:r w:rsidRPr="00576E8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ab/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Quay hình chữ nhật quanh AB ta được hình trụ có r = BC = a, h = AB = 2a 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31" type="#_x0000_t75" style="width:15pt;height:12pt" o:ole="">
                  <v:imagedata r:id="rId13" o:title=""/>
                </v:shape>
                <o:OLEObject Type="Embed" ProgID="Equation.DSMT4" ShapeID="_x0000_i1031" DrawAspect="Content" ObjectID="_1649684389" r:id="rId14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32" type="#_x0000_t75" style="width:9.75pt;height:11.25pt" o:ole="">
                  <v:imagedata r:id="rId6" o:title=""/>
                </v:shape>
                <o:OLEObject Type="Embed" ProgID="Equation.DSMT4" ShapeID="_x0000_i1032" DrawAspect="Content" ObjectID="_1649684390" r:id="rId15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 =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33" type="#_x0000_t75" style="width:9.75pt;height:11.25pt" o:ole="">
                  <v:imagedata r:id="rId6" o:title=""/>
                </v:shape>
                <o:OLEObject Type="Embed" ProgID="Equation.DSMT4" ShapeID="_x0000_i1033" DrawAspect="Content" ObjectID="_1649684391" r:id="rId16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.2a = 2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34" type="#_x0000_t75" style="width:9.75pt;height:11.25pt" o:ole="">
                  <v:imagedata r:id="rId6" o:title=""/>
                </v:shape>
                <o:OLEObject Type="Embed" ProgID="Equation.DSMT4" ShapeID="_x0000_i1034" DrawAspect="Content" ObjectID="_1649684392" r:id="rId17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  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object w:dxaOrig="1725" w:dyaOrig="1230">
                <v:shape id="_x0000_i1035" type="#_x0000_t75" style="width:86.25pt;height:61.5pt" o:ole="">
                  <v:imagedata r:id="rId18" o:title=""/>
                </v:shape>
                <o:OLEObject Type="Embed" ProgID="PBrush" ShapeID="_x0000_i1035" DrawAspect="Content" ObjectID="_1649684393" r:id="rId19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object w:dxaOrig="2025" w:dyaOrig="1485">
                <v:shape id="_x0000_i1036" type="#_x0000_t75" style="width:101.25pt;height:74.25pt" o:ole="">
                  <v:imagedata r:id="rId20" o:title=""/>
                </v:shape>
                <o:OLEObject Type="Embed" ProgID="PBrush" ShapeID="_x0000_i1036" DrawAspect="Content" ObjectID="_1649684394" r:id="rId21"/>
              </w:objec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Quay hình chữ nhật quanh BC ta được hình trụ có r = AB = 2a, h = BC = a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37" type="#_x0000_t75" style="width:15pt;height:12pt" o:ole="">
                  <v:imagedata r:id="rId13" o:title=""/>
                </v:shape>
                <o:OLEObject Type="Embed" ProgID="Equation.DSMT4" ShapeID="_x0000_i1037" DrawAspect="Content" ObjectID="_1649684395" r:id="rId22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V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38" type="#_x0000_t75" style="width:9.75pt;height:11.25pt" o:ole="">
                  <v:imagedata r:id="rId6" o:title=""/>
                </v:shape>
                <o:OLEObject Type="Embed" ProgID="Equation.DSMT4" ShapeID="_x0000_i1038" DrawAspect="Content" ObjectID="_1649684396" r:id="rId23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 =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39" type="#_x0000_t75" style="width:9.75pt;height:11.25pt" o:ole="">
                  <v:imagedata r:id="rId6" o:title=""/>
                </v:shape>
                <o:OLEObject Type="Embed" ProgID="Equation.DSMT4" ShapeID="_x0000_i1039" DrawAspect="Content" ObjectID="_1649684397" r:id="rId24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.(2a)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.a = 4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40" type="#_x0000_t75" style="width:9.75pt;height:11.25pt" o:ole="">
                  <v:imagedata r:id="rId6" o:title=""/>
                </v:shape>
                <o:OLEObject Type="Embed" ProgID="Equation.DSMT4" ShapeID="_x0000_i1040" DrawAspect="Content" ObjectID="_1649684398" r:id="rId25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Vậy V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2.V</w:t>
            </w:r>
            <w:r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41" type="#_x0000_t75" style="width:15pt;height:12pt" o:ole="">
                  <v:imagedata r:id="rId13" o:title=""/>
                </v:shape>
                <o:OLEObject Type="Embed" ProgID="Equation.DSMT4" ShapeID="_x0000_i1041" DrawAspect="Content" ObjectID="_1649684399" r:id="rId26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đáp án C đúng.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12 tr 112 sgk.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điền số thích hợp vào ô trống.</w:t>
            </w:r>
          </w:p>
          <w:tbl>
            <w:tblPr>
              <w:tblW w:w="558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2"/>
              <w:gridCol w:w="559"/>
              <w:gridCol w:w="846"/>
              <w:gridCol w:w="846"/>
              <w:gridCol w:w="846"/>
              <w:gridCol w:w="846"/>
              <w:gridCol w:w="986"/>
            </w:tblGrid>
            <w:tr w:rsidR="00576E81" w:rsidRPr="001A2699" w:rsidTr="002C330F">
              <w:tc>
                <w:tcPr>
                  <w:tcW w:w="652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r</w:t>
                  </w:r>
                </w:p>
              </w:tc>
              <w:tc>
                <w:tcPr>
                  <w:tcW w:w="559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d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h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pt-BR"/>
                    </w:rPr>
                    <w:t>đ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S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pt-BR"/>
                    </w:rPr>
                    <w:t>đ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vertAlign w:val="subscript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S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pt-BR"/>
                    </w:rPr>
                    <w:t>xq</w:t>
                  </w:r>
                </w:p>
              </w:tc>
              <w:tc>
                <w:tcPr>
                  <w:tcW w:w="98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V</w:t>
                  </w:r>
                </w:p>
              </w:tc>
            </w:tr>
            <w:tr w:rsidR="00576E81" w:rsidRPr="001A2699" w:rsidTr="002C330F">
              <w:tc>
                <w:tcPr>
                  <w:tcW w:w="652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25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mm</w:t>
                  </w:r>
                </w:p>
              </w:tc>
              <w:tc>
                <w:tcPr>
                  <w:tcW w:w="559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5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7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15,70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19,63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109,9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vertAlign w:val="superscript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137,41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3</w:t>
                  </w:r>
                </w:p>
              </w:tc>
            </w:tr>
            <w:tr w:rsidR="00576E81" w:rsidRPr="001A2699" w:rsidTr="002C330F">
              <w:tc>
                <w:tcPr>
                  <w:tcW w:w="652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lastRenderedPageBreak/>
                    <w:t>3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559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6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1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18,85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28,27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vertAlign w:val="superscript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1885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2827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3</w:t>
                  </w:r>
                </w:p>
              </w:tc>
            </w:tr>
            <w:tr w:rsidR="00576E81" w:rsidRPr="001A2699" w:rsidTr="002C330F">
              <w:tc>
                <w:tcPr>
                  <w:tcW w:w="652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5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559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10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12,73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31,4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78,54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84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399,7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vertAlign w:val="superscript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cm</w:t>
                  </w:r>
                  <w:r w:rsidRPr="00576E81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1</w:t>
                  </w:r>
                </w:p>
                <w:p w:rsidR="00576E81" w:rsidRPr="00576E81" w:rsidRDefault="00576E81" w:rsidP="00576E81">
                  <w:pPr>
                    <w:jc w:val="both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576E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lít</w:t>
                  </w:r>
                </w:p>
              </w:tc>
            </w:tr>
          </w:tbl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2 tr 122 sbt: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pt-BR"/>
              </w:rPr>
              <w:t>Diện tích xung quanh cộng với diện tích một đáy là:</w:t>
            </w:r>
          </w:p>
          <w:p w:rsidR="00576E81" w:rsidRPr="00576E81" w:rsidRDefault="00AE7343" w:rsidP="00576E81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AE7343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pict>
                <v:shape id="_x0000_s1030" type="#_x0000_t75" style="position:absolute;left:0;text-align:left;margin-left:137.35pt;margin-top:-25.7pt;width:149.25pt;height:105pt;z-index:251660288" wrapcoords="-109 0 -109 21446 21600 21446 21600 0 -109 0">
                  <v:imagedata r:id="rId27" o:title=""/>
                  <w10:wrap type="through"/>
                </v:shape>
                <o:OLEObject Type="Embed" ProgID="PBrush" ShapeID="_x0000_s1030" DrawAspect="Content" ObjectID="_1649684404" r:id="rId28"/>
              </w:pic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  <w:r w:rsidR="00576E81"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xq</w: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S</w:t>
            </w:r>
            <w:r w:rsidR="00576E81" w:rsidRPr="00576E81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đ</w: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2</w:t>
            </w:r>
            <w:r w:rsidR="00576E81"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42" type="#_x0000_t75" style="width:9.75pt;height:11.25pt" o:ole="">
                  <v:imagedata r:id="rId29" o:title=""/>
                </v:shape>
                <o:OLEObject Type="Embed" ProgID="Equation.DSMT4" ShapeID="_x0000_i1042" DrawAspect="Content" ObjectID="_1649684400" r:id="rId30"/>
              </w:objec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rh + </w:t>
            </w:r>
            <w:r w:rsidR="00576E81"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43" type="#_x0000_t75" style="width:9.75pt;height:11.25pt" o:ole="">
                  <v:imagedata r:id="rId29" o:title=""/>
                </v:shape>
                <o:OLEObject Type="Embed" ProgID="Equation.DSMT4" ShapeID="_x0000_i1043" DrawAspect="Content" ObjectID="_1649684401" r:id="rId31"/>
              </w:objec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="00576E81" w:rsidRPr="00576E8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="00576E81" w:rsidRPr="00576E81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00" w:dyaOrig="220">
                <v:shape id="_x0000_i1044" type="#_x0000_t75" style="width:9.75pt;height:11.25pt" o:ole="">
                  <v:imagedata r:id="rId29" o:title=""/>
                </v:shape>
                <o:OLEObject Type="Embed" ProgID="Equation.DSMT4" ShapeID="_x0000_i1044" DrawAspect="Content" ObjectID="_1649684402" r:id="rId32"/>
              </w:object>
            </w:r>
            <w:r w:rsidR="00576E81" w:rsidRPr="00576E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r.(2h + r) 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 </w:t>
            </w:r>
            <w:r w:rsidRPr="00576E81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60" w:dyaOrig="620">
                <v:shape id="_x0000_i1045" type="#_x0000_t75" style="width:18pt;height:30.75pt" o:ole="">
                  <v:imagedata r:id="rId33" o:title=""/>
                </v:shape>
                <o:OLEObject Type="Embed" ProgID="Equation.DSMT4" ShapeID="_x0000_i1045" DrawAspect="Content" ObjectID="_1649684403" r:id="rId34"/>
              </w:objec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>.14.(2.10 + 14)</w:t>
            </w:r>
          </w:p>
          <w:p w:rsidR="00576E81" w:rsidRPr="00576E81" w:rsidRDefault="00576E81" w:rsidP="00576E8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1496 (cm</w:t>
            </w:r>
            <w:r w:rsidRPr="00576E81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576E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  </w:t>
            </w:r>
          </w:p>
        </w:tc>
      </w:tr>
    </w:tbl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127635</wp:posOffset>
            </wp:positionV>
            <wp:extent cx="3629025" cy="2333625"/>
            <wp:effectExtent l="19050" t="0" r="9525" b="0"/>
            <wp:wrapThrough wrapText="bothSides">
              <wp:wrapPolygon edited="0">
                <wp:start x="-113" y="0"/>
                <wp:lineTo x="-113" y="21512"/>
                <wp:lineTo x="21657" y="21512"/>
                <wp:lineTo x="21657" y="0"/>
                <wp:lineTo x="-11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E81">
        <w:rPr>
          <w:rFonts w:ascii="Times New Roman" w:hAnsi="Times New Roman"/>
          <w:b/>
          <w:bCs/>
          <w:sz w:val="28"/>
          <w:szCs w:val="28"/>
          <w:lang w:val="nl-NL"/>
        </w:rPr>
        <w:t>IV. Củng cố</w:t>
      </w:r>
      <w:r w:rsidRPr="00576E81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>Gv nêu lại các dạng toán trong tiết.</w:t>
      </w:r>
    </w:p>
    <w:p w:rsidR="00576E81" w:rsidRPr="00576E81" w:rsidRDefault="00576E81" w:rsidP="00576E81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sz w:val="28"/>
          <w:szCs w:val="28"/>
          <w:lang w:val="nl-NL"/>
        </w:rPr>
        <w:t>Bài tập:</w:t>
      </w:r>
      <w:r w:rsidRPr="00576E81">
        <w:rPr>
          <w:rFonts w:ascii="Times New Roman" w:hAnsi="Times New Roman"/>
          <w:sz w:val="28"/>
          <w:szCs w:val="28"/>
          <w:lang w:val="nl-NL"/>
        </w:rPr>
        <w:t xml:space="preserve"> cho hai bể nước có kích thước như hình vẽ sau:</w:t>
      </w:r>
    </w:p>
    <w:p w:rsidR="00576E81" w:rsidRPr="00576E81" w:rsidRDefault="00576E81" w:rsidP="00576E81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>a) Hãy so sánh lượng nước chứa đầy trong hai bể?</w:t>
      </w:r>
    </w:p>
    <w:p w:rsidR="00576E81" w:rsidRPr="00576E81" w:rsidRDefault="00576E81" w:rsidP="00576E81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>b) So sánh diện tích tôn dùng để đóng hai bể trên, không tính tôn trong các nếp gấp.</w:t>
      </w:r>
    </w:p>
    <w:p w:rsidR="00576E81" w:rsidRPr="00576E81" w:rsidRDefault="00576E81" w:rsidP="00576E81">
      <w:pPr>
        <w:tabs>
          <w:tab w:val="num" w:pos="720"/>
        </w:tabs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576E81">
        <w:rPr>
          <w:rFonts w:ascii="Times New Roman" w:hAnsi="Times New Roman"/>
          <w:b/>
          <w:bCs/>
          <w:sz w:val="28"/>
          <w:szCs w:val="28"/>
          <w:lang w:val="nl-NL"/>
        </w:rPr>
        <w:t>V.Hướng dẫn về nhà</w:t>
      </w:r>
      <w:r w:rsidRPr="00576E81"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</w:p>
    <w:p w:rsidR="00576E81" w:rsidRPr="00576E81" w:rsidRDefault="00576E81" w:rsidP="00576E81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>Nắm chắc các công thức tính diện tích</w:t>
      </w:r>
    </w:p>
    <w:p w:rsidR="00576E81" w:rsidRPr="00576E81" w:rsidRDefault="00576E81" w:rsidP="00576E81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576E81">
        <w:rPr>
          <w:rFonts w:ascii="Times New Roman" w:hAnsi="Times New Roman"/>
          <w:sz w:val="28"/>
          <w:szCs w:val="28"/>
          <w:lang w:val="nl-NL"/>
        </w:rPr>
        <w:t xml:space="preserve">Làm các bài 14 tr 113 sgk, 5-8 tr 123 sbt. </w:t>
      </w:r>
    </w:p>
    <w:p w:rsidR="00790DA2" w:rsidRPr="001A2699" w:rsidRDefault="00790DA2" w:rsidP="00576E81">
      <w:pPr>
        <w:jc w:val="both"/>
        <w:rPr>
          <w:sz w:val="28"/>
          <w:szCs w:val="28"/>
          <w:lang w:val="nl-NL"/>
        </w:rPr>
      </w:pPr>
    </w:p>
    <w:p w:rsidR="00576E81" w:rsidRPr="001A2699" w:rsidRDefault="00576E81" w:rsidP="00576E81">
      <w:pPr>
        <w:jc w:val="both"/>
        <w:rPr>
          <w:sz w:val="28"/>
          <w:szCs w:val="28"/>
          <w:lang w:val="nl-NL"/>
        </w:rPr>
      </w:pPr>
    </w:p>
    <w:p w:rsidR="00576E81" w:rsidRPr="001A2699" w:rsidRDefault="00576E81" w:rsidP="00576E81">
      <w:pPr>
        <w:jc w:val="both"/>
        <w:rPr>
          <w:sz w:val="28"/>
          <w:szCs w:val="28"/>
          <w:lang w:val="nl-NL"/>
        </w:rPr>
      </w:pPr>
    </w:p>
    <w:p w:rsidR="00576E81" w:rsidRPr="00576E81" w:rsidRDefault="00576E81" w:rsidP="00576E81">
      <w:pPr>
        <w:jc w:val="both"/>
        <w:rPr>
          <w:sz w:val="28"/>
          <w:szCs w:val="28"/>
        </w:rPr>
      </w:pPr>
      <w:r w:rsidRPr="00576E81">
        <w:rPr>
          <w:sz w:val="28"/>
          <w:szCs w:val="28"/>
        </w:rPr>
        <w:t>---------------------------------------------------------------------------------------------------------------------</w:t>
      </w:r>
    </w:p>
    <w:sectPr w:rsidR="00576E81" w:rsidRPr="00576E81" w:rsidSect="00442D76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1442"/>
    <w:rsid w:val="001A2699"/>
    <w:rsid w:val="00210259"/>
    <w:rsid w:val="00242F56"/>
    <w:rsid w:val="00396A47"/>
    <w:rsid w:val="00396F2B"/>
    <w:rsid w:val="003F21EF"/>
    <w:rsid w:val="00421442"/>
    <w:rsid w:val="00442D76"/>
    <w:rsid w:val="00576E81"/>
    <w:rsid w:val="005779D0"/>
    <w:rsid w:val="006F1A4E"/>
    <w:rsid w:val="00746F95"/>
    <w:rsid w:val="00790DA2"/>
    <w:rsid w:val="007E0D94"/>
    <w:rsid w:val="00980BE4"/>
    <w:rsid w:val="00AE7343"/>
    <w:rsid w:val="00B7420E"/>
    <w:rsid w:val="00BC0263"/>
    <w:rsid w:val="00C441E7"/>
    <w:rsid w:val="00D409DC"/>
    <w:rsid w:val="00DD722A"/>
    <w:rsid w:val="00E46852"/>
    <w:rsid w:val="00E6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42"/>
    <w:pPr>
      <w:spacing w:after="0"/>
      <w:ind w:firstLine="0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1442"/>
    <w:pPr>
      <w:keepNext/>
      <w:outlineLvl w:val="0"/>
    </w:pPr>
    <w:rPr>
      <w:rFonts w:ascii="Times New Roman" w:hAnsi="Times New Roman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442"/>
    <w:rPr>
      <w:rFonts w:eastAsia="Times New Roman" w:cs="Times New Roman"/>
      <w:b/>
      <w:bCs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image" Target="media/image5.png"/><Relationship Id="rId26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6.png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7.png"/><Relationship Id="rId30" Type="http://schemas.openxmlformats.org/officeDocument/2006/relationships/oleObject" Target="embeddings/oleObject19.bin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3988</Characters>
  <Application>Microsoft Office Word</Application>
  <DocSecurity>0</DocSecurity>
  <Lines>33</Lines>
  <Paragraphs>9</Paragraphs>
  <ScaleCrop>false</ScaleCrop>
  <Company>Grizli777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2020-04-29T09:38:00Z</dcterms:created>
  <dcterms:modified xsi:type="dcterms:W3CDTF">2020-04-29T09:47:00Z</dcterms:modified>
</cp:coreProperties>
</file>