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36D42" w14:textId="77777777" w:rsidR="00BC473B" w:rsidRDefault="00BC473B" w:rsidP="00BC473B">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ỦY BAN NHÂN DÂN HUYỆN BÌNH CHÁNH</w:t>
      </w:r>
    </w:p>
    <w:p w14:paraId="6DF346A1" w14:textId="77777777" w:rsidR="00BC473B" w:rsidRDefault="00BC473B" w:rsidP="00BC473B">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TRƯỜNG TRUNG HỌC CƠ SỞ TÂN TÚC</w:t>
      </w:r>
    </w:p>
    <w:p w14:paraId="044B6E7E" w14:textId="77777777" w:rsidR="00BC473B" w:rsidRPr="00BC473B" w:rsidRDefault="00BC473B" w:rsidP="007F2FA6">
      <w:pPr>
        <w:spacing w:line="360" w:lineRule="auto"/>
        <w:jc w:val="center"/>
        <w:rPr>
          <w:rFonts w:ascii="Times New Roman" w:hAnsi="Times New Roman" w:cs="Times New Roman"/>
          <w:b/>
          <w:color w:val="050505"/>
          <w:sz w:val="16"/>
          <w:szCs w:val="16"/>
          <w:shd w:val="clear" w:color="auto" w:fill="FFFFFF"/>
        </w:rPr>
      </w:pPr>
    </w:p>
    <w:p w14:paraId="288E6138" w14:textId="77777777" w:rsidR="00BC473B" w:rsidRDefault="000B4C4B" w:rsidP="00BC473B">
      <w:pPr>
        <w:spacing w:after="0" w:line="240" w:lineRule="auto"/>
        <w:jc w:val="center"/>
        <w:rPr>
          <w:rFonts w:ascii="Times New Roman" w:hAnsi="Times New Roman" w:cs="Times New Roman"/>
          <w:b/>
          <w:color w:val="FF0000"/>
          <w:sz w:val="52"/>
          <w:szCs w:val="5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473B">
        <w:rPr>
          <w:rFonts w:ascii="Times New Roman" w:hAnsi="Times New Roman" w:cs="Times New Roman"/>
          <w:b/>
          <w:color w:val="FF0000"/>
          <w:sz w:val="52"/>
          <w:szCs w:val="5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TƯ VẤN, HƯỚNG NGHIỆP </w:t>
      </w:r>
    </w:p>
    <w:p w14:paraId="6D5F79B1" w14:textId="4A793FB8" w:rsidR="007F2FA6" w:rsidRPr="00BC473B" w:rsidRDefault="000B4C4B" w:rsidP="00BC473B">
      <w:pPr>
        <w:spacing w:after="0" w:line="240" w:lineRule="auto"/>
        <w:jc w:val="center"/>
        <w:rPr>
          <w:rFonts w:ascii="Times New Roman" w:hAnsi="Times New Roman" w:cs="Times New Roman"/>
          <w:b/>
          <w:color w:val="FF0000"/>
          <w:sz w:val="52"/>
          <w:szCs w:val="5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473B">
        <w:rPr>
          <w:rFonts w:ascii="Times New Roman" w:hAnsi="Times New Roman" w:cs="Times New Roman"/>
          <w:b/>
          <w:color w:val="FF0000"/>
          <w:sz w:val="52"/>
          <w:szCs w:val="5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CHO HỌC SINH LỚP 9</w:t>
      </w:r>
    </w:p>
    <w:p w14:paraId="02CC70A4" w14:textId="77777777" w:rsidR="000B4C4B" w:rsidRDefault="000B4C4B" w:rsidP="00BC473B">
      <w:pPr>
        <w:spacing w:after="0" w:line="240" w:lineRule="auto"/>
        <w:jc w:val="center"/>
        <w:rPr>
          <w:rFonts w:ascii="Times New Roman" w:hAnsi="Times New Roman" w:cs="Times New Roman"/>
          <w:b/>
          <w:color w:val="FF000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473B">
        <w:rPr>
          <w:rFonts w:ascii="Times New Roman" w:hAnsi="Times New Roman" w:cs="Times New Roman"/>
          <w:b/>
          <w:color w:val="FF000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SAU TỐT NGHIỆP THCS</w:t>
      </w:r>
    </w:p>
    <w:p w14:paraId="065AC98F" w14:textId="77777777" w:rsidR="00BC473B" w:rsidRPr="00BC473B" w:rsidRDefault="00BC473B" w:rsidP="00BC473B">
      <w:pPr>
        <w:spacing w:after="0" w:line="240" w:lineRule="auto"/>
        <w:jc w:val="center"/>
        <w:rPr>
          <w:rFonts w:ascii="Times New Roman" w:hAnsi="Times New Roman" w:cs="Times New Roman"/>
          <w:b/>
          <w:color w:val="FF0000"/>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0A086F" w14:textId="77777777" w:rsidR="007F2FA6" w:rsidRPr="007F2FA6" w:rsidRDefault="007F2FA6" w:rsidP="007F2FA6">
      <w:pPr>
        <w:ind w:firstLine="720"/>
        <w:jc w:val="both"/>
        <w:rPr>
          <w:rFonts w:ascii="Times New Roman" w:hAnsi="Times New Roman" w:cs="Times New Roman"/>
          <w:sz w:val="28"/>
          <w:szCs w:val="28"/>
        </w:rPr>
      </w:pPr>
      <w:r w:rsidRPr="007F2FA6">
        <w:rPr>
          <w:rFonts w:ascii="Times New Roman" w:hAnsi="Times New Roman" w:cs="Times New Roman"/>
          <w:sz w:val="28"/>
          <w:szCs w:val="28"/>
        </w:rPr>
        <w:t>Một trong những sai lầm lớn nhất của các bạn học sinh hiện nay chính là chưa vượt qua được rào cản định hướng nghề nghiệp của gia đình và xã hội. Trong đó, nhiều bạn chọn nghề theo truyền thống gia đình hoặc theo mong muốn của bố mẹ. Một số khác chọn nghề theo xu hướng của bạn bè hoặc theo độ “hot” của xã hội.</w:t>
      </w:r>
    </w:p>
    <w:p w14:paraId="33F287C2" w14:textId="77777777" w:rsidR="007F2FA6" w:rsidRPr="007F2FA6" w:rsidRDefault="007F2FA6" w:rsidP="007F2FA6">
      <w:pPr>
        <w:ind w:firstLine="720"/>
        <w:jc w:val="both"/>
        <w:rPr>
          <w:rFonts w:ascii="Times New Roman" w:hAnsi="Times New Roman" w:cs="Times New Roman"/>
          <w:sz w:val="28"/>
          <w:szCs w:val="28"/>
        </w:rPr>
      </w:pPr>
      <w:r w:rsidRPr="007F2FA6">
        <w:rPr>
          <w:rFonts w:ascii="Times New Roman" w:hAnsi="Times New Roman" w:cs="Times New Roman"/>
          <w:sz w:val="28"/>
          <w:szCs w:val="28"/>
        </w:rPr>
        <w:t xml:space="preserve">Có thể nói, việc hướng nghiệp tạo ra rất nhiều lợi ích cho các em học </w:t>
      </w:r>
      <w:proofErr w:type="spellStart"/>
      <w:r w:rsidRPr="007F2FA6">
        <w:rPr>
          <w:rFonts w:ascii="Times New Roman" w:hAnsi="Times New Roman" w:cs="Times New Roman"/>
          <w:sz w:val="28"/>
          <w:szCs w:val="28"/>
        </w:rPr>
        <w:t>sinh</w:t>
      </w:r>
      <w:proofErr w:type="spellEnd"/>
      <w:r w:rsidRPr="007F2FA6">
        <w:rPr>
          <w:rFonts w:ascii="Times New Roman" w:hAnsi="Times New Roman" w:cs="Times New Roman"/>
          <w:sz w:val="28"/>
          <w:szCs w:val="28"/>
        </w:rPr>
        <w:t xml:space="preserve">. Tuy nhiên, lợi ích to lớn đầu tiên phải kể đến chính là giúp cho các em nhìn nhận rõ bản thân mình. Qua các buổi hướng nghiệp, từng em sẽ tự biết được những điểm tốt xấu, điểm mạnh, điểm yếu của mình. Đây cũng chính là mục đích cao cả nhất mà công tác hướng nghiệp mang lại. Nhận thức được tầm quan trọng của công tác hướng nghiệp cho học sinh sau tốt nghiệp THCS, Trường THCS Tân túc luôn đẩy mạnh, phối hợp phối hợp với Sở giáo dục và đào tạo Thành phố Hồ Chí Minh, Tạp chí Giáo dục, Trung tâm giáo dục nghề nghiệp, giáo dục thường xuyên huyện Bình Chánh, Trường Trung cấp nghề Trần Đại Nghĩa, Trường Cao đẳng </w:t>
      </w:r>
      <w:proofErr w:type="gramStart"/>
      <w:r w:rsidRPr="007F2FA6">
        <w:rPr>
          <w:rFonts w:ascii="Times New Roman" w:hAnsi="Times New Roman" w:cs="Times New Roman"/>
          <w:sz w:val="28"/>
          <w:szCs w:val="28"/>
        </w:rPr>
        <w:t>FPT,…</w:t>
      </w:r>
      <w:proofErr w:type="gramEnd"/>
      <w:r w:rsidRPr="007F2FA6">
        <w:rPr>
          <w:rFonts w:ascii="Times New Roman" w:hAnsi="Times New Roman" w:cs="Times New Roman"/>
          <w:sz w:val="28"/>
          <w:szCs w:val="28"/>
        </w:rPr>
        <w:t xml:space="preserve"> tổ chức chương trình tư vấn hướng nghiệp cho các em học sinh khối 9.</w:t>
      </w:r>
    </w:p>
    <w:p w14:paraId="7A4EEA93" w14:textId="77777777" w:rsidR="00C46DCE" w:rsidRPr="00C46DCE" w:rsidRDefault="00C46DCE" w:rsidP="00C46DCE">
      <w:pPr>
        <w:spacing w:line="360" w:lineRule="auto"/>
        <w:jc w:val="center"/>
        <w:rPr>
          <w:rFonts w:ascii="Times New Roman" w:hAnsi="Times New Roman" w:cs="Times New Roman"/>
          <w:b/>
          <w:i/>
          <w:color w:val="FF0000"/>
          <w:sz w:val="28"/>
          <w:szCs w:val="28"/>
          <w:shd w:val="clear" w:color="auto" w:fill="FFFFFF"/>
        </w:rPr>
      </w:pPr>
      <w:r w:rsidRPr="00C46DCE">
        <w:rPr>
          <w:rFonts w:ascii="Times New Roman" w:hAnsi="Times New Roman" w:cs="Times New Roman"/>
          <w:b/>
          <w:i/>
          <w:color w:val="FF0000"/>
          <w:sz w:val="28"/>
          <w:szCs w:val="28"/>
          <w:shd w:val="clear" w:color="auto" w:fill="FFFFFF"/>
        </w:rPr>
        <w:t>Một số hình ả</w:t>
      </w:r>
      <w:r>
        <w:rPr>
          <w:rFonts w:ascii="Times New Roman" w:hAnsi="Times New Roman" w:cs="Times New Roman"/>
          <w:b/>
          <w:i/>
          <w:color w:val="FF0000"/>
          <w:sz w:val="28"/>
          <w:szCs w:val="28"/>
          <w:shd w:val="clear" w:color="auto" w:fill="FFFFFF"/>
        </w:rPr>
        <w:t>nh hoạt động</w:t>
      </w:r>
    </w:p>
    <w:p w14:paraId="408A0615" w14:textId="77777777" w:rsidR="00C46DCE" w:rsidRDefault="00C46DCE" w:rsidP="000B4C4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41ECA1A" wp14:editId="2C3BF8E6">
            <wp:extent cx="6019800" cy="3002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2754554_289707607478358_7566550313765164290_n.jpg"/>
                    <pic:cNvPicPr/>
                  </pic:nvPicPr>
                  <pic:blipFill rotWithShape="1">
                    <a:blip r:embed="rId4">
                      <a:extLst>
                        <a:ext uri="{28A0092B-C50C-407E-A947-70E740481C1C}">
                          <a14:useLocalDpi xmlns:a14="http://schemas.microsoft.com/office/drawing/2010/main" val="0"/>
                        </a:ext>
                      </a:extLst>
                    </a:blip>
                    <a:srcRect r="-1282" b="32583"/>
                    <a:stretch/>
                  </pic:blipFill>
                  <pic:spPr bwMode="auto">
                    <a:xfrm>
                      <a:off x="0" y="0"/>
                      <a:ext cx="6019800" cy="3002280"/>
                    </a:xfrm>
                    <a:prstGeom prst="rect">
                      <a:avLst/>
                    </a:prstGeom>
                    <a:ln>
                      <a:noFill/>
                    </a:ln>
                    <a:extLst>
                      <a:ext uri="{53640926-AAD7-44D8-BBD7-CCE9431645EC}">
                        <a14:shadowObscured xmlns:a14="http://schemas.microsoft.com/office/drawing/2010/main"/>
                      </a:ext>
                    </a:extLst>
                  </pic:spPr>
                </pic:pic>
              </a:graphicData>
            </a:graphic>
          </wp:inline>
        </w:drawing>
      </w:r>
    </w:p>
    <w:p w14:paraId="0A183710" w14:textId="77777777" w:rsidR="000B4C4B" w:rsidRDefault="00C46DCE" w:rsidP="00684B5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C864E7" wp14:editId="09D3A120">
            <wp:extent cx="6034405" cy="3512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2759235_289707307478388_5600043906385696731_n.jpg"/>
                    <pic:cNvPicPr/>
                  </pic:nvPicPr>
                  <pic:blipFill rotWithShape="1">
                    <a:blip r:embed="rId5">
                      <a:extLst>
                        <a:ext uri="{28A0092B-C50C-407E-A947-70E740481C1C}">
                          <a14:useLocalDpi xmlns:a14="http://schemas.microsoft.com/office/drawing/2010/main" val="0"/>
                        </a:ext>
                      </a:extLst>
                    </a:blip>
                    <a:srcRect r="-2564" b="10338"/>
                    <a:stretch/>
                  </pic:blipFill>
                  <pic:spPr bwMode="auto">
                    <a:xfrm>
                      <a:off x="0" y="0"/>
                      <a:ext cx="6038840" cy="35154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16D90CBD" wp14:editId="1FCA6669">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2975542_293988703716915_2946363596262564751_n.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drawing>
          <wp:inline distT="0" distB="0" distL="0" distR="0" wp14:anchorId="32C78304" wp14:editId="78FC475E">
            <wp:extent cx="5128260" cy="384236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3127202_293988977050221_876001758435132241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9345" cy="3850665"/>
                    </a:xfrm>
                    <a:prstGeom prst="rect">
                      <a:avLst/>
                    </a:prstGeom>
                  </pic:spPr>
                </pic:pic>
              </a:graphicData>
            </a:graphic>
          </wp:inline>
        </w:drawing>
      </w:r>
    </w:p>
    <w:p w14:paraId="5E0515B6" w14:textId="77777777" w:rsidR="007F2FA6" w:rsidRPr="000B4C4B" w:rsidRDefault="007F2FA6" w:rsidP="00684B5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A359D7" wp14:editId="23185EDF">
            <wp:extent cx="5135921" cy="38481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344420681379_1494e4e5f4615b31e6b3180b375aeea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2688" cy="3853170"/>
                    </a:xfrm>
                    <a:prstGeom prst="rect">
                      <a:avLst/>
                    </a:prstGeom>
                  </pic:spPr>
                </pic:pic>
              </a:graphicData>
            </a:graphic>
          </wp:inline>
        </w:drawing>
      </w:r>
    </w:p>
    <w:sectPr w:rsidR="007F2FA6" w:rsidRPr="000B4C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C4B"/>
    <w:rsid w:val="000B4C4B"/>
    <w:rsid w:val="002A2192"/>
    <w:rsid w:val="00684B59"/>
    <w:rsid w:val="007F2FA6"/>
    <w:rsid w:val="00AB0FF7"/>
    <w:rsid w:val="00BC473B"/>
    <w:rsid w:val="00C46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087E5"/>
  <w15:chartTrackingRefBased/>
  <w15:docId w15:val="{C4648E24-83CC-4916-99AD-CF683B166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Thi Man</cp:lastModifiedBy>
  <cp:revision>4</cp:revision>
  <dcterms:created xsi:type="dcterms:W3CDTF">2024-04-13T08:46:00Z</dcterms:created>
  <dcterms:modified xsi:type="dcterms:W3CDTF">2024-04-25T02:49:00Z</dcterms:modified>
</cp:coreProperties>
</file>