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599" w:rsidRPr="00D547F0" w:rsidRDefault="00F96599" w:rsidP="00D547F0">
      <w:pPr>
        <w:spacing w:after="80" w:line="310" w:lineRule="exact"/>
        <w:ind w:firstLine="397"/>
        <w:jc w:val="center"/>
        <w:rPr>
          <w:rStyle w:val="Strong"/>
          <w:sz w:val="36"/>
          <w:szCs w:val="36"/>
          <w:bdr w:val="none" w:sz="0" w:space="0" w:color="auto" w:frame="1"/>
          <w:shd w:val="clear" w:color="auto" w:fill="FFFFFF"/>
        </w:rPr>
      </w:pPr>
    </w:p>
    <w:p w:rsidR="00D547F0" w:rsidRPr="00D547F0" w:rsidRDefault="00D547F0" w:rsidP="00D547F0">
      <w:pPr>
        <w:jc w:val="center"/>
        <w:rPr>
          <w:b/>
          <w:sz w:val="36"/>
          <w:szCs w:val="36"/>
        </w:rPr>
      </w:pPr>
      <w:r w:rsidRPr="00D547F0">
        <w:rPr>
          <w:b/>
          <w:sz w:val="36"/>
          <w:szCs w:val="36"/>
        </w:rPr>
        <w:t>BÀI 23: KINH TẾ, VĂN HÓA THẾ KỈ XVI-XVIII</w:t>
      </w:r>
    </w:p>
    <w:p w:rsidR="00CF0098" w:rsidRPr="00F96599" w:rsidRDefault="00D547F0" w:rsidP="00F96599">
      <w:pPr>
        <w:spacing w:after="80" w:line="310" w:lineRule="exact"/>
        <w:ind w:firstLine="397"/>
        <w:jc w:val="center"/>
        <w:rPr>
          <w:b/>
          <w:bCs/>
          <w:sz w:val="36"/>
          <w:szCs w:val="36"/>
          <w:lang w:val="fr-FR"/>
        </w:rPr>
      </w:pPr>
      <w:r w:rsidRPr="00F96599">
        <w:rPr>
          <w:b/>
          <w:bCs/>
          <w:sz w:val="36"/>
          <w:szCs w:val="36"/>
          <w:lang w:val="fr-FR"/>
        </w:rPr>
        <w:t xml:space="preserve"> </w:t>
      </w:r>
    </w:p>
    <w:p w:rsidR="00CF0098" w:rsidRPr="009B3B72" w:rsidRDefault="00726B2D" w:rsidP="00CF0098">
      <w:pPr>
        <w:spacing w:after="80" w:line="310" w:lineRule="exact"/>
        <w:ind w:firstLine="397"/>
        <w:rPr>
          <w:b/>
          <w:bCs/>
          <w:sz w:val="28"/>
          <w:szCs w:val="28"/>
          <w:lang w:val="fr-FR"/>
        </w:rPr>
      </w:pPr>
      <w:r>
        <w:rPr>
          <w:b/>
          <w:bCs/>
          <w:sz w:val="28"/>
          <w:szCs w:val="28"/>
          <w:lang w:val="fr-FR"/>
        </w:rPr>
        <w:t>I</w:t>
      </w:r>
      <w:r w:rsidR="00CF0098" w:rsidRPr="009B3B72">
        <w:rPr>
          <w:b/>
          <w:bCs/>
          <w:sz w:val="28"/>
          <w:szCs w:val="28"/>
          <w:lang w:val="fr-FR"/>
        </w:rPr>
        <w:t xml:space="preserve">. </w:t>
      </w:r>
      <w:r>
        <w:rPr>
          <w:b/>
          <w:bCs/>
          <w:sz w:val="28"/>
          <w:szCs w:val="28"/>
          <w:lang w:val="fr-FR"/>
        </w:rPr>
        <w:t>KINH TẾ</w:t>
      </w:r>
      <w:r w:rsidR="00CF0098" w:rsidRPr="009B3B72">
        <w:rPr>
          <w:b/>
          <w:bCs/>
          <w:sz w:val="28"/>
          <w:szCs w:val="28"/>
          <w:lang w:val="fr-FR"/>
        </w:rPr>
        <w:t xml:space="preserve"> </w:t>
      </w:r>
    </w:p>
    <w:p w:rsidR="00726B2D" w:rsidRPr="00726B2D" w:rsidRDefault="00726B2D" w:rsidP="00CF0098">
      <w:pPr>
        <w:spacing w:after="80" w:line="310" w:lineRule="exact"/>
        <w:ind w:firstLine="397"/>
        <w:rPr>
          <w:b/>
          <w:sz w:val="28"/>
          <w:szCs w:val="28"/>
          <w:lang w:val="fr-FR"/>
        </w:rPr>
      </w:pPr>
      <w:r w:rsidRPr="00726B2D">
        <w:rPr>
          <w:b/>
          <w:i/>
          <w:iCs/>
          <w:sz w:val="28"/>
          <w:szCs w:val="28"/>
          <w:lang w:val="fr-FR"/>
        </w:rPr>
        <w:t xml:space="preserve">1. </w:t>
      </w:r>
      <w:r w:rsidR="00CF0098" w:rsidRPr="00726B2D">
        <w:rPr>
          <w:b/>
          <w:i/>
          <w:iCs/>
          <w:sz w:val="28"/>
          <w:szCs w:val="28"/>
          <w:lang w:val="fr-FR"/>
        </w:rPr>
        <w:t xml:space="preserve"> </w:t>
      </w:r>
      <w:r w:rsidR="00CF0098" w:rsidRPr="00726B2D">
        <w:rPr>
          <w:b/>
          <w:sz w:val="28"/>
          <w:szCs w:val="28"/>
          <w:lang w:val="fr-FR"/>
        </w:rPr>
        <w:t>Nông nghiệp</w:t>
      </w:r>
      <w:r w:rsidRPr="00726B2D">
        <w:rPr>
          <w:b/>
          <w:sz w:val="28"/>
          <w:szCs w:val="28"/>
          <w:lang w:val="fr-FR"/>
        </w:rPr>
        <w:t xml:space="preserve"> : </w:t>
      </w:r>
    </w:p>
    <w:p w:rsidR="00CF0098" w:rsidRPr="009B3B72" w:rsidRDefault="00726B2D" w:rsidP="00CF0098">
      <w:pPr>
        <w:spacing w:after="80" w:line="310" w:lineRule="exact"/>
        <w:ind w:firstLine="397"/>
        <w:rPr>
          <w:sz w:val="28"/>
          <w:szCs w:val="28"/>
          <w:lang w:val="fr-FR"/>
        </w:rPr>
      </w:pPr>
      <w:r>
        <w:rPr>
          <w:sz w:val="28"/>
          <w:szCs w:val="28"/>
          <w:lang w:val="fr-FR"/>
        </w:rPr>
        <w:t>- Ở</w:t>
      </w:r>
      <w:r w:rsidR="00CF0098" w:rsidRPr="009B3B72">
        <w:rPr>
          <w:sz w:val="28"/>
          <w:szCs w:val="28"/>
          <w:lang w:val="fr-FR"/>
        </w:rPr>
        <w:t xml:space="preserve"> Đàng Ngoài </w:t>
      </w:r>
      <w:proofErr w:type="gramStart"/>
      <w:r w:rsidR="00CF0098" w:rsidRPr="009B3B72">
        <w:rPr>
          <w:sz w:val="28"/>
          <w:szCs w:val="28"/>
          <w:lang w:val="fr-FR"/>
        </w:rPr>
        <w:t>:</w:t>
      </w:r>
      <w:r>
        <w:rPr>
          <w:sz w:val="28"/>
          <w:szCs w:val="28"/>
          <w:lang w:val="fr-FR"/>
        </w:rPr>
        <w:t xml:space="preserve"> </w:t>
      </w:r>
      <w:r w:rsidR="00CF0098" w:rsidRPr="009B3B72">
        <w:rPr>
          <w:sz w:val="28"/>
          <w:szCs w:val="28"/>
          <w:lang w:val="fr-FR"/>
        </w:rPr>
        <w:t xml:space="preserve"> Cuộc</w:t>
      </w:r>
      <w:proofErr w:type="gramEnd"/>
      <w:r w:rsidR="00CF0098" w:rsidRPr="009B3B72">
        <w:rPr>
          <w:sz w:val="28"/>
          <w:szCs w:val="28"/>
          <w:lang w:val="fr-FR"/>
        </w:rPr>
        <w:t xml:space="preserve"> chiến tranh Nam - Bắc triều đã phá hoại nghiêm trọng nền sản xuất nông nghiệp. Chính quyền Lê - Trịnh ít quan tâm đến công tác thuỷ lợi và tổ chức khai hoang.</w:t>
      </w:r>
    </w:p>
    <w:p w:rsidR="00CF0098" w:rsidRPr="009B3B72" w:rsidRDefault="00726B2D" w:rsidP="00CF0098">
      <w:pPr>
        <w:spacing w:after="80" w:line="316" w:lineRule="exact"/>
        <w:ind w:firstLine="397"/>
        <w:rPr>
          <w:sz w:val="28"/>
          <w:szCs w:val="28"/>
          <w:lang w:val="fr-FR"/>
        </w:rPr>
      </w:pPr>
      <w:r>
        <w:rPr>
          <w:i/>
          <w:iCs/>
          <w:sz w:val="28"/>
          <w:szCs w:val="28"/>
          <w:lang w:val="fr-FR"/>
        </w:rPr>
        <w:t>- Ở</w:t>
      </w:r>
      <w:r w:rsidR="00CF0098" w:rsidRPr="009B3B72">
        <w:rPr>
          <w:sz w:val="28"/>
          <w:szCs w:val="28"/>
          <w:lang w:val="fr-FR"/>
        </w:rPr>
        <w:t xml:space="preserve"> Đàng Trong </w:t>
      </w:r>
      <w:proofErr w:type="gramStart"/>
      <w:r w:rsidR="00CF0098" w:rsidRPr="009B3B72">
        <w:rPr>
          <w:sz w:val="28"/>
          <w:szCs w:val="28"/>
          <w:lang w:val="fr-FR"/>
        </w:rPr>
        <w:t>:</w:t>
      </w:r>
      <w:r>
        <w:rPr>
          <w:sz w:val="28"/>
          <w:szCs w:val="28"/>
          <w:lang w:val="fr-FR"/>
        </w:rPr>
        <w:t xml:space="preserve"> </w:t>
      </w:r>
      <w:r w:rsidR="00CF0098" w:rsidRPr="009B3B72">
        <w:rPr>
          <w:sz w:val="28"/>
          <w:szCs w:val="28"/>
          <w:lang w:val="fr-FR"/>
        </w:rPr>
        <w:t xml:space="preserve"> Các</w:t>
      </w:r>
      <w:proofErr w:type="gramEnd"/>
      <w:r w:rsidR="00CF0098" w:rsidRPr="009B3B72">
        <w:rPr>
          <w:sz w:val="28"/>
          <w:szCs w:val="28"/>
          <w:lang w:val="fr-FR"/>
        </w:rPr>
        <w:t xml:space="preserve"> chúa Ng</w:t>
      </w:r>
      <w:r>
        <w:rPr>
          <w:sz w:val="28"/>
          <w:szCs w:val="28"/>
          <w:lang w:val="fr-FR"/>
        </w:rPr>
        <w:t>uyễn tổ chức di dân khai hoang,</w:t>
      </w:r>
      <w:r w:rsidR="00CF0098" w:rsidRPr="009B3B72">
        <w:rPr>
          <w:sz w:val="28"/>
          <w:szCs w:val="28"/>
          <w:lang w:val="fr-FR"/>
        </w:rPr>
        <w:t xml:space="preserve"> thành lập làng ấp mới ở khắp vùng Thuận - Quảng.</w:t>
      </w:r>
    </w:p>
    <w:p w:rsidR="00CF0098" w:rsidRPr="009B3B72" w:rsidRDefault="00CF0098" w:rsidP="009B3B72">
      <w:pPr>
        <w:spacing w:after="80" w:line="316" w:lineRule="exact"/>
        <w:ind w:firstLine="397"/>
        <w:rPr>
          <w:sz w:val="28"/>
          <w:szCs w:val="28"/>
          <w:lang w:val="fr-FR"/>
        </w:rPr>
      </w:pPr>
      <w:r w:rsidRPr="009B3B72">
        <w:rPr>
          <w:sz w:val="28"/>
          <w:szCs w:val="28"/>
          <w:lang w:val="fr-FR"/>
        </w:rPr>
        <w:t xml:space="preserve">+ Năm 1698, Nguyễn Hữu Cảnh khi kinh lí phía Nam đã đặt phủ Gia Định. </w:t>
      </w:r>
      <w:r w:rsidR="009B3B72" w:rsidRPr="009B3B72">
        <w:rPr>
          <w:sz w:val="28"/>
          <w:szCs w:val="28"/>
          <w:lang w:val="fr-FR"/>
        </w:rPr>
        <w:t xml:space="preserve"> N</w:t>
      </w:r>
      <w:r w:rsidRPr="009B3B72">
        <w:rPr>
          <w:sz w:val="28"/>
          <w:szCs w:val="28"/>
          <w:lang w:val="fr-FR"/>
        </w:rPr>
        <w:t xml:space="preserve">ông nghiệp ở Đàng </w:t>
      </w:r>
      <w:r w:rsidR="009B3B72">
        <w:rPr>
          <w:sz w:val="28"/>
          <w:szCs w:val="28"/>
          <w:lang w:val="fr-FR"/>
        </w:rPr>
        <w:t>Trong phát triển.</w:t>
      </w:r>
    </w:p>
    <w:p w:rsidR="00CF0098" w:rsidRDefault="00726B2D" w:rsidP="00CF0098">
      <w:pPr>
        <w:spacing w:after="80" w:line="316" w:lineRule="exact"/>
        <w:ind w:firstLine="397"/>
        <w:rPr>
          <w:b/>
          <w:sz w:val="28"/>
          <w:szCs w:val="28"/>
          <w:lang w:val="fr-FR"/>
        </w:rPr>
      </w:pPr>
      <w:proofErr w:type="gramStart"/>
      <w:r w:rsidRPr="00726B2D">
        <w:rPr>
          <w:b/>
          <w:iCs/>
          <w:sz w:val="28"/>
          <w:szCs w:val="28"/>
          <w:lang w:val="fr-FR"/>
        </w:rPr>
        <w:t>2.Thủ</w:t>
      </w:r>
      <w:proofErr w:type="gramEnd"/>
      <w:r w:rsidRPr="00726B2D">
        <w:rPr>
          <w:b/>
          <w:iCs/>
          <w:sz w:val="28"/>
          <w:szCs w:val="28"/>
          <w:lang w:val="fr-FR"/>
        </w:rPr>
        <w:t xml:space="preserve"> công nghiệp và buôn bán</w:t>
      </w:r>
      <w:r w:rsidR="00CF0098" w:rsidRPr="00726B2D">
        <w:rPr>
          <w:b/>
          <w:sz w:val="28"/>
          <w:szCs w:val="28"/>
          <w:lang w:val="fr-FR"/>
        </w:rPr>
        <w:t xml:space="preserve"> :</w:t>
      </w:r>
    </w:p>
    <w:p w:rsidR="00726B2D" w:rsidRPr="009B3B72" w:rsidRDefault="00726B2D" w:rsidP="00726B2D">
      <w:pPr>
        <w:spacing w:after="80" w:line="316" w:lineRule="exact"/>
        <w:ind w:firstLine="397"/>
        <w:rPr>
          <w:sz w:val="28"/>
          <w:szCs w:val="28"/>
          <w:lang w:val="fr-FR"/>
        </w:rPr>
      </w:pPr>
      <w:r>
        <w:rPr>
          <w:i/>
          <w:iCs/>
          <w:sz w:val="28"/>
          <w:szCs w:val="28"/>
          <w:lang w:val="fr-FR"/>
        </w:rPr>
        <w:t>+</w:t>
      </w:r>
      <w:r w:rsidRPr="009B3B72">
        <w:rPr>
          <w:i/>
          <w:iCs/>
          <w:sz w:val="28"/>
          <w:szCs w:val="28"/>
          <w:lang w:val="fr-FR"/>
        </w:rPr>
        <w:t xml:space="preserve"> </w:t>
      </w:r>
      <w:r w:rsidRPr="009B3B72">
        <w:rPr>
          <w:sz w:val="28"/>
          <w:szCs w:val="28"/>
          <w:lang w:val="fr-FR"/>
        </w:rPr>
        <w:t xml:space="preserve">Thủ công nghiệp : Từ thế kỉ XVII, xuất </w:t>
      </w:r>
      <w:r>
        <w:rPr>
          <w:sz w:val="28"/>
          <w:szCs w:val="28"/>
          <w:lang w:val="fr-FR"/>
        </w:rPr>
        <w:t xml:space="preserve">hiện thêm nhiều làng thủ công </w:t>
      </w:r>
      <w:r w:rsidRPr="009B3B72">
        <w:rPr>
          <w:sz w:val="28"/>
          <w:szCs w:val="28"/>
          <w:lang w:val="fr-FR"/>
        </w:rPr>
        <w:t>nổi tiếng : gốm Thổ Hà (Bắc Giang), Bát Tràng (Hà Nội),…</w:t>
      </w:r>
    </w:p>
    <w:p w:rsidR="00CF0098" w:rsidRPr="009B3B72" w:rsidRDefault="00CF0098" w:rsidP="00CF0098">
      <w:pPr>
        <w:spacing w:after="80" w:line="316" w:lineRule="exact"/>
        <w:ind w:firstLine="397"/>
        <w:rPr>
          <w:sz w:val="28"/>
          <w:szCs w:val="28"/>
          <w:lang w:val="fr-FR"/>
        </w:rPr>
      </w:pPr>
      <w:r w:rsidRPr="009B3B72">
        <w:rPr>
          <w:sz w:val="28"/>
          <w:szCs w:val="28"/>
          <w:lang w:val="fr-FR"/>
        </w:rPr>
        <w:t>+ Buôn bán phát triển</w:t>
      </w:r>
      <w:r w:rsidR="009B3B72" w:rsidRPr="009B3B72">
        <w:rPr>
          <w:sz w:val="28"/>
          <w:szCs w:val="28"/>
          <w:lang w:val="fr-FR"/>
        </w:rPr>
        <w:t>.</w:t>
      </w:r>
      <w:r w:rsidRPr="009B3B72">
        <w:rPr>
          <w:sz w:val="28"/>
          <w:szCs w:val="28"/>
          <w:lang w:val="fr-FR"/>
        </w:rPr>
        <w:t xml:space="preserve"> Xuất hiện thêm một số đô thị, ngoài Thăng Long còn có Phố Hiến (Hưng Yên), Thanh Hà (Thừa Thiên - </w:t>
      </w:r>
      <w:proofErr w:type="gramStart"/>
      <w:r w:rsidRPr="009B3B72">
        <w:rPr>
          <w:sz w:val="28"/>
          <w:szCs w:val="28"/>
          <w:lang w:val="fr-FR"/>
        </w:rPr>
        <w:t>Huế )</w:t>
      </w:r>
      <w:proofErr w:type="gramEnd"/>
      <w:r w:rsidRPr="009B3B72">
        <w:rPr>
          <w:sz w:val="28"/>
          <w:szCs w:val="28"/>
          <w:lang w:val="fr-FR"/>
        </w:rPr>
        <w:t>, Hội An (Quảng Nam), Gia Định (Thành phố Hồ Chí Minh ngày nay).</w:t>
      </w:r>
    </w:p>
    <w:p w:rsidR="00CF0098" w:rsidRPr="009B3B72" w:rsidRDefault="00726B2D" w:rsidP="00CF0098">
      <w:pPr>
        <w:spacing w:before="120" w:after="80" w:line="300" w:lineRule="exact"/>
        <w:ind w:firstLine="397"/>
        <w:rPr>
          <w:b/>
          <w:bCs/>
          <w:sz w:val="28"/>
          <w:szCs w:val="28"/>
          <w:lang w:val="pt-BR"/>
        </w:rPr>
      </w:pPr>
      <w:r>
        <w:rPr>
          <w:b/>
          <w:bCs/>
          <w:sz w:val="28"/>
          <w:szCs w:val="28"/>
          <w:lang w:val="pt-BR"/>
        </w:rPr>
        <w:t>II</w:t>
      </w:r>
      <w:r w:rsidR="00CF0098" w:rsidRPr="009B3B72">
        <w:rPr>
          <w:b/>
          <w:bCs/>
          <w:sz w:val="28"/>
          <w:szCs w:val="28"/>
          <w:lang w:val="pt-BR"/>
        </w:rPr>
        <w:t xml:space="preserve">. </w:t>
      </w:r>
      <w:r>
        <w:rPr>
          <w:b/>
          <w:bCs/>
          <w:sz w:val="28"/>
          <w:szCs w:val="28"/>
          <w:lang w:val="pt-BR"/>
        </w:rPr>
        <w:t>VĂN HÓA</w:t>
      </w:r>
    </w:p>
    <w:p w:rsidR="00CF0098" w:rsidRPr="00726B2D" w:rsidRDefault="00726B2D" w:rsidP="00CF0098">
      <w:pPr>
        <w:tabs>
          <w:tab w:val="left" w:pos="360"/>
        </w:tabs>
        <w:spacing w:after="80" w:line="300" w:lineRule="exact"/>
        <w:ind w:firstLine="397"/>
        <w:rPr>
          <w:b/>
          <w:sz w:val="28"/>
          <w:szCs w:val="28"/>
          <w:lang w:val="fr-FR"/>
        </w:rPr>
      </w:pPr>
      <w:r w:rsidRPr="00726B2D">
        <w:rPr>
          <w:b/>
          <w:sz w:val="28"/>
          <w:szCs w:val="28"/>
          <w:lang w:val="fr-FR"/>
        </w:rPr>
        <w:t>1.</w:t>
      </w:r>
      <w:r w:rsidR="00CF0098" w:rsidRPr="00726B2D">
        <w:rPr>
          <w:b/>
          <w:sz w:val="28"/>
          <w:szCs w:val="28"/>
          <w:lang w:val="fr-FR"/>
        </w:rPr>
        <w:t xml:space="preserve"> Tôn giáo :</w:t>
      </w:r>
    </w:p>
    <w:p w:rsidR="00CF0098" w:rsidRPr="009B3B72" w:rsidRDefault="00CF0098" w:rsidP="00CF0098">
      <w:pPr>
        <w:spacing w:after="80" w:line="300" w:lineRule="exact"/>
        <w:ind w:firstLine="397"/>
        <w:rPr>
          <w:sz w:val="28"/>
          <w:szCs w:val="28"/>
          <w:lang w:val="fr-FR"/>
        </w:rPr>
      </w:pPr>
      <w:r w:rsidRPr="009B3B72">
        <w:rPr>
          <w:sz w:val="28"/>
          <w:szCs w:val="28"/>
          <w:lang w:val="fr-FR"/>
        </w:rPr>
        <w:t>+ Nho giáo vẫn được chính quyền phong kiến đề cao trong học tập, thi cử và tuyển lựa quan lại.</w:t>
      </w:r>
    </w:p>
    <w:p w:rsidR="00CF0098" w:rsidRPr="009B3B72" w:rsidRDefault="00CF0098" w:rsidP="00CF0098">
      <w:pPr>
        <w:spacing w:after="80" w:line="300" w:lineRule="exact"/>
        <w:ind w:firstLine="397"/>
        <w:rPr>
          <w:sz w:val="28"/>
          <w:szCs w:val="28"/>
          <w:lang w:val="fr-FR"/>
        </w:rPr>
      </w:pPr>
      <w:r w:rsidRPr="009B3B72">
        <w:rPr>
          <w:sz w:val="28"/>
          <w:szCs w:val="28"/>
          <w:lang w:val="fr-FR"/>
        </w:rPr>
        <w:t>+ Phật giáo và Đạo giáo thời Lê sơ bị hạn chế, đến lúc này được phục hồi.</w:t>
      </w:r>
    </w:p>
    <w:p w:rsidR="00CF0098" w:rsidRPr="009B3B72" w:rsidRDefault="00CF0098" w:rsidP="00CF0098">
      <w:pPr>
        <w:spacing w:after="80" w:line="300" w:lineRule="exact"/>
        <w:ind w:firstLine="397"/>
        <w:rPr>
          <w:sz w:val="28"/>
          <w:szCs w:val="28"/>
          <w:lang w:val="fr-FR"/>
        </w:rPr>
      </w:pPr>
      <w:r w:rsidRPr="009B3B72">
        <w:rPr>
          <w:sz w:val="28"/>
          <w:szCs w:val="28"/>
          <w:lang w:val="fr-FR"/>
        </w:rPr>
        <w:t>+ Nhân dân vẫn giữ nếp sống văn hoá truyền thống, qua các lễ hội đã bồi dưỡng tinh thần yêu quê hương, đất nước.</w:t>
      </w:r>
    </w:p>
    <w:p w:rsidR="00CF0098" w:rsidRPr="00726B2D" w:rsidRDefault="00726B2D" w:rsidP="00CF0098">
      <w:pPr>
        <w:spacing w:after="80" w:line="320" w:lineRule="exact"/>
        <w:ind w:firstLine="397"/>
        <w:rPr>
          <w:b/>
          <w:sz w:val="28"/>
          <w:szCs w:val="28"/>
          <w:lang w:val="fr-FR"/>
        </w:rPr>
      </w:pPr>
      <w:r w:rsidRPr="00726B2D">
        <w:rPr>
          <w:b/>
          <w:sz w:val="28"/>
          <w:szCs w:val="28"/>
          <w:lang w:val="fr-FR"/>
        </w:rPr>
        <w:t xml:space="preserve">2. </w:t>
      </w:r>
      <w:r w:rsidR="00CF0098" w:rsidRPr="00726B2D">
        <w:rPr>
          <w:b/>
          <w:sz w:val="28"/>
          <w:szCs w:val="28"/>
          <w:lang w:val="fr-FR"/>
        </w:rPr>
        <w:t>Sự ra đời của chữ Quốc ngữ :</w:t>
      </w:r>
    </w:p>
    <w:p w:rsidR="00CF0098" w:rsidRPr="009B3B72" w:rsidRDefault="00CF0098" w:rsidP="00CF0098">
      <w:pPr>
        <w:spacing w:after="80" w:line="320" w:lineRule="exact"/>
        <w:ind w:firstLine="397"/>
        <w:rPr>
          <w:sz w:val="28"/>
          <w:szCs w:val="28"/>
          <w:lang w:val="fr-FR"/>
        </w:rPr>
      </w:pPr>
      <w:r w:rsidRPr="009B3B72">
        <w:rPr>
          <w:sz w:val="28"/>
          <w:szCs w:val="28"/>
          <w:lang w:val="fr-FR"/>
        </w:rPr>
        <w:t>+ Cho đ</w:t>
      </w:r>
      <w:r w:rsidR="009B3B72">
        <w:rPr>
          <w:sz w:val="28"/>
          <w:szCs w:val="28"/>
          <w:lang w:val="fr-FR"/>
        </w:rPr>
        <w:t>ến thế kỉ XVII, m</w:t>
      </w:r>
      <w:r w:rsidRPr="009B3B72">
        <w:rPr>
          <w:sz w:val="28"/>
          <w:szCs w:val="28"/>
          <w:lang w:val="fr-FR"/>
        </w:rPr>
        <w:t xml:space="preserve">ột số giáo sĩ phương Tây, trong đó có giáo sĩ A-lếc-xăng </w:t>
      </w:r>
      <w:r w:rsidR="009B3B72">
        <w:rPr>
          <w:sz w:val="28"/>
          <w:szCs w:val="28"/>
          <w:lang w:val="fr-FR"/>
        </w:rPr>
        <w:t>-</w:t>
      </w:r>
      <w:r w:rsidRPr="009B3B72">
        <w:rPr>
          <w:sz w:val="28"/>
          <w:szCs w:val="28"/>
          <w:lang w:val="fr-FR"/>
        </w:rPr>
        <w:t xml:space="preserve">đơ </w:t>
      </w:r>
      <w:r w:rsidR="009B3B72">
        <w:rPr>
          <w:sz w:val="28"/>
          <w:szCs w:val="28"/>
          <w:lang w:val="fr-FR"/>
        </w:rPr>
        <w:t>-</w:t>
      </w:r>
      <w:r w:rsidRPr="009B3B72">
        <w:rPr>
          <w:sz w:val="28"/>
          <w:szCs w:val="28"/>
          <w:lang w:val="fr-FR"/>
        </w:rPr>
        <w:t>Rốt là người có đóng góp quan trọng, đã dùng chữ cái La-tinh để ghi âm tiếng Việt và sử dụng trong việc truyền đạo.</w:t>
      </w:r>
    </w:p>
    <w:p w:rsidR="00CF0098" w:rsidRPr="009B3B72" w:rsidRDefault="00CF0098" w:rsidP="00CF0098">
      <w:pPr>
        <w:spacing w:after="80" w:line="320" w:lineRule="exact"/>
        <w:ind w:firstLine="397"/>
        <w:rPr>
          <w:sz w:val="28"/>
          <w:szCs w:val="28"/>
          <w:lang w:val="fr-FR"/>
        </w:rPr>
      </w:pPr>
      <w:r w:rsidRPr="009B3B72">
        <w:rPr>
          <w:sz w:val="28"/>
          <w:szCs w:val="28"/>
          <w:lang w:val="fr-FR"/>
        </w:rPr>
        <w:t>+ Đây là thứ chữ viết tiện lợi, khoa học, dễ phổ biến, lúc đầu chỉ dùng trong việc truyền đạo, sau lan rộng ra trong nhân dân và trở thành chữ Quốc ngữ của nước ta cho đến ngày nay.</w:t>
      </w:r>
    </w:p>
    <w:p w:rsidR="00CF0098" w:rsidRPr="00726B2D" w:rsidRDefault="00726B2D" w:rsidP="00CF0098">
      <w:pPr>
        <w:spacing w:after="80" w:line="320" w:lineRule="exact"/>
        <w:ind w:firstLine="397"/>
        <w:rPr>
          <w:b/>
          <w:sz w:val="28"/>
          <w:szCs w:val="28"/>
        </w:rPr>
      </w:pPr>
      <w:r w:rsidRPr="00726B2D">
        <w:rPr>
          <w:b/>
          <w:sz w:val="28"/>
          <w:szCs w:val="28"/>
        </w:rPr>
        <w:t>3.</w:t>
      </w:r>
      <w:r w:rsidR="00CF0098" w:rsidRPr="00726B2D">
        <w:rPr>
          <w:b/>
          <w:sz w:val="28"/>
          <w:szCs w:val="28"/>
        </w:rPr>
        <w:t xml:space="preserve"> Văn học và nghệ thuật dân </w:t>
      </w:r>
      <w:proofErr w:type="gramStart"/>
      <w:r w:rsidR="00CF0098" w:rsidRPr="00726B2D">
        <w:rPr>
          <w:b/>
          <w:sz w:val="28"/>
          <w:szCs w:val="28"/>
        </w:rPr>
        <w:t>gian :</w:t>
      </w:r>
      <w:proofErr w:type="gramEnd"/>
    </w:p>
    <w:p w:rsidR="00AA14A5" w:rsidRDefault="00CF0098" w:rsidP="00CF0098">
      <w:pPr>
        <w:spacing w:after="80" w:line="320" w:lineRule="exact"/>
        <w:ind w:firstLine="397"/>
        <w:rPr>
          <w:sz w:val="28"/>
          <w:szCs w:val="28"/>
        </w:rPr>
      </w:pPr>
      <w:r w:rsidRPr="009B3B72">
        <w:rPr>
          <w:sz w:val="28"/>
          <w:szCs w:val="28"/>
        </w:rPr>
        <w:t xml:space="preserve">+ Các thế kỉ XVI - XVII, tuy văn học chữ Hán chiếm ưu thế, nhưng văn học chữ Nôm cũng phát triển mạnh, có truyện Nôm dài hơn 8.000 câu như bộ </w:t>
      </w:r>
      <w:r w:rsidRPr="009B3B72">
        <w:rPr>
          <w:i/>
          <w:iCs/>
          <w:sz w:val="28"/>
          <w:szCs w:val="28"/>
        </w:rPr>
        <w:t xml:space="preserve">Thiên </w:t>
      </w:r>
      <w:r w:rsidRPr="009B3B72">
        <w:rPr>
          <w:i/>
          <w:iCs/>
          <w:sz w:val="28"/>
          <w:szCs w:val="28"/>
        </w:rPr>
        <w:lastRenderedPageBreak/>
        <w:t>Nam ngữ lục</w:t>
      </w:r>
      <w:r w:rsidRPr="009B3B72">
        <w:rPr>
          <w:sz w:val="28"/>
          <w:szCs w:val="28"/>
        </w:rPr>
        <w:t xml:space="preserve">. Nội dung truyện Nôm thường viết về hạnh phúc con người, tố cáo những bất công xã hội... </w:t>
      </w:r>
    </w:p>
    <w:p w:rsidR="00CF0098" w:rsidRPr="009B3B72" w:rsidRDefault="0005704C" w:rsidP="00CF0098">
      <w:pPr>
        <w:spacing w:after="80" w:line="320" w:lineRule="exact"/>
        <w:ind w:firstLine="397"/>
        <w:rPr>
          <w:sz w:val="28"/>
          <w:szCs w:val="28"/>
        </w:rPr>
      </w:pPr>
      <w:r>
        <w:rPr>
          <w:sz w:val="28"/>
          <w:szCs w:val="28"/>
        </w:rPr>
        <w:t>+ C</w:t>
      </w:r>
      <w:r w:rsidR="00CF0098" w:rsidRPr="009B3B72">
        <w:rPr>
          <w:sz w:val="28"/>
          <w:szCs w:val="28"/>
        </w:rPr>
        <w:t>ác nhà thơ Nôm nổi tiếng như Nguyễn Bỉnh Khiêm, Đào Duy Từ...</w:t>
      </w:r>
    </w:p>
    <w:p w:rsidR="00CF0098" w:rsidRPr="009B3B72" w:rsidRDefault="00CF0098" w:rsidP="00CF0098">
      <w:pPr>
        <w:spacing w:after="80" w:line="320" w:lineRule="exact"/>
        <w:ind w:firstLine="397"/>
        <w:rPr>
          <w:sz w:val="28"/>
          <w:szCs w:val="28"/>
        </w:rPr>
      </w:pPr>
      <w:r w:rsidRPr="009B3B72">
        <w:rPr>
          <w:sz w:val="28"/>
          <w:szCs w:val="28"/>
        </w:rPr>
        <w:t>+ Sang thế kỉ XVIII, văn học dân gian phát triển mạnh mẽ, bên cạnh truyện Nôm dài như Phan Trần, Nhị Độ Mai... còn có truyện Trạng Quỳnh, truyện Trạng Lợn...</w:t>
      </w:r>
    </w:p>
    <w:p w:rsidR="00CF0098" w:rsidRPr="009B3B72" w:rsidRDefault="00CF0098" w:rsidP="00CF0098">
      <w:pPr>
        <w:spacing w:after="80" w:line="320" w:lineRule="exact"/>
        <w:ind w:firstLine="397"/>
        <w:rPr>
          <w:sz w:val="28"/>
          <w:szCs w:val="28"/>
        </w:rPr>
      </w:pPr>
      <w:r w:rsidRPr="009B3B72">
        <w:rPr>
          <w:sz w:val="28"/>
          <w:szCs w:val="28"/>
        </w:rPr>
        <w:t>+ Nghệ thuật dân gian như múa trên dây, múa đèn, ảo thuật, điêu khắc... nghệ thuật sân khấu như chèo, tuồng, hát ả đào... được phục hồi và phát triển.</w:t>
      </w:r>
    </w:p>
    <w:sectPr w:rsidR="00CF0098" w:rsidRPr="009B3B72" w:rsidSect="002E79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CF0098"/>
    <w:rsid w:val="0005704C"/>
    <w:rsid w:val="00093580"/>
    <w:rsid w:val="002E7963"/>
    <w:rsid w:val="0050532F"/>
    <w:rsid w:val="005C2916"/>
    <w:rsid w:val="00641A4D"/>
    <w:rsid w:val="00726B2D"/>
    <w:rsid w:val="007B58C2"/>
    <w:rsid w:val="009B3B72"/>
    <w:rsid w:val="00A477B7"/>
    <w:rsid w:val="00AA14A5"/>
    <w:rsid w:val="00AC58B4"/>
    <w:rsid w:val="00C25F99"/>
    <w:rsid w:val="00CF0098"/>
    <w:rsid w:val="00D547F0"/>
    <w:rsid w:val="00D67997"/>
    <w:rsid w:val="00F5462F"/>
    <w:rsid w:val="00F965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360" w:lineRule="auto"/>
        <w:ind w:firstLine="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098"/>
    <w:pPr>
      <w:spacing w:line="240" w:lineRule="auto"/>
      <w:ind w:firstLine="0"/>
    </w:pPr>
    <w:rPr>
      <w:rFonts w:ascii="Times New Roman" w:eastAsia="Times New Roman" w:hAnsi="Times New Roman" w:cs="Times New Roman"/>
      <w:sz w:val="2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B3B72"/>
    <w:rPr>
      <w:b/>
      <w:bCs/>
    </w:rPr>
  </w:style>
  <w:style w:type="character" w:styleId="Hyperlink">
    <w:name w:val="Hyperlink"/>
    <w:basedOn w:val="DefaultParagraphFont"/>
    <w:uiPriority w:val="99"/>
    <w:semiHidden/>
    <w:unhideWhenUsed/>
    <w:rsid w:val="009B3B72"/>
    <w:rPr>
      <w:color w:val="0000FF"/>
      <w:u w:val="single"/>
    </w:rPr>
  </w:style>
</w:styles>
</file>

<file path=word/webSettings.xml><?xml version="1.0" encoding="utf-8"?>
<w:webSettings xmlns:r="http://schemas.openxmlformats.org/officeDocument/2006/relationships" xmlns:w="http://schemas.openxmlformats.org/wordprocessingml/2006/main">
  <w:divs>
    <w:div w:id="1249533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330</Words>
  <Characters>1881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SongDan</dc:creator>
  <cp:lastModifiedBy>SongDan</cp:lastModifiedBy>
  <cp:revision>5</cp:revision>
  <dcterms:created xsi:type="dcterms:W3CDTF">2021-02-21T09:57:00Z</dcterms:created>
  <dcterms:modified xsi:type="dcterms:W3CDTF">2021-02-22T14:30:00Z</dcterms:modified>
</cp:coreProperties>
</file>