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9D5BD" w14:textId="77777777" w:rsidR="00EA0DA4" w:rsidRPr="00EA0DA4" w:rsidRDefault="00EA0DA4" w:rsidP="00EA0DA4">
      <w:pPr>
        <w:shd w:val="clear" w:color="auto" w:fill="FFFFFF"/>
        <w:spacing w:after="120" w:line="240" w:lineRule="auto"/>
        <w:jc w:val="center"/>
        <w:outlineLvl w:val="0"/>
        <w:rPr>
          <w:rFonts w:asciiTheme="majorHAnsi" w:eastAsia="Times New Roman" w:hAnsiTheme="majorHAnsi" w:cstheme="majorHAnsi"/>
          <w:b/>
          <w:bCs/>
          <w:color w:val="151413"/>
          <w:kern w:val="36"/>
          <w:sz w:val="46"/>
          <w:szCs w:val="46"/>
          <w:lang w:eastAsia="vi-VN"/>
          <w14:ligatures w14:val="none"/>
        </w:rPr>
      </w:pPr>
      <w:r w:rsidRPr="00EA0DA4">
        <w:rPr>
          <w:rFonts w:asciiTheme="majorHAnsi" w:eastAsia="Times New Roman" w:hAnsiTheme="majorHAnsi" w:cstheme="majorHAnsi"/>
          <w:b/>
          <w:bCs/>
          <w:color w:val="151413"/>
          <w:kern w:val="36"/>
          <w:sz w:val="46"/>
          <w:szCs w:val="46"/>
          <w:lang w:eastAsia="vi-VN"/>
          <w14:ligatures w14:val="none"/>
        </w:rPr>
        <w:t>Trách nhiệm của học sinh trong việc bảo vệ môi trường như thế nào?</w:t>
      </w:r>
    </w:p>
    <w:p w14:paraId="514586E1"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Hiện nay tình trạng ô nhiễm môi trường đang ngày càng nghiêm trọng và đáng báo động. Điều này gây nên những hệ lụy lớn cho sức khỏe con người. Do đó </w:t>
      </w:r>
      <w:r w:rsidRPr="00EA0DA4">
        <w:rPr>
          <w:rFonts w:asciiTheme="majorHAnsi" w:eastAsia="Times New Roman" w:hAnsiTheme="majorHAnsi" w:cstheme="majorHAnsi"/>
          <w:b/>
          <w:bCs/>
          <w:color w:val="000000"/>
          <w:kern w:val="0"/>
          <w:sz w:val="27"/>
          <w:szCs w:val="27"/>
          <w:lang w:eastAsia="vi-VN"/>
          <w14:ligatures w14:val="none"/>
        </w:rPr>
        <w:t>trách nhiệm của học sinh trong việc bảo vệ môi trường</w:t>
      </w:r>
      <w:r w:rsidRPr="00EA0DA4">
        <w:rPr>
          <w:rFonts w:asciiTheme="majorHAnsi" w:eastAsia="Times New Roman" w:hAnsiTheme="majorHAnsi" w:cstheme="majorHAnsi"/>
          <w:color w:val="000000"/>
          <w:kern w:val="0"/>
          <w:sz w:val="27"/>
          <w:szCs w:val="27"/>
          <w:lang w:eastAsia="vi-VN"/>
          <w14:ligatures w14:val="none"/>
        </w:rPr>
        <w:t> là vô cùng quan trọng. Không chỉ các em học sinh mà là trách nhiệm của toàn bộ nhân loại trên thế giới nhằm hạn chế ô nhiễm.</w:t>
      </w:r>
    </w:p>
    <w:p w14:paraId="73544DF6" w14:textId="77777777" w:rsidR="00EA0DA4" w:rsidRPr="00EA0DA4" w:rsidRDefault="00EA0DA4" w:rsidP="00EA0DA4">
      <w:pPr>
        <w:shd w:val="clear" w:color="auto" w:fill="FFFFFF"/>
        <w:spacing w:after="120" w:line="240" w:lineRule="auto"/>
        <w:outlineLvl w:val="1"/>
        <w:rPr>
          <w:rFonts w:asciiTheme="majorHAnsi" w:eastAsia="Times New Roman" w:hAnsiTheme="majorHAnsi" w:cstheme="majorHAnsi"/>
          <w:b/>
          <w:bCs/>
          <w:color w:val="151413"/>
          <w:kern w:val="0"/>
          <w:sz w:val="43"/>
          <w:szCs w:val="43"/>
          <w:lang w:eastAsia="vi-VN"/>
          <w14:ligatures w14:val="none"/>
        </w:rPr>
      </w:pPr>
      <w:r w:rsidRPr="00EA0DA4">
        <w:rPr>
          <w:rFonts w:asciiTheme="majorHAnsi" w:eastAsia="Times New Roman" w:hAnsiTheme="majorHAnsi" w:cstheme="majorHAnsi"/>
          <w:b/>
          <w:bCs/>
          <w:color w:val="151413"/>
          <w:kern w:val="0"/>
          <w:sz w:val="43"/>
          <w:szCs w:val="43"/>
          <w:lang w:eastAsia="vi-VN"/>
          <w14:ligatures w14:val="none"/>
        </w:rPr>
        <w:t>Bảo vệ môi trường là trách nhiệm của toàn công dân</w:t>
      </w:r>
    </w:p>
    <w:p w14:paraId="043FC99C"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Vấn đề ô nhiễm môi trường đang trở thành thách thức lớn của toàn nhân loại nói chung và Việt Nam nói riêng. Chính vì thế, Việt Nam đã ban hành nhiều văn bản pháp luật nhằm nâng cao trách nhiệm công dân trong việc bảo vệ môi trường.</w:t>
      </w:r>
    </w:p>
    <w:p w14:paraId="1E26273D" w14:textId="77777777" w:rsidR="00EA0DA4" w:rsidRPr="00EA0DA4" w:rsidRDefault="00EA0DA4" w:rsidP="00EA0DA4">
      <w:pPr>
        <w:shd w:val="clear" w:color="auto" w:fill="FFFFFF"/>
        <w:spacing w:after="0"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noProof/>
          <w:color w:val="000000"/>
          <w:kern w:val="0"/>
          <w:sz w:val="27"/>
          <w:szCs w:val="27"/>
          <w:lang w:eastAsia="vi-VN"/>
          <w14:ligatures w14:val="none"/>
        </w:rPr>
        <w:drawing>
          <wp:inline distT="0" distB="0" distL="0" distR="0" wp14:anchorId="4981361E" wp14:editId="7D060319">
            <wp:extent cx="7620000" cy="442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429125"/>
                    </a:xfrm>
                    <a:prstGeom prst="rect">
                      <a:avLst/>
                    </a:prstGeom>
                    <a:noFill/>
                    <a:ln>
                      <a:noFill/>
                    </a:ln>
                  </pic:spPr>
                </pic:pic>
              </a:graphicData>
            </a:graphic>
          </wp:inline>
        </w:drawing>
      </w:r>
      <w:r w:rsidRPr="00EA0DA4">
        <w:rPr>
          <w:rFonts w:asciiTheme="majorHAnsi" w:eastAsia="Times New Roman" w:hAnsiTheme="majorHAnsi" w:cstheme="majorHAnsi"/>
          <w:i/>
          <w:iCs/>
          <w:color w:val="000000"/>
          <w:kern w:val="0"/>
          <w:sz w:val="27"/>
          <w:szCs w:val="27"/>
          <w:lang w:eastAsia="vi-VN"/>
          <w14:ligatures w14:val="none"/>
        </w:rPr>
        <w:t>Trách nhiệm công dân trong việc bảo vệ môi trường</w:t>
      </w:r>
    </w:p>
    <w:p w14:paraId="38BC002A"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 xml:space="preserve">Do đó, bảo vệ môi trường là trách nhiệm của mọi công dân đều như nhau. Bên cạnh việc nâng cao tinh thần tự giác thực hiện các quy định của nhà nước thì còn có các biện pháp mạnh xử phạt trường hợp vi phạm. Bên cạnh trách nhiệm bảo vệ </w:t>
      </w:r>
      <w:r w:rsidRPr="00EA0DA4">
        <w:rPr>
          <w:rFonts w:asciiTheme="majorHAnsi" w:eastAsia="Times New Roman" w:hAnsiTheme="majorHAnsi" w:cstheme="majorHAnsi"/>
          <w:color w:val="000000"/>
          <w:kern w:val="0"/>
          <w:sz w:val="27"/>
          <w:szCs w:val="27"/>
          <w:lang w:eastAsia="vi-VN"/>
          <w14:ligatures w14:val="none"/>
        </w:rPr>
        <w:lastRenderedPageBreak/>
        <w:t>môi trường thì việc tham gia công tác cải thiện ô nhiễm là những việc đáng được tuyên dương.</w:t>
      </w:r>
    </w:p>
    <w:p w14:paraId="1F5F1D28" w14:textId="77777777" w:rsidR="00EA0DA4" w:rsidRPr="00EA0DA4" w:rsidRDefault="00EA0DA4" w:rsidP="00EA0DA4">
      <w:pPr>
        <w:shd w:val="clear" w:color="auto" w:fill="FFFFFF"/>
        <w:spacing w:after="120" w:line="240" w:lineRule="auto"/>
        <w:outlineLvl w:val="1"/>
        <w:rPr>
          <w:rFonts w:asciiTheme="majorHAnsi" w:eastAsia="Times New Roman" w:hAnsiTheme="majorHAnsi" w:cstheme="majorHAnsi"/>
          <w:b/>
          <w:bCs/>
          <w:color w:val="151413"/>
          <w:kern w:val="0"/>
          <w:sz w:val="43"/>
          <w:szCs w:val="43"/>
          <w:lang w:eastAsia="vi-VN"/>
          <w14:ligatures w14:val="none"/>
        </w:rPr>
      </w:pPr>
      <w:r w:rsidRPr="00EA0DA4">
        <w:rPr>
          <w:rFonts w:asciiTheme="majorHAnsi" w:eastAsia="Times New Roman" w:hAnsiTheme="majorHAnsi" w:cstheme="majorHAnsi"/>
          <w:b/>
          <w:bCs/>
          <w:color w:val="151413"/>
          <w:kern w:val="0"/>
          <w:sz w:val="35"/>
          <w:szCs w:val="35"/>
          <w:lang w:eastAsia="vi-VN"/>
          <w14:ligatures w14:val="none"/>
        </w:rPr>
        <w:t>Trách</w:t>
      </w:r>
      <w:r w:rsidRPr="00EA0DA4">
        <w:rPr>
          <w:rFonts w:asciiTheme="majorHAnsi" w:eastAsia="Times New Roman" w:hAnsiTheme="majorHAnsi" w:cstheme="majorHAnsi"/>
          <w:b/>
          <w:bCs/>
          <w:color w:val="151413"/>
          <w:kern w:val="0"/>
          <w:sz w:val="43"/>
          <w:szCs w:val="43"/>
          <w:lang w:eastAsia="vi-VN"/>
          <w14:ligatures w14:val="none"/>
        </w:rPr>
        <w:t> nhiệm của học sinh bảo vệ môi trường</w:t>
      </w:r>
    </w:p>
    <w:p w14:paraId="1EEE4F77"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Mỗi người chúng ta, ngay cả những em học sinh cần nâng cao ý thức bảo vệ môi trường sống. Điều này nhằm mang lại môi trường sạch đẹp, không rác thải giúp nâng cao sức khỏe của cộng đồng. Để đem lại môi trường xanh sạch đẹp, trách nhiệm của học sinh bảo vệ môi trường như sau:</w:t>
      </w:r>
    </w:p>
    <w:p w14:paraId="376B4A18" w14:textId="77777777" w:rsidR="00EA0DA4" w:rsidRPr="00EA0DA4" w:rsidRDefault="00EA0DA4" w:rsidP="00EA0DA4">
      <w:pPr>
        <w:numPr>
          <w:ilvl w:val="0"/>
          <w:numId w:val="4"/>
        </w:numPr>
        <w:shd w:val="clear" w:color="auto" w:fill="FFFFFF"/>
        <w:spacing w:before="100" w:beforeAutospacing="1" w:after="144" w:line="240" w:lineRule="auto"/>
        <w:ind w:left="1032"/>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Nghiêm túc chấp hành các quy định pháp luật về bảo vệ tài nguyên và môi trường.</w:t>
      </w:r>
    </w:p>
    <w:p w14:paraId="2A064799" w14:textId="77777777" w:rsidR="00EA0DA4" w:rsidRPr="00EA0DA4" w:rsidRDefault="00EA0DA4" w:rsidP="00EA0DA4">
      <w:pPr>
        <w:numPr>
          <w:ilvl w:val="0"/>
          <w:numId w:val="4"/>
        </w:numPr>
        <w:shd w:val="clear" w:color="auto" w:fill="FFFFFF"/>
        <w:spacing w:before="100" w:beforeAutospacing="1" w:after="144" w:line="240" w:lineRule="auto"/>
        <w:ind w:left="1032"/>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Học sinh nên tích cực tham gia phong trào, hoạt động xử lý rác thải, bảo vệ môi trường tại địa phương. Bên cạnh đó nên có những biện pháp tuyên truyền để vận động mọi người cùng thực hiện.</w:t>
      </w:r>
    </w:p>
    <w:p w14:paraId="4DF579FE" w14:textId="77777777" w:rsidR="00EA0DA4" w:rsidRPr="00EA0DA4" w:rsidRDefault="00EA0DA4" w:rsidP="00EA0DA4">
      <w:pPr>
        <w:numPr>
          <w:ilvl w:val="0"/>
          <w:numId w:val="4"/>
        </w:numPr>
        <w:shd w:val="clear" w:color="auto" w:fill="FFFFFF"/>
        <w:spacing w:before="100" w:beforeAutospacing="1" w:after="144" w:line="240" w:lineRule="auto"/>
        <w:ind w:left="1032"/>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 xml:space="preserve">Đề cao tinh thần ngăn chặn các hành vi </w:t>
      </w:r>
      <w:proofErr w:type="spellStart"/>
      <w:r w:rsidRPr="00EA0DA4">
        <w:rPr>
          <w:rFonts w:asciiTheme="majorHAnsi" w:eastAsia="Times New Roman" w:hAnsiTheme="majorHAnsi" w:cstheme="majorHAnsi"/>
          <w:color w:val="000000"/>
          <w:kern w:val="0"/>
          <w:sz w:val="27"/>
          <w:szCs w:val="27"/>
          <w:lang w:eastAsia="vi-VN"/>
          <w14:ligatures w14:val="none"/>
        </w:rPr>
        <w:t>vi</w:t>
      </w:r>
      <w:proofErr w:type="spellEnd"/>
      <w:r w:rsidRPr="00EA0DA4">
        <w:rPr>
          <w:rFonts w:asciiTheme="majorHAnsi" w:eastAsia="Times New Roman" w:hAnsiTheme="majorHAnsi" w:cstheme="majorHAnsi"/>
          <w:color w:val="000000"/>
          <w:kern w:val="0"/>
          <w:sz w:val="27"/>
          <w:szCs w:val="27"/>
          <w:lang w:eastAsia="vi-VN"/>
          <w14:ligatures w14:val="none"/>
        </w:rPr>
        <w:t xml:space="preserve"> phạm pháp luật về tài nguyên và môi trường. Phê phán những hành động gây ô nhiễm môi trường như xả rác thải không đúng quy định.</w:t>
      </w:r>
    </w:p>
    <w:p w14:paraId="5D55F511" w14:textId="67D7C007" w:rsidR="00EA0DA4" w:rsidRPr="00EA0DA4" w:rsidRDefault="00EA0DA4" w:rsidP="00EA0DA4">
      <w:pPr>
        <w:shd w:val="clear" w:color="auto" w:fill="FFFFFF"/>
        <w:spacing w:after="0"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noProof/>
          <w:color w:val="000000"/>
          <w:kern w:val="0"/>
          <w:sz w:val="27"/>
          <w:szCs w:val="27"/>
          <w:lang w:eastAsia="vi-VN"/>
          <w14:ligatures w14:val="none"/>
        </w:rPr>
        <w:drawing>
          <wp:inline distT="0" distB="0" distL="0" distR="0" wp14:anchorId="51E723C8" wp14:editId="1AF3CE59">
            <wp:extent cx="5810655" cy="3715385"/>
            <wp:effectExtent l="0" t="0" r="0" b="0"/>
            <wp:docPr id="129376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61745" name=""/>
                    <pic:cNvPicPr/>
                  </pic:nvPicPr>
                  <pic:blipFill>
                    <a:blip r:embed="rId6"/>
                    <a:stretch>
                      <a:fillRect/>
                    </a:stretch>
                  </pic:blipFill>
                  <pic:spPr>
                    <a:xfrm>
                      <a:off x="0" y="0"/>
                      <a:ext cx="5839443" cy="3733792"/>
                    </a:xfrm>
                    <a:prstGeom prst="rect">
                      <a:avLst/>
                    </a:prstGeom>
                  </pic:spPr>
                </pic:pic>
              </a:graphicData>
            </a:graphic>
          </wp:inline>
        </w:drawing>
      </w:r>
      <w:r w:rsidRPr="00EA0DA4">
        <w:rPr>
          <w:rFonts w:asciiTheme="majorHAnsi" w:eastAsia="Times New Roman" w:hAnsiTheme="majorHAnsi" w:cstheme="majorHAnsi"/>
          <w:i/>
          <w:iCs/>
          <w:color w:val="000000"/>
          <w:kern w:val="0"/>
          <w:sz w:val="27"/>
          <w:szCs w:val="27"/>
          <w:lang w:eastAsia="vi-VN"/>
          <w14:ligatures w14:val="none"/>
        </w:rPr>
        <w:t>Tuân thủ các quy định về bảo vệ môi trường của nhà nước</w:t>
      </w:r>
    </w:p>
    <w:p w14:paraId="45A76751"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Học sinh là mầm non của đất nước, vì thế thay đổi suy nghĩ và ý thức của các em sẽ góp phần tạo dựng lớp thế hệ mới văn minh hơn. Những hoạt động thiết thực nhằm bảo vệ môi trường tại địa phương mà các em tham gia rất đáng được biểu dương.</w:t>
      </w:r>
    </w:p>
    <w:p w14:paraId="206A9F7E" w14:textId="77777777" w:rsidR="00EA0DA4" w:rsidRPr="00EA0DA4" w:rsidRDefault="00EA0DA4" w:rsidP="00EA0DA4">
      <w:pPr>
        <w:shd w:val="clear" w:color="auto" w:fill="FFFFFF"/>
        <w:spacing w:after="120" w:line="240" w:lineRule="auto"/>
        <w:outlineLvl w:val="1"/>
        <w:rPr>
          <w:rFonts w:asciiTheme="majorHAnsi" w:eastAsia="Times New Roman" w:hAnsiTheme="majorHAnsi" w:cstheme="majorHAnsi"/>
          <w:b/>
          <w:bCs/>
          <w:color w:val="151413"/>
          <w:kern w:val="0"/>
          <w:sz w:val="43"/>
          <w:szCs w:val="43"/>
          <w:lang w:eastAsia="vi-VN"/>
          <w14:ligatures w14:val="none"/>
        </w:rPr>
      </w:pPr>
      <w:r w:rsidRPr="00EA0DA4">
        <w:rPr>
          <w:rFonts w:asciiTheme="majorHAnsi" w:eastAsia="Times New Roman" w:hAnsiTheme="majorHAnsi" w:cstheme="majorHAnsi"/>
          <w:b/>
          <w:bCs/>
          <w:color w:val="151413"/>
          <w:kern w:val="0"/>
          <w:sz w:val="43"/>
          <w:szCs w:val="43"/>
          <w:lang w:eastAsia="vi-VN"/>
          <w14:ligatures w14:val="none"/>
        </w:rPr>
        <w:lastRenderedPageBreak/>
        <w:t>Những việc mà học sinh, sinh viên cần làm để bảo vệ môi trường</w:t>
      </w:r>
    </w:p>
    <w:p w14:paraId="35756271"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Với những trách nhiệm của học sinh trong việc bảo vệ môi trường nêu trên chúng ta thấy việc bảo vệ môi trường là vô cùng cấp thiết. Do đó các em học sinh cần thực hiện những biện pháp dưới đây để bảo vệ môi trường sống.</w:t>
      </w:r>
    </w:p>
    <w:p w14:paraId="1E465842" w14:textId="6E9F7F5B"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 xml:space="preserve">Hạn chế tối đa việc sử dụng túi </w:t>
      </w:r>
      <w:proofErr w:type="spellStart"/>
      <w:r w:rsidRPr="00EA0DA4">
        <w:rPr>
          <w:rFonts w:asciiTheme="majorHAnsi" w:eastAsia="Times New Roman" w:hAnsiTheme="majorHAnsi" w:cstheme="majorHAnsi"/>
          <w:b/>
          <w:bCs/>
          <w:i/>
          <w:iCs/>
          <w:color w:val="151413"/>
          <w:kern w:val="0"/>
          <w:sz w:val="34"/>
          <w:szCs w:val="34"/>
          <w:lang w:eastAsia="vi-VN"/>
          <w14:ligatures w14:val="none"/>
        </w:rPr>
        <w:t>nilo</w:t>
      </w:r>
      <w:r w:rsidRPr="00EA0DA4">
        <w:rPr>
          <w:rFonts w:asciiTheme="majorHAnsi" w:eastAsia="Times New Roman" w:hAnsiTheme="majorHAnsi" w:cstheme="majorHAnsi"/>
          <w:color w:val="000000"/>
          <w:kern w:val="0"/>
          <w:sz w:val="27"/>
          <w:szCs w:val="27"/>
          <w:lang w:eastAsia="vi-VN"/>
          <w14:ligatures w14:val="none"/>
        </w:rPr>
        <w:t>Túi</w:t>
      </w:r>
      <w:proofErr w:type="spellEnd"/>
      <w:r w:rsidRPr="00EA0DA4">
        <w:rPr>
          <w:rFonts w:asciiTheme="majorHAnsi" w:eastAsia="Times New Roman" w:hAnsiTheme="majorHAnsi" w:cstheme="majorHAnsi"/>
          <w:color w:val="000000"/>
          <w:kern w:val="0"/>
          <w:sz w:val="27"/>
          <w:szCs w:val="27"/>
          <w:lang w:eastAsia="vi-VN"/>
          <w14:ligatures w14:val="none"/>
        </w:rPr>
        <w:t xml:space="preserve"> </w:t>
      </w:r>
      <w:proofErr w:type="spellStart"/>
      <w:r w:rsidRPr="00EA0DA4">
        <w:rPr>
          <w:rFonts w:asciiTheme="majorHAnsi" w:eastAsia="Times New Roman" w:hAnsiTheme="majorHAnsi" w:cstheme="majorHAnsi"/>
          <w:color w:val="000000"/>
          <w:kern w:val="0"/>
          <w:sz w:val="27"/>
          <w:szCs w:val="27"/>
          <w:lang w:eastAsia="vi-VN"/>
          <w14:ligatures w14:val="none"/>
        </w:rPr>
        <w:t>nilon</w:t>
      </w:r>
      <w:proofErr w:type="spellEnd"/>
      <w:r w:rsidRPr="00EA0DA4">
        <w:rPr>
          <w:rFonts w:asciiTheme="majorHAnsi" w:eastAsia="Times New Roman" w:hAnsiTheme="majorHAnsi" w:cstheme="majorHAnsi"/>
          <w:color w:val="000000"/>
          <w:kern w:val="0"/>
          <w:sz w:val="27"/>
          <w:szCs w:val="27"/>
          <w:lang w:eastAsia="vi-VN"/>
          <w14:ligatures w14:val="none"/>
        </w:rPr>
        <w:t xml:space="preserve"> có quy trình sản xuất gây ô nhiễm môi trường và là loại rác khó phân hủy nhất. Do đó việc hạn chế sử dụng túi </w:t>
      </w:r>
      <w:proofErr w:type="spellStart"/>
      <w:r w:rsidRPr="00EA0DA4">
        <w:rPr>
          <w:rFonts w:asciiTheme="majorHAnsi" w:eastAsia="Times New Roman" w:hAnsiTheme="majorHAnsi" w:cstheme="majorHAnsi"/>
          <w:color w:val="000000"/>
          <w:kern w:val="0"/>
          <w:sz w:val="27"/>
          <w:szCs w:val="27"/>
          <w:lang w:eastAsia="vi-VN"/>
          <w14:ligatures w14:val="none"/>
        </w:rPr>
        <w:t>nilon</w:t>
      </w:r>
      <w:proofErr w:type="spellEnd"/>
      <w:r w:rsidRPr="00EA0DA4">
        <w:rPr>
          <w:rFonts w:asciiTheme="majorHAnsi" w:eastAsia="Times New Roman" w:hAnsiTheme="majorHAnsi" w:cstheme="majorHAnsi"/>
          <w:color w:val="000000"/>
          <w:kern w:val="0"/>
          <w:sz w:val="27"/>
          <w:szCs w:val="27"/>
          <w:lang w:eastAsia="vi-VN"/>
          <w14:ligatures w14:val="none"/>
        </w:rPr>
        <w:t xml:space="preserve"> sẽ góp phần bảo vệ môi trường hiệu quả hơn. Các bạn có thể sử dụng giấy báo, túi vải, hộp </w:t>
      </w:r>
      <w:proofErr w:type="spellStart"/>
      <w:r w:rsidRPr="00EA0DA4">
        <w:rPr>
          <w:rFonts w:asciiTheme="majorHAnsi" w:eastAsia="Times New Roman" w:hAnsiTheme="majorHAnsi" w:cstheme="majorHAnsi"/>
          <w:color w:val="000000"/>
          <w:kern w:val="0"/>
          <w:sz w:val="27"/>
          <w:szCs w:val="27"/>
          <w:lang w:eastAsia="vi-VN"/>
          <w14:ligatures w14:val="none"/>
        </w:rPr>
        <w:t>inox</w:t>
      </w:r>
      <w:proofErr w:type="spellEnd"/>
      <w:r w:rsidRPr="00EA0DA4">
        <w:rPr>
          <w:rFonts w:asciiTheme="majorHAnsi" w:eastAsia="Times New Roman" w:hAnsiTheme="majorHAnsi" w:cstheme="majorHAnsi"/>
          <w:color w:val="000000"/>
          <w:kern w:val="0"/>
          <w:sz w:val="27"/>
          <w:szCs w:val="27"/>
          <w:lang w:eastAsia="vi-VN"/>
          <w14:ligatures w14:val="none"/>
        </w:rPr>
        <w:t xml:space="preserve"> để đựng đồ ăn thay vì túi </w:t>
      </w:r>
      <w:proofErr w:type="spellStart"/>
      <w:r w:rsidRPr="00EA0DA4">
        <w:rPr>
          <w:rFonts w:asciiTheme="majorHAnsi" w:eastAsia="Times New Roman" w:hAnsiTheme="majorHAnsi" w:cstheme="majorHAnsi"/>
          <w:color w:val="000000"/>
          <w:kern w:val="0"/>
          <w:sz w:val="27"/>
          <w:szCs w:val="27"/>
          <w:lang w:eastAsia="vi-VN"/>
          <w14:ligatures w14:val="none"/>
        </w:rPr>
        <w:t>nilon</w:t>
      </w:r>
      <w:proofErr w:type="spellEnd"/>
      <w:r w:rsidRPr="00EA0DA4">
        <w:rPr>
          <w:rFonts w:asciiTheme="majorHAnsi" w:eastAsia="Times New Roman" w:hAnsiTheme="majorHAnsi" w:cstheme="majorHAnsi"/>
          <w:color w:val="000000"/>
          <w:kern w:val="0"/>
          <w:sz w:val="27"/>
          <w:szCs w:val="27"/>
          <w:lang w:eastAsia="vi-VN"/>
          <w14:ligatures w14:val="none"/>
        </w:rPr>
        <w:t>.</w:t>
      </w:r>
    </w:p>
    <w:p w14:paraId="0BB49081"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Dọn dẹp trường học, khuôn viên nhà ở</w:t>
      </w:r>
    </w:p>
    <w:p w14:paraId="29186501" w14:textId="07C039A2"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Trách nhiệm của học sinh trong việc bảo vệ môi trường là rất lớn và chúng ta có thể thực hiện ngay từ những việc nhỏ. Cụ thể như việc các bạn học sinh tự dọn dẹp vệ sinh trường học, xung quanh nhà ở của mình. Những hành động này góp phần giữ gìn môi trường sống sạch sẽ, trong lành hơn.</w:t>
      </w:r>
      <w:r w:rsidRPr="00EA0DA4">
        <w:rPr>
          <w:noProof/>
        </w:rPr>
        <w:t xml:space="preserve"> </w:t>
      </w:r>
      <w:r w:rsidRPr="00EA0DA4">
        <w:rPr>
          <w:rFonts w:asciiTheme="majorHAnsi" w:eastAsia="Times New Roman" w:hAnsiTheme="majorHAnsi" w:cstheme="majorHAnsi"/>
          <w:color w:val="000000"/>
          <w:kern w:val="0"/>
          <w:sz w:val="27"/>
          <w:szCs w:val="27"/>
          <w:lang w:eastAsia="vi-VN"/>
          <w14:ligatures w14:val="none"/>
        </w:rPr>
        <w:drawing>
          <wp:inline distT="0" distB="0" distL="0" distR="0" wp14:anchorId="724F8244" wp14:editId="61F5A55E">
            <wp:extent cx="2891804" cy="3435630"/>
            <wp:effectExtent l="0" t="0" r="3810" b="0"/>
            <wp:docPr id="137621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10651" name=""/>
                    <pic:cNvPicPr/>
                  </pic:nvPicPr>
                  <pic:blipFill>
                    <a:blip r:embed="rId7"/>
                    <a:stretch>
                      <a:fillRect/>
                    </a:stretch>
                  </pic:blipFill>
                  <pic:spPr>
                    <a:xfrm>
                      <a:off x="0" y="0"/>
                      <a:ext cx="2902556" cy="3448404"/>
                    </a:xfrm>
                    <a:prstGeom prst="rect">
                      <a:avLst/>
                    </a:prstGeom>
                  </pic:spPr>
                </pic:pic>
              </a:graphicData>
            </a:graphic>
          </wp:inline>
        </w:drawing>
      </w:r>
      <w:r w:rsidRPr="00EA0DA4">
        <w:rPr>
          <w:rFonts w:asciiTheme="majorHAnsi" w:eastAsia="Times New Roman" w:hAnsiTheme="majorHAnsi" w:cstheme="majorHAnsi"/>
          <w:noProof/>
          <w:color w:val="000000"/>
          <w:kern w:val="0"/>
          <w:sz w:val="27"/>
          <w:szCs w:val="27"/>
          <w:lang w:eastAsia="vi-VN"/>
          <w14:ligatures w14:val="none"/>
        </w:rPr>
        <w:drawing>
          <wp:inline distT="0" distB="0" distL="0" distR="0" wp14:anchorId="746FBDEF" wp14:editId="7DD681F7">
            <wp:extent cx="2665379" cy="3496033"/>
            <wp:effectExtent l="0" t="0" r="190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275" cy="3502454"/>
                    </a:xfrm>
                    <a:prstGeom prst="rect">
                      <a:avLst/>
                    </a:prstGeom>
                    <a:noFill/>
                    <a:ln>
                      <a:noFill/>
                    </a:ln>
                  </pic:spPr>
                </pic:pic>
              </a:graphicData>
            </a:graphic>
          </wp:inline>
        </w:drawing>
      </w:r>
    </w:p>
    <w:p w14:paraId="27E79D6C" w14:textId="77E5A7D6" w:rsidR="00EA0DA4" w:rsidRPr="00EA0DA4" w:rsidRDefault="00EA0DA4" w:rsidP="00EA0DA4">
      <w:pPr>
        <w:shd w:val="clear" w:color="auto" w:fill="FFFFFF"/>
        <w:spacing w:after="0"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i/>
          <w:iCs/>
          <w:color w:val="000000"/>
          <w:kern w:val="0"/>
          <w:sz w:val="27"/>
          <w:szCs w:val="27"/>
          <w:lang w:eastAsia="vi-VN"/>
          <w14:ligatures w14:val="none"/>
        </w:rPr>
        <w:t>Thường xuyên vệ sinh môi trường sống</w:t>
      </w:r>
    </w:p>
    <w:p w14:paraId="7B8F0BB4"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Thực hiện tiết kiệm điện, nước sinh hoạt</w:t>
      </w:r>
    </w:p>
    <w:p w14:paraId="39C0DF91"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Một số biện pháp giúp tiết kiệm điện, nước sinh hoạt mà các em học sinh có thể áp dụng như sau:</w:t>
      </w:r>
    </w:p>
    <w:p w14:paraId="374D9C29"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lastRenderedPageBreak/>
        <w:t>Khi vào giờ học thể dục ngoài trời, kết thúc buổi học các em nên tắt điện trong phòng và đóng cửa sổ. Lưu ý không xả nước tùy tiện, sử dụng lượng nước vừa đủ và luôn khóa chặt vòi nước sau khi sử dụng.</w:t>
      </w:r>
    </w:p>
    <w:p w14:paraId="376CAC9C"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Việc thực hiện tiết kiệm điện và nước cũng là một trong những trách nhiệm của học sinh trong việc bảo vệ môi trường. Bởi điện nước là những tài nguyên quý giá phục vụ cuộc sống của con người.</w:t>
      </w:r>
    </w:p>
    <w:p w14:paraId="5F269CBC"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Không xả rác thải bừa bãi</w:t>
      </w:r>
    </w:p>
    <w:p w14:paraId="6757BDBF"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Một trong những việc quan trọng mà học sinh nên làm để bảo vệ môi trường là không xả rác bừa bãi. Các em nên vứt rác thải vào đúng nơi quy định, phân loại rác để cải thiện môi trường sống.</w:t>
      </w:r>
    </w:p>
    <w:p w14:paraId="2C174658"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Trồng cây xanh bảo vệ môi trường</w:t>
      </w:r>
    </w:p>
    <w:p w14:paraId="13F25E69"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Hoạt động trồng cây xanh ở trường học, khu vực mình sinh sống sẽ mang lại không gian sống xanh. Bởi cây xanh có khả năng hấp thụ khí thải tốt nên sẽ giúp hạn chế ô nhiễm môi trường.</w:t>
      </w:r>
    </w:p>
    <w:p w14:paraId="541C9DB6" w14:textId="77777777" w:rsidR="00EA0DA4" w:rsidRPr="00EA0DA4" w:rsidRDefault="00EA0DA4" w:rsidP="00EA0DA4">
      <w:pPr>
        <w:shd w:val="clear" w:color="auto" w:fill="FFFFFF"/>
        <w:spacing w:after="0"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noProof/>
          <w:color w:val="000000"/>
          <w:kern w:val="0"/>
          <w:sz w:val="27"/>
          <w:szCs w:val="27"/>
          <w:lang w:eastAsia="vi-VN"/>
          <w14:ligatures w14:val="none"/>
        </w:rPr>
        <w:drawing>
          <wp:inline distT="0" distB="0" distL="0" distR="0" wp14:anchorId="5BBF9DBE" wp14:editId="6113618E">
            <wp:extent cx="6355715" cy="3573145"/>
            <wp:effectExtent l="0" t="0" r="6985" b="825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715" cy="3573145"/>
                    </a:xfrm>
                    <a:prstGeom prst="rect">
                      <a:avLst/>
                    </a:prstGeom>
                    <a:noFill/>
                    <a:ln>
                      <a:noFill/>
                    </a:ln>
                  </pic:spPr>
                </pic:pic>
              </a:graphicData>
            </a:graphic>
          </wp:inline>
        </w:drawing>
      </w:r>
      <w:r w:rsidRPr="00EA0DA4">
        <w:rPr>
          <w:rFonts w:asciiTheme="majorHAnsi" w:eastAsia="Times New Roman" w:hAnsiTheme="majorHAnsi" w:cstheme="majorHAnsi"/>
          <w:i/>
          <w:iCs/>
          <w:color w:val="000000"/>
          <w:kern w:val="0"/>
          <w:sz w:val="27"/>
          <w:szCs w:val="27"/>
          <w:lang w:eastAsia="vi-VN"/>
          <w14:ligatures w14:val="none"/>
        </w:rPr>
        <w:t>Trồng cây xanh là biện pháp hữu hiệu bảo vệ môi trường </w:t>
      </w:r>
    </w:p>
    <w:p w14:paraId="68DB3877"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t>Phê phán hành vi gây ô nhiễm môi trường</w:t>
      </w:r>
    </w:p>
    <w:p w14:paraId="3D1215E8"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Tuyệt đối không tiếp tay cho những hành vi xấu như vứt rác bừa bãi, buôn bán động vật hoang dã, nạn chặt phá rừng… Đây là một trong những trách nhiệm của học sinh trong việc bảo vệ môi trường.</w:t>
      </w:r>
    </w:p>
    <w:p w14:paraId="79DF359A" w14:textId="77777777" w:rsidR="00EA0DA4" w:rsidRPr="00EA0DA4" w:rsidRDefault="00EA0DA4" w:rsidP="00EA0DA4">
      <w:pPr>
        <w:shd w:val="clear" w:color="auto" w:fill="FFFFFF"/>
        <w:spacing w:after="120" w:line="240" w:lineRule="auto"/>
        <w:outlineLvl w:val="2"/>
        <w:rPr>
          <w:rFonts w:asciiTheme="majorHAnsi" w:eastAsia="Times New Roman" w:hAnsiTheme="majorHAnsi" w:cstheme="majorHAnsi"/>
          <w:b/>
          <w:bCs/>
          <w:color w:val="151413"/>
          <w:kern w:val="0"/>
          <w:sz w:val="34"/>
          <w:szCs w:val="34"/>
          <w:lang w:eastAsia="vi-VN"/>
          <w14:ligatures w14:val="none"/>
        </w:rPr>
      </w:pPr>
      <w:r w:rsidRPr="00EA0DA4">
        <w:rPr>
          <w:rFonts w:asciiTheme="majorHAnsi" w:eastAsia="Times New Roman" w:hAnsiTheme="majorHAnsi" w:cstheme="majorHAnsi"/>
          <w:b/>
          <w:bCs/>
          <w:i/>
          <w:iCs/>
          <w:color w:val="151413"/>
          <w:kern w:val="0"/>
          <w:sz w:val="34"/>
          <w:szCs w:val="34"/>
          <w:lang w:eastAsia="vi-VN"/>
          <w14:ligatures w14:val="none"/>
        </w:rPr>
        <w:lastRenderedPageBreak/>
        <w:t>Tích cực tham gia phong trào bảo vệ môi trường</w:t>
      </w:r>
    </w:p>
    <w:p w14:paraId="03184A5D"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Tùy theo độ tuổi của mình mà các em học sinh có thể lựa chọn hoạt động bảo vệ môi trường phù hợp. Do đó việc tích cực tham gia các phong trào, hoạt động tuyên truyền giúp nâng cao ý thức của mỗi người trong cộng đồng, đặc biệt là lớp trẻ tương lai.</w:t>
      </w:r>
    </w:p>
    <w:p w14:paraId="55E9772C" w14:textId="77777777" w:rsidR="00EA0DA4" w:rsidRPr="00EA0DA4" w:rsidRDefault="00EA0DA4" w:rsidP="00EA0DA4">
      <w:pPr>
        <w:shd w:val="clear" w:color="auto" w:fill="FFFFFF"/>
        <w:spacing w:after="0" w:line="240" w:lineRule="auto"/>
        <w:jc w:val="both"/>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noProof/>
          <w:color w:val="000000"/>
          <w:kern w:val="0"/>
          <w:sz w:val="27"/>
          <w:szCs w:val="27"/>
          <w:lang w:eastAsia="vi-VN"/>
          <w14:ligatures w14:val="none"/>
        </w:rPr>
        <w:drawing>
          <wp:inline distT="0" distB="0" distL="0" distR="0" wp14:anchorId="3F927521" wp14:editId="24D987FA">
            <wp:extent cx="5512340" cy="2659918"/>
            <wp:effectExtent l="0" t="0" r="0" b="762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476" cy="2667221"/>
                    </a:xfrm>
                    <a:prstGeom prst="rect">
                      <a:avLst/>
                    </a:prstGeom>
                    <a:noFill/>
                    <a:ln>
                      <a:noFill/>
                    </a:ln>
                  </pic:spPr>
                </pic:pic>
              </a:graphicData>
            </a:graphic>
          </wp:inline>
        </w:drawing>
      </w:r>
      <w:r w:rsidRPr="00EA0DA4">
        <w:rPr>
          <w:rFonts w:asciiTheme="majorHAnsi" w:eastAsia="Times New Roman" w:hAnsiTheme="majorHAnsi" w:cstheme="majorHAnsi"/>
          <w:i/>
          <w:iCs/>
          <w:color w:val="000000"/>
          <w:kern w:val="0"/>
          <w:sz w:val="27"/>
          <w:szCs w:val="27"/>
          <w:lang w:eastAsia="vi-VN"/>
          <w14:ligatures w14:val="none"/>
        </w:rPr>
        <w:t>Tích cực tham gia phong trào bảo vệ môi trường</w:t>
      </w:r>
    </w:p>
    <w:p w14:paraId="788DC553" w14:textId="1DA6BBA2" w:rsidR="00EA0DA4" w:rsidRPr="00EA0DA4" w:rsidRDefault="00EA0DA4" w:rsidP="00EA0DA4">
      <w:pPr>
        <w:shd w:val="clear" w:color="auto" w:fill="FFFFFF"/>
        <w:spacing w:after="312" w:line="240" w:lineRule="auto"/>
        <w:rPr>
          <w:rFonts w:asciiTheme="majorHAnsi" w:eastAsia="Times New Roman" w:hAnsiTheme="majorHAnsi" w:cstheme="majorHAnsi"/>
          <w:color w:val="000000"/>
          <w:kern w:val="0"/>
          <w:sz w:val="27"/>
          <w:szCs w:val="27"/>
          <w:lang w:eastAsia="vi-VN"/>
          <w14:ligatures w14:val="none"/>
        </w:rPr>
      </w:pPr>
      <w:r w:rsidRPr="00EA0DA4">
        <w:rPr>
          <w:rFonts w:asciiTheme="majorHAnsi" w:eastAsia="Times New Roman" w:hAnsiTheme="majorHAnsi" w:cstheme="majorHAnsi"/>
          <w:color w:val="000000"/>
          <w:kern w:val="0"/>
          <w:sz w:val="27"/>
          <w:szCs w:val="27"/>
          <w:lang w:eastAsia="vi-VN"/>
          <w14:ligatures w14:val="none"/>
        </w:rPr>
        <w:t xml:space="preserve">Bài viết đã giới thiệu đến bạn thực trạng ô nhiễm ô môi trường trên thế giới hiện nay. Vấn đề ô nhiễm môi trường là rất quan trọng và đáng báo động trên toàn cầu. Bên cạnh nâng cao ý thức của con người thì cần có những biện pháp xử lý rác thải hợp lý và hiệu quả. </w:t>
      </w:r>
    </w:p>
    <w:p w14:paraId="4D59C859"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Phục Vụ 24/7 – Làm Việc Cả Ngày Lễ</w:t>
      </w:r>
    </w:p>
    <w:p w14:paraId="0867D447"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Có Hóa Đơn VAT &amp; Phiếu Bảo Hành</w:t>
      </w:r>
    </w:p>
    <w:p w14:paraId="12476862"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LÀM VIỆC NGHIÊM TÚC</w:t>
      </w:r>
    </w:p>
    <w:p w14:paraId="587C411B"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Tư Vấn, Kiểm Tra, Khảo Sát MIỄN PHÍ</w:t>
      </w:r>
    </w:p>
    <w:p w14:paraId="31DA89EB"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NHANH – SẠCH – GỌN GÀNG – ĐẢM BẢO VỆ SINH</w:t>
      </w:r>
    </w:p>
    <w:p w14:paraId="4D61CE9B"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color w:val="FFFFFF"/>
          <w:kern w:val="0"/>
          <w:sz w:val="27"/>
          <w:szCs w:val="27"/>
          <w:lang w:eastAsia="vi-VN"/>
          <w14:ligatures w14:val="none"/>
        </w:rPr>
        <w:t> </w:t>
      </w:r>
    </w:p>
    <w:p w14:paraId="3C3FDC83" w14:textId="77777777" w:rsidR="00EA0DA4" w:rsidRPr="00EA0DA4" w:rsidRDefault="00EA0DA4" w:rsidP="00EA0DA4">
      <w:pPr>
        <w:shd w:val="clear" w:color="auto" w:fill="FFFFFF"/>
        <w:spacing w:after="312" w:line="240" w:lineRule="auto"/>
        <w:rPr>
          <w:rFonts w:asciiTheme="majorHAnsi" w:eastAsia="Times New Roman" w:hAnsiTheme="majorHAnsi" w:cstheme="majorHAnsi"/>
          <w:color w:val="FFFFFF"/>
          <w:kern w:val="0"/>
          <w:sz w:val="27"/>
          <w:szCs w:val="27"/>
          <w:lang w:eastAsia="vi-VN"/>
          <w14:ligatures w14:val="none"/>
        </w:rPr>
      </w:pPr>
      <w:r w:rsidRPr="00EA0DA4">
        <w:rPr>
          <w:rFonts w:asciiTheme="majorHAnsi" w:eastAsia="Times New Roman" w:hAnsiTheme="majorHAnsi" w:cstheme="majorHAnsi"/>
          <w:b/>
          <w:bCs/>
          <w:color w:val="FFFFFF"/>
          <w:kern w:val="0"/>
          <w:sz w:val="27"/>
          <w:szCs w:val="27"/>
          <w:lang w:eastAsia="vi-VN"/>
          <w14:ligatures w14:val="none"/>
        </w:rPr>
        <w:t>CƠ SỞ VĂN PHÒNG</w:t>
      </w:r>
    </w:p>
    <w:p w14:paraId="78FB5D03" w14:textId="0815D9F8" w:rsidR="00EA0DA4" w:rsidRPr="00EA0DA4" w:rsidRDefault="00EA0DA4" w:rsidP="00EA0DA4">
      <w:pPr>
        <w:shd w:val="clear" w:color="auto" w:fill="FFFFFF"/>
        <w:spacing w:after="0" w:line="240" w:lineRule="auto"/>
        <w:rPr>
          <w:rFonts w:asciiTheme="majorHAnsi" w:eastAsia="Times New Roman" w:hAnsiTheme="majorHAnsi" w:cstheme="majorHAnsi"/>
          <w:color w:val="F9F7F7"/>
          <w:kern w:val="0"/>
          <w:sz w:val="27"/>
          <w:szCs w:val="27"/>
          <w:lang w:eastAsia="vi-VN"/>
          <w14:ligatures w14:val="none"/>
        </w:rPr>
      </w:pPr>
      <w:r w:rsidRPr="00EA0DA4">
        <w:rPr>
          <w:rFonts w:asciiTheme="majorHAnsi" w:eastAsia="Times New Roman" w:hAnsiTheme="majorHAnsi" w:cstheme="majorHAnsi"/>
          <w:color w:val="F9F7F7"/>
          <w:kern w:val="0"/>
          <w:sz w:val="27"/>
          <w:szCs w:val="27"/>
          <w:lang w:eastAsia="vi-VN"/>
          <w14:ligatures w14:val="none"/>
        </w:rPr>
        <w:t>. 23/8 Nguyễn Trãi - Quận 1.</w:t>
      </w:r>
      <w:r w:rsidRPr="00EA0DA4">
        <w:rPr>
          <w:rFonts w:asciiTheme="majorHAnsi" w:eastAsia="Times New Roman" w:hAnsiTheme="majorHAnsi" w:cstheme="majorHAnsi"/>
          <w:color w:val="F9F7F7"/>
          <w:kern w:val="0"/>
          <w:sz w:val="27"/>
          <w:szCs w:val="27"/>
          <w:lang w:eastAsia="vi-VN"/>
          <w14:ligatures w14:val="none"/>
        </w:rPr>
        <w:br/>
        <w:t>.130 – Cây Trâm – P. 8 – Q. Gò Vấp</w:t>
      </w:r>
      <w:r w:rsidRPr="00EA0DA4">
        <w:rPr>
          <w:rFonts w:asciiTheme="majorHAnsi" w:eastAsia="Times New Roman" w:hAnsiTheme="majorHAnsi" w:cstheme="majorHAnsi"/>
          <w:color w:val="F9F7F7"/>
          <w:kern w:val="0"/>
          <w:sz w:val="27"/>
          <w:szCs w:val="27"/>
          <w:lang w:eastAsia="vi-VN"/>
          <w14:ligatures w14:val="none"/>
        </w:rPr>
        <w:br/>
        <w:t>.79/29/5 – Thành Thái – Quận 10</w:t>
      </w:r>
      <w:r w:rsidRPr="00EA0DA4">
        <w:rPr>
          <w:rFonts w:asciiTheme="majorHAnsi" w:eastAsia="Times New Roman" w:hAnsiTheme="majorHAnsi" w:cstheme="majorHAnsi"/>
          <w:color w:val="F9F7F7"/>
          <w:kern w:val="0"/>
          <w:sz w:val="27"/>
          <w:szCs w:val="27"/>
          <w:lang w:eastAsia="vi-VN"/>
          <w14:ligatures w14:val="none"/>
        </w:rPr>
        <w:br/>
        <w:t>. 15 Đào Duy Từ – Đông Hòa -Dĩ An</w:t>
      </w:r>
      <w:r w:rsidRPr="00EA0DA4">
        <w:rPr>
          <w:rFonts w:asciiTheme="majorHAnsi" w:eastAsia="Times New Roman" w:hAnsiTheme="majorHAnsi" w:cstheme="majorHAnsi"/>
          <w:color w:val="F9F7F7"/>
          <w:kern w:val="0"/>
          <w:sz w:val="27"/>
          <w:szCs w:val="27"/>
          <w:lang w:eastAsia="vi-VN"/>
          <w14:ligatures w14:val="none"/>
        </w:rPr>
        <w:br/>
      </w:r>
      <w:r w:rsidRPr="00EA0DA4">
        <w:rPr>
          <w:rFonts w:asciiTheme="majorHAnsi" w:eastAsia="Times New Roman" w:hAnsiTheme="majorHAnsi" w:cstheme="majorHAnsi"/>
          <w:color w:val="F9F7F7"/>
          <w:kern w:val="0"/>
          <w:sz w:val="27"/>
          <w:szCs w:val="27"/>
          <w:lang w:eastAsia="vi-VN"/>
          <w14:ligatures w14:val="none"/>
        </w:rPr>
        <w:lastRenderedPageBreak/>
        <w:t>.73/35/1 – Lê Văn Việt – Quận 9</w:t>
      </w:r>
      <w:r w:rsidRPr="00EA0DA4">
        <w:rPr>
          <w:rFonts w:asciiTheme="majorHAnsi" w:eastAsia="Times New Roman" w:hAnsiTheme="majorHAnsi" w:cstheme="majorHAnsi"/>
          <w:color w:val="F9F7F7"/>
          <w:kern w:val="0"/>
          <w:sz w:val="27"/>
          <w:szCs w:val="27"/>
          <w:lang w:eastAsia="vi-VN"/>
          <w14:ligatures w14:val="none"/>
        </w:rPr>
        <w:br/>
        <w:t>.137/34 – Bến Vân Đồn – Bình</w:t>
      </w:r>
      <w:r w:rsidRPr="00EA0DA4">
        <w:rPr>
          <w:rFonts w:asciiTheme="majorHAnsi" w:eastAsia="Times New Roman" w:hAnsiTheme="majorHAnsi" w:cstheme="majorHAnsi"/>
          <w:color w:val="F9F7F7"/>
          <w:kern w:val="0"/>
          <w:sz w:val="27"/>
          <w:szCs w:val="27"/>
          <w:lang w:eastAsia="vi-VN"/>
          <w14:ligatures w14:val="none"/>
        </w:rPr>
        <w:br/>
        <w:t xml:space="preserve">.125/5 Hẻm 25 Hoàng Việt Phường 4 </w:t>
      </w:r>
      <w:proofErr w:type="spellStart"/>
      <w:r w:rsidRPr="00EA0DA4">
        <w:rPr>
          <w:rFonts w:asciiTheme="majorHAnsi" w:eastAsia="Times New Roman" w:hAnsiTheme="majorHAnsi" w:cstheme="majorHAnsi"/>
          <w:color w:val="F9F7F7"/>
          <w:kern w:val="0"/>
          <w:sz w:val="27"/>
          <w:szCs w:val="27"/>
          <w:lang w:eastAsia="vi-VN"/>
          <w14:ligatures w14:val="none"/>
        </w:rPr>
        <w:t>TâChí</w:t>
      </w:r>
      <w:proofErr w:type="spellEnd"/>
      <w:r w:rsidRPr="00EA0DA4">
        <w:rPr>
          <w:rFonts w:asciiTheme="majorHAnsi" w:eastAsia="Times New Roman" w:hAnsiTheme="majorHAnsi" w:cstheme="majorHAnsi"/>
          <w:color w:val="F9F7F7"/>
          <w:kern w:val="0"/>
          <w:sz w:val="27"/>
          <w:szCs w:val="27"/>
          <w:lang w:eastAsia="vi-VN"/>
          <w14:ligatures w14:val="none"/>
        </w:rPr>
        <w:t xml:space="preserve"> </w:t>
      </w:r>
    </w:p>
    <w:p w14:paraId="4A9A3F00" w14:textId="77777777" w:rsidR="00481BDE" w:rsidRPr="00EA0DA4" w:rsidRDefault="00481BDE">
      <w:pPr>
        <w:rPr>
          <w:rFonts w:asciiTheme="majorHAnsi" w:hAnsiTheme="majorHAnsi" w:cstheme="majorHAnsi"/>
        </w:rPr>
      </w:pPr>
    </w:p>
    <w:sectPr w:rsidR="00481BDE" w:rsidRPr="00EA0D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C1631"/>
    <w:multiLevelType w:val="multilevel"/>
    <w:tmpl w:val="2D04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004574"/>
    <w:multiLevelType w:val="multilevel"/>
    <w:tmpl w:val="685E41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185C49"/>
    <w:multiLevelType w:val="multilevel"/>
    <w:tmpl w:val="6C3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1B3D34"/>
    <w:multiLevelType w:val="multilevel"/>
    <w:tmpl w:val="4CC4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4E2EEC"/>
    <w:multiLevelType w:val="multilevel"/>
    <w:tmpl w:val="9B80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0D65E0"/>
    <w:multiLevelType w:val="multilevel"/>
    <w:tmpl w:val="2D44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0865807">
    <w:abstractNumId w:val="5"/>
  </w:num>
  <w:num w:numId="2" w16cid:durableId="2134277808">
    <w:abstractNumId w:val="1"/>
  </w:num>
  <w:num w:numId="3" w16cid:durableId="1342002520">
    <w:abstractNumId w:val="0"/>
  </w:num>
  <w:num w:numId="4" w16cid:durableId="1205558786">
    <w:abstractNumId w:val="4"/>
  </w:num>
  <w:num w:numId="5" w16cid:durableId="30670916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26261390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66293206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32023093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99999044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667630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DA4"/>
    <w:rsid w:val="00481BDE"/>
    <w:rsid w:val="00EA0DA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08F0C6"/>
  <w15:chartTrackingRefBased/>
  <w15:docId w15:val="{6F4D449D-350D-497B-8633-F21B633D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50327">
      <w:bodyDiv w:val="1"/>
      <w:marLeft w:val="0"/>
      <w:marRight w:val="0"/>
      <w:marTop w:val="0"/>
      <w:marBottom w:val="0"/>
      <w:divBdr>
        <w:top w:val="none" w:sz="0" w:space="0" w:color="auto"/>
        <w:left w:val="none" w:sz="0" w:space="0" w:color="auto"/>
        <w:bottom w:val="none" w:sz="0" w:space="0" w:color="auto"/>
        <w:right w:val="none" w:sz="0" w:space="0" w:color="auto"/>
      </w:divBdr>
      <w:divsChild>
        <w:div w:id="1326786056">
          <w:marLeft w:val="0"/>
          <w:marRight w:val="0"/>
          <w:marTop w:val="0"/>
          <w:marBottom w:val="0"/>
          <w:divBdr>
            <w:top w:val="none" w:sz="0" w:space="0" w:color="auto"/>
            <w:left w:val="none" w:sz="0" w:space="0" w:color="auto"/>
            <w:bottom w:val="none" w:sz="0" w:space="0" w:color="auto"/>
            <w:right w:val="none" w:sz="0" w:space="0" w:color="auto"/>
          </w:divBdr>
          <w:divsChild>
            <w:div w:id="1635059032">
              <w:marLeft w:val="0"/>
              <w:marRight w:val="0"/>
              <w:marTop w:val="0"/>
              <w:marBottom w:val="0"/>
              <w:divBdr>
                <w:top w:val="none" w:sz="0" w:space="0" w:color="auto"/>
                <w:left w:val="none" w:sz="0" w:space="0" w:color="auto"/>
                <w:bottom w:val="none" w:sz="0" w:space="0" w:color="auto"/>
                <w:right w:val="none" w:sz="0" w:space="0" w:color="auto"/>
              </w:divBdr>
              <w:divsChild>
                <w:div w:id="1710062416">
                  <w:marLeft w:val="0"/>
                  <w:marRight w:val="0"/>
                  <w:marTop w:val="0"/>
                  <w:marBottom w:val="0"/>
                  <w:divBdr>
                    <w:top w:val="none" w:sz="0" w:space="0" w:color="auto"/>
                    <w:left w:val="none" w:sz="0" w:space="0" w:color="auto"/>
                    <w:bottom w:val="none" w:sz="0" w:space="0" w:color="auto"/>
                    <w:right w:val="none" w:sz="0" w:space="0" w:color="auto"/>
                  </w:divBdr>
                  <w:divsChild>
                    <w:div w:id="1000086025">
                      <w:marLeft w:val="0"/>
                      <w:marRight w:val="0"/>
                      <w:marTop w:val="0"/>
                      <w:marBottom w:val="0"/>
                      <w:divBdr>
                        <w:top w:val="none" w:sz="0" w:space="0" w:color="auto"/>
                        <w:left w:val="none" w:sz="0" w:space="0" w:color="auto"/>
                        <w:bottom w:val="none" w:sz="0" w:space="0" w:color="auto"/>
                        <w:right w:val="none" w:sz="0" w:space="0" w:color="auto"/>
                      </w:divBdr>
                      <w:divsChild>
                        <w:div w:id="63571592">
                          <w:marLeft w:val="0"/>
                          <w:marRight w:val="0"/>
                          <w:marTop w:val="0"/>
                          <w:marBottom w:val="0"/>
                          <w:divBdr>
                            <w:top w:val="none" w:sz="0" w:space="0" w:color="auto"/>
                            <w:left w:val="none" w:sz="0" w:space="0" w:color="auto"/>
                            <w:bottom w:val="none" w:sz="0" w:space="0" w:color="auto"/>
                            <w:right w:val="none" w:sz="0" w:space="0" w:color="auto"/>
                          </w:divBdr>
                        </w:div>
                        <w:div w:id="17824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7012">
                  <w:marLeft w:val="0"/>
                  <w:marRight w:val="0"/>
                  <w:marTop w:val="0"/>
                  <w:marBottom w:val="0"/>
                  <w:divBdr>
                    <w:top w:val="none" w:sz="0" w:space="0" w:color="auto"/>
                    <w:left w:val="none" w:sz="0" w:space="0" w:color="auto"/>
                    <w:bottom w:val="none" w:sz="0" w:space="0" w:color="auto"/>
                    <w:right w:val="none" w:sz="0" w:space="0" w:color="auto"/>
                  </w:divBdr>
                  <w:divsChild>
                    <w:div w:id="2032140432">
                      <w:marLeft w:val="0"/>
                      <w:marRight w:val="0"/>
                      <w:marTop w:val="0"/>
                      <w:marBottom w:val="0"/>
                      <w:divBdr>
                        <w:top w:val="none" w:sz="0" w:space="0" w:color="auto"/>
                        <w:left w:val="none" w:sz="0" w:space="0" w:color="auto"/>
                        <w:bottom w:val="none" w:sz="0" w:space="0" w:color="auto"/>
                        <w:right w:val="none" w:sz="0" w:space="0" w:color="auto"/>
                      </w:divBdr>
                      <w:divsChild>
                        <w:div w:id="1432047118">
                          <w:marLeft w:val="0"/>
                          <w:marRight w:val="450"/>
                          <w:marTop w:val="0"/>
                          <w:marBottom w:val="0"/>
                          <w:divBdr>
                            <w:top w:val="none" w:sz="0" w:space="0" w:color="auto"/>
                            <w:left w:val="none" w:sz="0" w:space="0" w:color="auto"/>
                            <w:bottom w:val="none" w:sz="0" w:space="0" w:color="auto"/>
                            <w:right w:val="none" w:sz="0" w:space="0" w:color="auto"/>
                          </w:divBdr>
                        </w:div>
                        <w:div w:id="12628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5742">
              <w:marLeft w:val="0"/>
              <w:marRight w:val="0"/>
              <w:marTop w:val="0"/>
              <w:marBottom w:val="0"/>
              <w:divBdr>
                <w:top w:val="none" w:sz="0" w:space="0" w:color="auto"/>
                <w:left w:val="none" w:sz="0" w:space="0" w:color="auto"/>
                <w:bottom w:val="none" w:sz="0" w:space="0" w:color="auto"/>
                <w:right w:val="none" w:sz="0" w:space="0" w:color="auto"/>
              </w:divBdr>
              <w:divsChild>
                <w:div w:id="152911689">
                  <w:marLeft w:val="0"/>
                  <w:marRight w:val="0"/>
                  <w:marTop w:val="0"/>
                  <w:marBottom w:val="0"/>
                  <w:divBdr>
                    <w:top w:val="none" w:sz="0" w:space="0" w:color="auto"/>
                    <w:left w:val="none" w:sz="0" w:space="0" w:color="auto"/>
                    <w:bottom w:val="none" w:sz="0" w:space="0" w:color="auto"/>
                    <w:right w:val="none" w:sz="0" w:space="0" w:color="auto"/>
                  </w:divBdr>
                  <w:divsChild>
                    <w:div w:id="1458718862">
                      <w:marLeft w:val="0"/>
                      <w:marRight w:val="0"/>
                      <w:marTop w:val="0"/>
                      <w:marBottom w:val="0"/>
                      <w:divBdr>
                        <w:top w:val="none" w:sz="0" w:space="0" w:color="auto"/>
                        <w:left w:val="none" w:sz="0" w:space="0" w:color="auto"/>
                        <w:bottom w:val="none" w:sz="0" w:space="0" w:color="auto"/>
                        <w:right w:val="none" w:sz="0" w:space="0" w:color="auto"/>
                      </w:divBdr>
                      <w:divsChild>
                        <w:div w:id="1164667900">
                          <w:marLeft w:val="0"/>
                          <w:marRight w:val="0"/>
                          <w:marTop w:val="0"/>
                          <w:marBottom w:val="0"/>
                          <w:divBdr>
                            <w:top w:val="none" w:sz="0" w:space="0" w:color="auto"/>
                            <w:left w:val="none" w:sz="0" w:space="0" w:color="auto"/>
                            <w:bottom w:val="none" w:sz="0" w:space="0" w:color="auto"/>
                            <w:right w:val="none" w:sz="0" w:space="0" w:color="auto"/>
                          </w:divBdr>
                          <w:divsChild>
                            <w:div w:id="462846700">
                              <w:marLeft w:val="0"/>
                              <w:marRight w:val="0"/>
                              <w:marTop w:val="0"/>
                              <w:marBottom w:val="0"/>
                              <w:divBdr>
                                <w:top w:val="none" w:sz="0" w:space="0" w:color="auto"/>
                                <w:left w:val="none" w:sz="0" w:space="0" w:color="auto"/>
                                <w:bottom w:val="none" w:sz="0" w:space="0" w:color="auto"/>
                                <w:right w:val="none" w:sz="0" w:space="0" w:color="auto"/>
                              </w:divBdr>
                            </w:div>
                            <w:div w:id="1716196422">
                              <w:marLeft w:val="0"/>
                              <w:marRight w:val="0"/>
                              <w:marTop w:val="0"/>
                              <w:marBottom w:val="0"/>
                              <w:divBdr>
                                <w:top w:val="none" w:sz="0" w:space="0" w:color="auto"/>
                                <w:left w:val="none" w:sz="0" w:space="0" w:color="auto"/>
                                <w:bottom w:val="none" w:sz="0" w:space="0" w:color="auto"/>
                                <w:right w:val="none" w:sz="0" w:space="0" w:color="auto"/>
                              </w:divBdr>
                              <w:divsChild>
                                <w:div w:id="1441946719">
                                  <w:marLeft w:val="0"/>
                                  <w:marRight w:val="0"/>
                                  <w:marTop w:val="0"/>
                                  <w:marBottom w:val="0"/>
                                  <w:divBdr>
                                    <w:top w:val="none" w:sz="0" w:space="0" w:color="auto"/>
                                    <w:left w:val="none" w:sz="0" w:space="0" w:color="auto"/>
                                    <w:bottom w:val="none" w:sz="0" w:space="0" w:color="auto"/>
                                    <w:right w:val="none" w:sz="0" w:space="0" w:color="auto"/>
                                  </w:divBdr>
                                  <w:divsChild>
                                    <w:div w:id="1075014879">
                                      <w:marLeft w:val="0"/>
                                      <w:marRight w:val="0"/>
                                      <w:marTop w:val="0"/>
                                      <w:marBottom w:val="0"/>
                                      <w:divBdr>
                                        <w:top w:val="none" w:sz="0" w:space="0" w:color="auto"/>
                                        <w:left w:val="none" w:sz="0" w:space="0" w:color="auto"/>
                                        <w:bottom w:val="none" w:sz="0" w:space="0" w:color="auto"/>
                                        <w:right w:val="none" w:sz="0" w:space="0" w:color="auto"/>
                                      </w:divBdr>
                                    </w:div>
                                  </w:divsChild>
                                </w:div>
                                <w:div w:id="1604724758">
                                  <w:marLeft w:val="0"/>
                                  <w:marRight w:val="0"/>
                                  <w:marTop w:val="0"/>
                                  <w:marBottom w:val="0"/>
                                  <w:divBdr>
                                    <w:top w:val="none" w:sz="0" w:space="0" w:color="auto"/>
                                    <w:left w:val="none" w:sz="0" w:space="0" w:color="auto"/>
                                    <w:bottom w:val="none" w:sz="0" w:space="0" w:color="auto"/>
                                    <w:right w:val="none" w:sz="0" w:space="0" w:color="auto"/>
                                  </w:divBdr>
                                  <w:divsChild>
                                    <w:div w:id="428047658">
                                      <w:marLeft w:val="0"/>
                                      <w:marRight w:val="0"/>
                                      <w:marTop w:val="0"/>
                                      <w:marBottom w:val="0"/>
                                      <w:divBdr>
                                        <w:top w:val="none" w:sz="0" w:space="0" w:color="auto"/>
                                        <w:left w:val="none" w:sz="0" w:space="0" w:color="auto"/>
                                        <w:bottom w:val="single" w:sz="6" w:space="15" w:color="CCCCCC"/>
                                        <w:right w:val="none" w:sz="0" w:space="0" w:color="auto"/>
                                      </w:divBdr>
                                      <w:divsChild>
                                        <w:div w:id="195430838">
                                          <w:marLeft w:val="0"/>
                                          <w:marRight w:val="0"/>
                                          <w:marTop w:val="150"/>
                                          <w:marBottom w:val="0"/>
                                          <w:divBdr>
                                            <w:top w:val="none" w:sz="0" w:space="0" w:color="auto"/>
                                            <w:left w:val="none" w:sz="0" w:space="0" w:color="auto"/>
                                            <w:bottom w:val="none" w:sz="0" w:space="0" w:color="auto"/>
                                            <w:right w:val="none" w:sz="0" w:space="0" w:color="auto"/>
                                          </w:divBdr>
                                        </w:div>
                                        <w:div w:id="1490826301">
                                          <w:marLeft w:val="1440"/>
                                          <w:marRight w:val="0"/>
                                          <w:marTop w:val="0"/>
                                          <w:marBottom w:val="0"/>
                                          <w:divBdr>
                                            <w:top w:val="none" w:sz="0" w:space="0" w:color="auto"/>
                                            <w:left w:val="none" w:sz="0" w:space="0" w:color="auto"/>
                                            <w:bottom w:val="none" w:sz="0" w:space="0" w:color="auto"/>
                                            <w:right w:val="none" w:sz="0" w:space="0" w:color="auto"/>
                                          </w:divBdr>
                                          <w:divsChild>
                                            <w:div w:id="2550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86377">
                          <w:marLeft w:val="0"/>
                          <w:marRight w:val="0"/>
                          <w:marTop w:val="0"/>
                          <w:marBottom w:val="0"/>
                          <w:divBdr>
                            <w:top w:val="none" w:sz="0" w:space="0" w:color="auto"/>
                            <w:left w:val="none" w:sz="0" w:space="0" w:color="auto"/>
                            <w:bottom w:val="none" w:sz="0" w:space="0" w:color="auto"/>
                            <w:right w:val="none" w:sz="0" w:space="0" w:color="auto"/>
                          </w:divBdr>
                          <w:divsChild>
                            <w:div w:id="15397784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52263308">
              <w:marLeft w:val="0"/>
              <w:marRight w:val="0"/>
              <w:marTop w:val="0"/>
              <w:marBottom w:val="0"/>
              <w:divBdr>
                <w:top w:val="none" w:sz="0" w:space="0" w:color="auto"/>
                <w:left w:val="none" w:sz="0" w:space="0" w:color="auto"/>
                <w:bottom w:val="none" w:sz="0" w:space="0" w:color="auto"/>
                <w:right w:val="none" w:sz="0" w:space="0" w:color="auto"/>
              </w:divBdr>
              <w:divsChild>
                <w:div w:id="383986320">
                  <w:marLeft w:val="0"/>
                  <w:marRight w:val="0"/>
                  <w:marTop w:val="0"/>
                  <w:marBottom w:val="0"/>
                  <w:divBdr>
                    <w:top w:val="none" w:sz="0" w:space="0" w:color="auto"/>
                    <w:left w:val="none" w:sz="0" w:space="0" w:color="auto"/>
                    <w:bottom w:val="none" w:sz="0" w:space="0" w:color="auto"/>
                    <w:right w:val="none" w:sz="0" w:space="0" w:color="auto"/>
                  </w:divBdr>
                  <w:divsChild>
                    <w:div w:id="1824348370">
                      <w:marLeft w:val="0"/>
                      <w:marRight w:val="0"/>
                      <w:marTop w:val="0"/>
                      <w:marBottom w:val="0"/>
                      <w:divBdr>
                        <w:top w:val="none" w:sz="0" w:space="0" w:color="auto"/>
                        <w:left w:val="none" w:sz="0" w:space="0" w:color="auto"/>
                        <w:bottom w:val="none" w:sz="0" w:space="0" w:color="auto"/>
                        <w:right w:val="none" w:sz="0" w:space="0" w:color="auto"/>
                      </w:divBdr>
                      <w:divsChild>
                        <w:div w:id="1959219225">
                          <w:marLeft w:val="0"/>
                          <w:marRight w:val="0"/>
                          <w:marTop w:val="0"/>
                          <w:marBottom w:val="0"/>
                          <w:divBdr>
                            <w:top w:val="none" w:sz="0" w:space="0" w:color="auto"/>
                            <w:left w:val="none" w:sz="0" w:space="0" w:color="auto"/>
                            <w:bottom w:val="none" w:sz="0" w:space="0" w:color="auto"/>
                            <w:right w:val="none" w:sz="0" w:space="0" w:color="auto"/>
                          </w:divBdr>
                          <w:divsChild>
                            <w:div w:id="963271382">
                              <w:marLeft w:val="0"/>
                              <w:marRight w:val="0"/>
                              <w:marTop w:val="0"/>
                              <w:marBottom w:val="0"/>
                              <w:divBdr>
                                <w:top w:val="none" w:sz="0" w:space="0" w:color="auto"/>
                                <w:left w:val="none" w:sz="0" w:space="0" w:color="auto"/>
                                <w:bottom w:val="none" w:sz="0" w:space="0" w:color="auto"/>
                                <w:right w:val="none" w:sz="0" w:space="0" w:color="auto"/>
                              </w:divBdr>
                              <w:divsChild>
                                <w:div w:id="1118448188">
                                  <w:marLeft w:val="0"/>
                                  <w:marRight w:val="0"/>
                                  <w:marTop w:val="0"/>
                                  <w:marBottom w:val="0"/>
                                  <w:divBdr>
                                    <w:top w:val="none" w:sz="0" w:space="0" w:color="auto"/>
                                    <w:left w:val="none" w:sz="0" w:space="0" w:color="auto"/>
                                    <w:bottom w:val="none" w:sz="0" w:space="0" w:color="auto"/>
                                    <w:right w:val="none" w:sz="0" w:space="0" w:color="auto"/>
                                  </w:divBdr>
                                  <w:divsChild>
                                    <w:div w:id="856769302">
                                      <w:marLeft w:val="0"/>
                                      <w:marRight w:val="0"/>
                                      <w:marTop w:val="0"/>
                                      <w:marBottom w:val="0"/>
                                      <w:divBdr>
                                        <w:top w:val="none" w:sz="0" w:space="0" w:color="auto"/>
                                        <w:left w:val="none" w:sz="0" w:space="0" w:color="auto"/>
                                        <w:bottom w:val="none" w:sz="0" w:space="0" w:color="auto"/>
                                        <w:right w:val="none" w:sz="0" w:space="0" w:color="auto"/>
                                      </w:divBdr>
                                    </w:div>
                                  </w:divsChild>
                                </w:div>
                                <w:div w:id="490408423">
                                  <w:marLeft w:val="0"/>
                                  <w:marRight w:val="0"/>
                                  <w:marTop w:val="0"/>
                                  <w:marBottom w:val="0"/>
                                  <w:divBdr>
                                    <w:top w:val="none" w:sz="0" w:space="0" w:color="auto"/>
                                    <w:left w:val="none" w:sz="0" w:space="0" w:color="auto"/>
                                    <w:bottom w:val="none" w:sz="0" w:space="0" w:color="auto"/>
                                    <w:right w:val="none" w:sz="0" w:space="0" w:color="auto"/>
                                  </w:divBdr>
                                  <w:divsChild>
                                    <w:div w:id="1380350929">
                                      <w:marLeft w:val="0"/>
                                      <w:marRight w:val="0"/>
                                      <w:marTop w:val="0"/>
                                      <w:marBottom w:val="0"/>
                                      <w:divBdr>
                                        <w:top w:val="none" w:sz="0" w:space="0" w:color="auto"/>
                                        <w:left w:val="none" w:sz="0" w:space="0" w:color="auto"/>
                                        <w:bottom w:val="none" w:sz="0" w:space="0" w:color="auto"/>
                                        <w:right w:val="none" w:sz="0" w:space="0" w:color="auto"/>
                                      </w:divBdr>
                                    </w:div>
                                  </w:divsChild>
                                </w:div>
                                <w:div w:id="1647512835">
                                  <w:marLeft w:val="0"/>
                                  <w:marRight w:val="0"/>
                                  <w:marTop w:val="0"/>
                                  <w:marBottom w:val="0"/>
                                  <w:divBdr>
                                    <w:top w:val="none" w:sz="0" w:space="0" w:color="auto"/>
                                    <w:left w:val="none" w:sz="0" w:space="0" w:color="auto"/>
                                    <w:bottom w:val="none" w:sz="0" w:space="0" w:color="auto"/>
                                    <w:right w:val="none" w:sz="0" w:space="0" w:color="auto"/>
                                  </w:divBdr>
                                  <w:divsChild>
                                    <w:div w:id="1888057251">
                                      <w:marLeft w:val="0"/>
                                      <w:marRight w:val="0"/>
                                      <w:marTop w:val="0"/>
                                      <w:marBottom w:val="0"/>
                                      <w:divBdr>
                                        <w:top w:val="none" w:sz="0" w:space="0" w:color="auto"/>
                                        <w:left w:val="none" w:sz="0" w:space="0" w:color="auto"/>
                                        <w:bottom w:val="none" w:sz="0" w:space="0" w:color="auto"/>
                                        <w:right w:val="none" w:sz="0" w:space="0" w:color="auto"/>
                                      </w:divBdr>
                                      <w:divsChild>
                                        <w:div w:id="1900944592">
                                          <w:marLeft w:val="0"/>
                                          <w:marRight w:val="0"/>
                                          <w:marTop w:val="0"/>
                                          <w:marBottom w:val="0"/>
                                          <w:divBdr>
                                            <w:top w:val="none" w:sz="0" w:space="0" w:color="auto"/>
                                            <w:left w:val="none" w:sz="0" w:space="0" w:color="auto"/>
                                            <w:bottom w:val="none" w:sz="0" w:space="0" w:color="auto"/>
                                            <w:right w:val="none" w:sz="0" w:space="0" w:color="auto"/>
                                          </w:divBdr>
                                        </w:div>
                                        <w:div w:id="19782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394">
                          <w:marLeft w:val="0"/>
                          <w:marRight w:val="0"/>
                          <w:marTop w:val="0"/>
                          <w:marBottom w:val="0"/>
                          <w:divBdr>
                            <w:top w:val="none" w:sz="0" w:space="0" w:color="auto"/>
                            <w:left w:val="none" w:sz="0" w:space="0" w:color="auto"/>
                            <w:bottom w:val="none" w:sz="0" w:space="0" w:color="auto"/>
                            <w:right w:val="none" w:sz="0" w:space="0" w:color="auto"/>
                          </w:divBdr>
                          <w:divsChild>
                            <w:div w:id="699471323">
                              <w:marLeft w:val="0"/>
                              <w:marRight w:val="0"/>
                              <w:marTop w:val="0"/>
                              <w:marBottom w:val="0"/>
                              <w:divBdr>
                                <w:top w:val="none" w:sz="0" w:space="0" w:color="auto"/>
                                <w:left w:val="none" w:sz="0" w:space="0" w:color="auto"/>
                                <w:bottom w:val="none" w:sz="0" w:space="0" w:color="auto"/>
                                <w:right w:val="none" w:sz="0" w:space="0" w:color="auto"/>
                              </w:divBdr>
                              <w:divsChild>
                                <w:div w:id="796292525">
                                  <w:marLeft w:val="0"/>
                                  <w:marRight w:val="0"/>
                                  <w:marTop w:val="0"/>
                                  <w:marBottom w:val="0"/>
                                  <w:divBdr>
                                    <w:top w:val="none" w:sz="0" w:space="0" w:color="auto"/>
                                    <w:left w:val="none" w:sz="0" w:space="0" w:color="auto"/>
                                    <w:bottom w:val="none" w:sz="0" w:space="0" w:color="auto"/>
                                    <w:right w:val="none" w:sz="0" w:space="0" w:color="auto"/>
                                  </w:divBdr>
                                  <w:divsChild>
                                    <w:div w:id="1843083846">
                                      <w:marLeft w:val="0"/>
                                      <w:marRight w:val="0"/>
                                      <w:marTop w:val="0"/>
                                      <w:marBottom w:val="0"/>
                                      <w:divBdr>
                                        <w:top w:val="none" w:sz="0" w:space="0" w:color="auto"/>
                                        <w:left w:val="none" w:sz="0" w:space="0" w:color="auto"/>
                                        <w:bottom w:val="none" w:sz="0" w:space="0" w:color="auto"/>
                                        <w:right w:val="none" w:sz="0" w:space="0" w:color="auto"/>
                                      </w:divBdr>
                                      <w:divsChild>
                                        <w:div w:id="19497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005240">
          <w:marLeft w:val="0"/>
          <w:marRight w:val="0"/>
          <w:marTop w:val="0"/>
          <w:marBottom w:val="0"/>
          <w:divBdr>
            <w:top w:val="none" w:sz="0" w:space="0" w:color="auto"/>
            <w:left w:val="none" w:sz="0" w:space="0" w:color="auto"/>
            <w:bottom w:val="none" w:sz="0" w:space="0" w:color="auto"/>
            <w:right w:val="none" w:sz="0" w:space="0" w:color="auto"/>
          </w:divBdr>
          <w:divsChild>
            <w:div w:id="341783012">
              <w:marLeft w:val="0"/>
              <w:marRight w:val="0"/>
              <w:marTop w:val="0"/>
              <w:marBottom w:val="0"/>
              <w:divBdr>
                <w:top w:val="none" w:sz="0" w:space="0" w:color="auto"/>
                <w:left w:val="none" w:sz="0" w:space="0" w:color="auto"/>
                <w:bottom w:val="none" w:sz="0" w:space="0" w:color="auto"/>
                <w:right w:val="none" w:sz="0" w:space="0" w:color="auto"/>
              </w:divBdr>
              <w:divsChild>
                <w:div w:id="6440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796</Words>
  <Characters>4540</Characters>
  <Application>Microsoft Office Word</Application>
  <DocSecurity>0</DocSecurity>
  <Lines>37</Lines>
  <Paragraphs>10</Paragraphs>
  <ScaleCrop>false</ScaleCrop>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 Dương</dc:creator>
  <cp:keywords/>
  <dc:description/>
  <cp:lastModifiedBy>Nhung Dương</cp:lastModifiedBy>
  <cp:revision>1</cp:revision>
  <dcterms:created xsi:type="dcterms:W3CDTF">2023-11-30T12:54:00Z</dcterms:created>
  <dcterms:modified xsi:type="dcterms:W3CDTF">2023-11-30T13:04:00Z</dcterms:modified>
</cp:coreProperties>
</file>