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b/>
          <w:color w:val="292929"/>
          <w:sz w:val="30"/>
          <w:szCs w:val="28"/>
        </w:rPr>
      </w:pPr>
      <w:r>
        <w:rPr>
          <w:b/>
          <w:color w:val="292929"/>
          <w:sz w:val="30"/>
          <w:szCs w:val="28"/>
        </w:rPr>
        <w:t>TUYÊN TRUYỀN</w:t>
      </w:r>
    </w:p>
    <w:p>
      <w:pPr>
        <w:pStyle w:val="4"/>
        <w:shd w:val="clear" w:color="auto" w:fill="FFFFFF"/>
        <w:spacing w:before="0" w:beforeAutospacing="0" w:after="0" w:afterAutospacing="0"/>
        <w:jc w:val="center"/>
        <w:rPr>
          <w:b/>
          <w:color w:val="292929"/>
          <w:sz w:val="28"/>
          <w:szCs w:val="28"/>
        </w:rPr>
      </w:pPr>
      <w:r>
        <w:rPr>
          <w:b/>
          <w:color w:val="292929"/>
          <w:sz w:val="30"/>
          <w:szCs w:val="28"/>
        </w:rPr>
        <w:t>PHÒNG, CHỐNG COVID-19 TẠI HỘ GIA ĐÌNH</w:t>
      </w:r>
    </w:p>
    <w:p>
      <w:pPr>
        <w:pStyle w:val="4"/>
        <w:shd w:val="clear" w:color="auto" w:fill="FFFFFF"/>
        <w:spacing w:before="120" w:beforeAutospacing="0" w:after="120" w:afterAutospacing="0"/>
        <w:jc w:val="center"/>
        <w:rPr>
          <w:b/>
          <w:color w:val="292929"/>
          <w:sz w:val="28"/>
          <w:szCs w:val="28"/>
        </w:rPr>
      </w:pPr>
    </w:p>
    <w:p>
      <w:pPr>
        <w:pStyle w:val="4"/>
        <w:shd w:val="clear" w:color="auto" w:fill="FFFFFF"/>
        <w:spacing w:before="120" w:beforeAutospacing="0" w:after="120" w:afterAutospacing="0"/>
        <w:ind w:firstLine="720"/>
        <w:jc w:val="both"/>
        <w:rPr>
          <w:color w:val="292929"/>
          <w:sz w:val="28"/>
          <w:szCs w:val="28"/>
        </w:rPr>
      </w:pPr>
      <w:bookmarkStart w:id="0" w:name="_GoBack"/>
      <w:r>
        <w:rPr>
          <w:color w:val="292929"/>
          <w:sz w:val="28"/>
          <w:szCs w:val="28"/>
        </w:rPr>
        <w:t xml:space="preserve">Bệnh viêm đường hô hấp cấp do SARS-CoV-2 (COVID-19) đến nay chưa có thuốc điều trị đặc hiệu. Phòng bệnh chủ yếu dựa vào biện pháp vệ sinh cá nhân, phát hiện và cách ly sớm, giám sát chặt chẽ các trường hợp bệnh nghi ngờ, phòng chống lây truyền tại cộng đồng và vệ sinh môi trường. Vì vậy, </w:t>
      </w:r>
      <w:r>
        <w:rPr>
          <w:b/>
          <w:color w:val="292929"/>
          <w:sz w:val="28"/>
          <w:szCs w:val="28"/>
        </w:rPr>
        <w:t>người</w:t>
      </w:r>
      <w:r>
        <w:rPr>
          <w:b/>
          <w:bCs/>
          <w:color w:val="292929"/>
          <w:sz w:val="28"/>
          <w:szCs w:val="28"/>
        </w:rPr>
        <w:t xml:space="preserve"> sống trong hộ gia đình cần:</w:t>
      </w:r>
    </w:p>
    <w:p>
      <w:pPr>
        <w:pStyle w:val="4"/>
        <w:shd w:val="clear" w:color="auto" w:fill="FFFFFF"/>
        <w:spacing w:before="120" w:beforeAutospacing="0" w:after="120" w:afterAutospacing="0"/>
        <w:ind w:firstLine="720"/>
        <w:jc w:val="both"/>
        <w:rPr>
          <w:color w:val="292929"/>
          <w:sz w:val="28"/>
          <w:szCs w:val="28"/>
        </w:rPr>
      </w:pPr>
      <w:r>
        <w:rPr>
          <w:color w:val="292929"/>
          <w:sz w:val="28"/>
          <w:szCs w:val="28"/>
        </w:rPr>
        <w:t>- Đeo khẩu trang khi ra khỏi nhà.</w:t>
      </w:r>
    </w:p>
    <w:p>
      <w:pPr>
        <w:pStyle w:val="4"/>
        <w:shd w:val="clear" w:color="auto" w:fill="FFFFFF"/>
        <w:spacing w:before="120" w:beforeAutospacing="0" w:after="120" w:afterAutospacing="0"/>
        <w:ind w:firstLine="720"/>
        <w:jc w:val="both"/>
        <w:rPr>
          <w:color w:val="292929"/>
          <w:sz w:val="28"/>
          <w:szCs w:val="28"/>
        </w:rPr>
      </w:pPr>
      <w:r>
        <w:rPr>
          <w:color w:val="292929"/>
          <w:sz w:val="28"/>
          <w:szCs w:val="28"/>
        </w:rPr>
        <w:t>- Thường xuyên rửa tay với xà phòng hoặc dung dịch sát khuẩn tay, nhất là khi đi ra ngoài và khi về nhà.</w:t>
      </w:r>
    </w:p>
    <w:p>
      <w:pPr>
        <w:pStyle w:val="4"/>
        <w:shd w:val="clear" w:color="auto" w:fill="FFFFFF"/>
        <w:spacing w:before="120" w:beforeAutospacing="0" w:after="120" w:afterAutospacing="0"/>
        <w:ind w:firstLine="720"/>
        <w:jc w:val="both"/>
        <w:rPr>
          <w:color w:val="292929"/>
          <w:sz w:val="28"/>
          <w:szCs w:val="28"/>
        </w:rPr>
      </w:pPr>
      <w:r>
        <w:rPr>
          <w:color w:val="292929"/>
          <w:sz w:val="28"/>
          <w:szCs w:val="28"/>
        </w:rPr>
        <w:t>- Hạn chế ra khỏi nhà khi không cần thiết; hạn chế tập trung đông người; giữ khoảng cách tối thiểu 02 mét tại các khu vực công cộng.</w:t>
      </w:r>
    </w:p>
    <w:p>
      <w:pPr>
        <w:pStyle w:val="4"/>
        <w:shd w:val="clear" w:color="auto" w:fill="FFFFFF"/>
        <w:spacing w:before="120" w:beforeAutospacing="0" w:after="120" w:afterAutospacing="0"/>
        <w:ind w:firstLine="720"/>
        <w:jc w:val="both"/>
        <w:rPr>
          <w:color w:val="292929"/>
          <w:sz w:val="28"/>
          <w:szCs w:val="28"/>
        </w:rPr>
      </w:pPr>
      <w:r>
        <w:rPr>
          <w:color w:val="292929"/>
          <w:sz w:val="28"/>
          <w:szCs w:val="28"/>
        </w:rPr>
        <w:t>- Vệ sinh nhà cửa, lau bề mặt, nền nhà, vật dụng bằng các chất tẩy rửa thông thường. Đặc biệt đối với vị trí có tiếp xúc thường xuyên như tay nắm cửa, công tắc điện,...vệ sinh ít nhất 01 lần/ngày.</w:t>
      </w:r>
    </w:p>
    <w:p>
      <w:pPr>
        <w:pStyle w:val="4"/>
        <w:shd w:val="clear" w:color="auto" w:fill="FFFFFF"/>
        <w:spacing w:before="120" w:beforeAutospacing="0" w:after="120" w:afterAutospacing="0"/>
        <w:ind w:firstLine="720"/>
        <w:jc w:val="both"/>
        <w:rPr>
          <w:color w:val="292929"/>
          <w:sz w:val="28"/>
          <w:szCs w:val="28"/>
        </w:rPr>
      </w:pPr>
      <w:r>
        <w:rPr>
          <w:color w:val="292929"/>
          <w:sz w:val="28"/>
          <w:szCs w:val="28"/>
        </w:rPr>
        <w:t>- Thu gom rác thải sinh hoạt hàng ngày và đổ đúng nơi quy định.</w:t>
      </w:r>
    </w:p>
    <w:p>
      <w:pPr>
        <w:pStyle w:val="4"/>
        <w:shd w:val="clear" w:color="auto" w:fill="FFFFFF"/>
        <w:spacing w:before="120" w:beforeAutospacing="0" w:after="120" w:afterAutospacing="0"/>
        <w:ind w:firstLine="720"/>
        <w:jc w:val="both"/>
        <w:rPr>
          <w:color w:val="292929"/>
          <w:sz w:val="28"/>
          <w:szCs w:val="28"/>
        </w:rPr>
      </w:pPr>
      <w:r>
        <w:rPr>
          <w:color w:val="292929"/>
          <w:sz w:val="28"/>
          <w:szCs w:val="28"/>
        </w:rPr>
        <w:t>- Đảm bảo thông thoáng không khí trong nhà; thường xuyên mở cửa ra vào và cửa sổ.</w:t>
      </w:r>
    </w:p>
    <w:p>
      <w:pPr>
        <w:pStyle w:val="4"/>
        <w:shd w:val="clear" w:color="auto" w:fill="FFFFFF"/>
        <w:spacing w:before="120" w:beforeAutospacing="0" w:after="120" w:afterAutospacing="0"/>
        <w:ind w:firstLine="720"/>
        <w:jc w:val="both"/>
        <w:rPr>
          <w:color w:val="292929"/>
          <w:sz w:val="28"/>
          <w:szCs w:val="28"/>
        </w:rPr>
      </w:pPr>
      <w:r>
        <w:rPr>
          <w:color w:val="292929"/>
          <w:sz w:val="28"/>
          <w:szCs w:val="28"/>
        </w:rPr>
        <w:t>- Liên hệ các cơ sở y tế để khai báo và được tư vấn, cập nhật tình hình sức khỏe qua ứng dụng khai báo y tế khi hộ gia đình có người già, người cao tuổi, người có bệnh nền, bệnh mãn tính có biểu hiện sốt, ho, khó thở.</w:t>
      </w:r>
    </w:p>
    <w:p>
      <w:pPr>
        <w:pStyle w:val="4"/>
        <w:shd w:val="clear" w:color="auto" w:fill="FFFFFF"/>
        <w:spacing w:before="120" w:beforeAutospacing="0" w:after="120" w:afterAutospacing="0"/>
        <w:ind w:firstLine="720"/>
        <w:jc w:val="both"/>
        <w:rPr>
          <w:color w:val="292929"/>
          <w:sz w:val="28"/>
          <w:szCs w:val="28"/>
        </w:rPr>
      </w:pPr>
      <w:r>
        <w:rPr>
          <w:color w:val="292929"/>
          <w:sz w:val="28"/>
          <w:szCs w:val="28"/>
        </w:rPr>
        <w:t>- Thực hiện cài đặt và bật ứng dụng truy vết (BlueZone), ứng dụng khai báo y tế (NCOVI).</w:t>
      </w:r>
    </w:p>
    <w:p>
      <w:pPr>
        <w:pStyle w:val="4"/>
        <w:shd w:val="clear" w:color="auto" w:fill="FFFFFF"/>
        <w:spacing w:before="120" w:beforeAutospacing="0" w:after="120" w:afterAutospacing="0"/>
        <w:ind w:firstLine="720"/>
        <w:jc w:val="both"/>
        <w:rPr>
          <w:color w:val="292929"/>
          <w:spacing w:val="-6"/>
          <w:sz w:val="28"/>
          <w:szCs w:val="28"/>
        </w:rPr>
      </w:pPr>
      <w:r>
        <w:rPr>
          <w:color w:val="292929"/>
          <w:spacing w:val="-6"/>
          <w:sz w:val="28"/>
          <w:szCs w:val="28"/>
        </w:rPr>
        <w:t>- Không khạc, nhổ, vứt rác, khẩu trang bừa bãi. Che miệng và mũi khi ho, hắt hơi.</w:t>
      </w:r>
    </w:p>
    <w:p>
      <w:pPr>
        <w:pStyle w:val="4"/>
        <w:shd w:val="clear" w:color="auto" w:fill="FFFFFF"/>
        <w:spacing w:before="120" w:beforeAutospacing="0" w:after="120" w:afterAutospacing="0"/>
        <w:ind w:firstLine="720"/>
        <w:jc w:val="both"/>
        <w:rPr>
          <w:color w:val="292929"/>
          <w:sz w:val="28"/>
          <w:szCs w:val="28"/>
        </w:rPr>
      </w:pPr>
      <w:r>
        <w:rPr>
          <w:color w:val="292929"/>
          <w:sz w:val="28"/>
          <w:szCs w:val="28"/>
        </w:rPr>
        <w:t>- Kiểm tra thân nhiệt hàng ngày, thông báo kịp thời với cơ sở y tế các trường hợp có dấu hiệu sốt, ho, khó thở.</w:t>
      </w:r>
    </w:p>
    <w:p>
      <w:pPr>
        <w:pStyle w:val="4"/>
        <w:shd w:val="clear" w:color="auto" w:fill="FFFFFF"/>
        <w:spacing w:before="120" w:beforeAutospacing="0" w:after="120" w:afterAutospacing="0"/>
        <w:ind w:firstLine="720"/>
        <w:jc w:val="both"/>
        <w:rPr>
          <w:rFonts w:ascii="Arial" w:hAnsi="Arial" w:cs="Arial"/>
          <w:color w:val="292929"/>
          <w:sz w:val="28"/>
          <w:szCs w:val="28"/>
        </w:rPr>
      </w:pPr>
      <w:r>
        <w:rPr>
          <w:color w:val="292929"/>
          <w:sz w:val="28"/>
          <w:szCs w:val="28"/>
        </w:rPr>
        <w:t>- Khai báo tạm trú, tạm vắng khi có khách đến lưu trú.</w:t>
      </w:r>
    </w:p>
    <w:bookmarkEnd w:id="0"/>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57"/>
    <w:rsid w:val="00696F99"/>
    <w:rsid w:val="00757B57"/>
    <w:rsid w:val="00787939"/>
    <w:rsid w:val="0B5D7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HAnsi" w:cstheme="minorBidi"/>
      <w:sz w:val="24"/>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pPr>
    <w:rPr>
      <w:rFonts w:eastAsia="Times New Roman"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230</Words>
  <Characters>1316</Characters>
  <Lines>10</Lines>
  <Paragraphs>3</Paragraphs>
  <TotalTime>7</TotalTime>
  <ScaleCrop>false</ScaleCrop>
  <LinksUpToDate>false</LinksUpToDate>
  <CharactersWithSpaces>1543</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2021-06-06T04:03:00Z</dcterms:created>
  <dc:creator>Windows User</dc:creator>
  <cp:lastModifiedBy>ACER</cp:lastModifiedBy>
  <dcterms:modified xsi:type="dcterms:W3CDTF">2021-06-14T09:52:41Z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