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65" w:type="dxa"/>
        <w:tblInd w:w="-459" w:type="dxa"/>
        <w:tblLook w:val="01E0" w:firstRow="1" w:lastRow="1" w:firstColumn="1" w:lastColumn="1" w:noHBand="0" w:noVBand="0"/>
      </w:tblPr>
      <w:tblGrid>
        <w:gridCol w:w="4428"/>
        <w:gridCol w:w="6237"/>
      </w:tblGrid>
      <w:tr w:rsidR="00081B6C" w:rsidRPr="00081B6C" w14:paraId="5E9D2DC1" w14:textId="77777777" w:rsidTr="00836248">
        <w:trPr>
          <w:trHeight w:val="1427"/>
        </w:trPr>
        <w:tc>
          <w:tcPr>
            <w:tcW w:w="4428" w:type="dxa"/>
            <w:shd w:val="clear" w:color="auto" w:fill="auto"/>
          </w:tcPr>
          <w:p w14:paraId="6FCC2DFB" w14:textId="77777777" w:rsidR="0086201D" w:rsidRPr="00836248" w:rsidRDefault="0086201D" w:rsidP="00202633">
            <w:pPr>
              <w:jc w:val="center"/>
              <w:rPr>
                <w:sz w:val="26"/>
                <w:szCs w:val="26"/>
              </w:rPr>
            </w:pPr>
            <w:r w:rsidRPr="00836248">
              <w:rPr>
                <w:sz w:val="26"/>
                <w:szCs w:val="26"/>
              </w:rPr>
              <w:t xml:space="preserve">UBND </w:t>
            </w:r>
            <w:r w:rsidR="008C00BD" w:rsidRPr="00836248">
              <w:rPr>
                <w:sz w:val="26"/>
                <w:szCs w:val="26"/>
              </w:rPr>
              <w:t>HUYỆN CỦ CHI</w:t>
            </w:r>
          </w:p>
          <w:p w14:paraId="070CE8D4" w14:textId="77777777" w:rsidR="0086201D" w:rsidRPr="00836248" w:rsidRDefault="005737AE" w:rsidP="00202633">
            <w:pPr>
              <w:pStyle w:val="Heading2"/>
              <w:jc w:val="center"/>
              <w:rPr>
                <w:rFonts w:ascii="Times New Roman" w:hAnsi="Times New Roman"/>
                <w:szCs w:val="26"/>
              </w:rPr>
            </w:pPr>
            <w:r w:rsidRPr="00836248">
              <w:rPr>
                <w:rFonts w:ascii="Times New Roman" w:hAnsi="Times New Roman"/>
                <w:szCs w:val="26"/>
              </w:rPr>
              <w:t xml:space="preserve">TRƯỜNG THCS </w:t>
            </w:r>
            <w:r w:rsidR="00836248" w:rsidRPr="00836248">
              <w:rPr>
                <w:rFonts w:ascii="Times New Roman" w:hAnsi="Times New Roman"/>
                <w:szCs w:val="26"/>
              </w:rPr>
              <w:t>TÂN THẠNH TÂY</w:t>
            </w:r>
          </w:p>
          <w:p w14:paraId="154CBD33" w14:textId="77777777" w:rsidR="0086201D" w:rsidRPr="00081B6C" w:rsidRDefault="0086201D" w:rsidP="00202633">
            <w:pPr>
              <w:spacing w:line="120" w:lineRule="auto"/>
              <w:jc w:val="center"/>
              <w:rPr>
                <w:sz w:val="28"/>
                <w:szCs w:val="28"/>
              </w:rPr>
            </w:pPr>
            <w:r w:rsidRPr="00081B6C">
              <w:rPr>
                <w:sz w:val="28"/>
                <w:szCs w:val="28"/>
              </w:rPr>
              <w:t>––––––––––––</w:t>
            </w:r>
          </w:p>
          <w:p w14:paraId="3C02F923" w14:textId="3171E353" w:rsidR="0086201D" w:rsidRPr="00081B6C" w:rsidRDefault="0086201D" w:rsidP="008C00BD">
            <w:pPr>
              <w:spacing w:before="120" w:after="120"/>
              <w:jc w:val="center"/>
              <w:rPr>
                <w:b/>
                <w:sz w:val="28"/>
                <w:szCs w:val="28"/>
              </w:rPr>
            </w:pPr>
            <w:r w:rsidRPr="00081B6C">
              <w:rPr>
                <w:sz w:val="28"/>
                <w:szCs w:val="28"/>
              </w:rPr>
              <w:t xml:space="preserve">Số:  </w:t>
            </w:r>
            <w:r w:rsidR="008C00BD" w:rsidRPr="00081B6C">
              <w:rPr>
                <w:b/>
                <w:sz w:val="28"/>
                <w:szCs w:val="28"/>
              </w:rPr>
              <w:t xml:space="preserve"> </w:t>
            </w:r>
            <w:r w:rsidR="00A03E1D" w:rsidRPr="00081B6C">
              <w:rPr>
                <w:sz w:val="28"/>
                <w:szCs w:val="28"/>
              </w:rPr>
              <w:t xml:space="preserve"> </w:t>
            </w:r>
            <w:r w:rsidR="00F44E90">
              <w:rPr>
                <w:sz w:val="28"/>
                <w:szCs w:val="28"/>
              </w:rPr>
              <w:t xml:space="preserve">  </w:t>
            </w:r>
            <w:r w:rsidRPr="00081B6C">
              <w:rPr>
                <w:sz w:val="28"/>
                <w:szCs w:val="28"/>
              </w:rPr>
              <w:t>/BC-</w:t>
            </w:r>
            <w:r w:rsidR="005737AE">
              <w:rPr>
                <w:sz w:val="28"/>
                <w:szCs w:val="28"/>
              </w:rPr>
              <w:t>THCST</w:t>
            </w:r>
            <w:r w:rsidR="00C9134E">
              <w:rPr>
                <w:sz w:val="28"/>
                <w:szCs w:val="28"/>
              </w:rPr>
              <w:t>TT</w:t>
            </w:r>
          </w:p>
        </w:tc>
        <w:tc>
          <w:tcPr>
            <w:tcW w:w="6237" w:type="dxa"/>
            <w:shd w:val="clear" w:color="auto" w:fill="auto"/>
          </w:tcPr>
          <w:p w14:paraId="591C829D" w14:textId="77777777" w:rsidR="0086201D" w:rsidRPr="00836248" w:rsidRDefault="0086201D" w:rsidP="00202633">
            <w:pPr>
              <w:pStyle w:val="Heading3"/>
              <w:jc w:val="left"/>
              <w:rPr>
                <w:rFonts w:ascii="Times New Roman" w:hAnsi="Times New Roman"/>
                <w:sz w:val="26"/>
                <w:szCs w:val="26"/>
              </w:rPr>
            </w:pPr>
            <w:r w:rsidRPr="00836248">
              <w:rPr>
                <w:rFonts w:ascii="Times New Roman" w:hAnsi="Times New Roman"/>
                <w:sz w:val="26"/>
                <w:szCs w:val="26"/>
              </w:rPr>
              <w:t>CỘNG HOÀ XÃ HỘI CHỦ NGHĨA VIỆT NAM</w:t>
            </w:r>
          </w:p>
          <w:p w14:paraId="35CBA524" w14:textId="77777777" w:rsidR="0086201D" w:rsidRPr="00081B6C" w:rsidRDefault="0086201D" w:rsidP="00202633">
            <w:pPr>
              <w:jc w:val="center"/>
              <w:rPr>
                <w:b/>
                <w:bCs/>
                <w:sz w:val="28"/>
                <w:szCs w:val="28"/>
              </w:rPr>
            </w:pPr>
            <w:r w:rsidRPr="00081B6C">
              <w:rPr>
                <w:b/>
                <w:bCs/>
                <w:sz w:val="28"/>
                <w:szCs w:val="28"/>
              </w:rPr>
              <w:t>Độc lập - Tự do - Hạnh phúc</w:t>
            </w:r>
          </w:p>
          <w:p w14:paraId="608B2354" w14:textId="77777777" w:rsidR="0086201D" w:rsidRPr="00081B6C" w:rsidRDefault="0086201D" w:rsidP="00202633">
            <w:pPr>
              <w:spacing w:line="120" w:lineRule="auto"/>
              <w:jc w:val="center"/>
              <w:rPr>
                <w:b/>
                <w:bCs/>
                <w:sz w:val="28"/>
                <w:szCs w:val="28"/>
              </w:rPr>
            </w:pPr>
            <w:r w:rsidRPr="00081B6C">
              <w:rPr>
                <w:b/>
                <w:bCs/>
                <w:sz w:val="28"/>
                <w:szCs w:val="28"/>
              </w:rPr>
              <w:t>––––––––––––––––––––––––</w:t>
            </w:r>
          </w:p>
          <w:p w14:paraId="54D731C5" w14:textId="77777777" w:rsidR="0086201D" w:rsidRPr="00081B6C" w:rsidRDefault="008C00BD" w:rsidP="00836248">
            <w:pPr>
              <w:spacing w:before="120" w:after="120"/>
              <w:jc w:val="center"/>
              <w:rPr>
                <w:b/>
                <w:i/>
                <w:sz w:val="28"/>
                <w:szCs w:val="28"/>
              </w:rPr>
            </w:pPr>
            <w:r w:rsidRPr="00081B6C">
              <w:rPr>
                <w:i/>
                <w:sz w:val="28"/>
                <w:szCs w:val="28"/>
              </w:rPr>
              <w:t>Củ Chi</w:t>
            </w:r>
            <w:r w:rsidR="002F1D86" w:rsidRPr="00081B6C">
              <w:rPr>
                <w:i/>
                <w:sz w:val="28"/>
                <w:szCs w:val="28"/>
              </w:rPr>
              <w:t xml:space="preserve">, ngày </w:t>
            </w:r>
            <w:r w:rsidR="00A052FE">
              <w:rPr>
                <w:i/>
                <w:sz w:val="28"/>
                <w:szCs w:val="28"/>
              </w:rPr>
              <w:t>0</w:t>
            </w:r>
            <w:r w:rsidR="00836248">
              <w:rPr>
                <w:i/>
                <w:sz w:val="28"/>
                <w:szCs w:val="28"/>
              </w:rPr>
              <w:t>5</w:t>
            </w:r>
            <w:r w:rsidRPr="00081B6C">
              <w:rPr>
                <w:i/>
                <w:sz w:val="28"/>
                <w:szCs w:val="28"/>
              </w:rPr>
              <w:t xml:space="preserve"> </w:t>
            </w:r>
            <w:r w:rsidR="002F1D86" w:rsidRPr="00081B6C">
              <w:rPr>
                <w:i/>
                <w:sz w:val="28"/>
                <w:szCs w:val="28"/>
              </w:rPr>
              <w:t xml:space="preserve"> tháng </w:t>
            </w:r>
            <w:r w:rsidRPr="00081B6C">
              <w:rPr>
                <w:i/>
                <w:sz w:val="28"/>
                <w:szCs w:val="28"/>
              </w:rPr>
              <w:t xml:space="preserve"> </w:t>
            </w:r>
            <w:r w:rsidR="00A052FE">
              <w:rPr>
                <w:i/>
                <w:sz w:val="28"/>
                <w:szCs w:val="28"/>
              </w:rPr>
              <w:t>4</w:t>
            </w:r>
            <w:r w:rsidR="002F1D86" w:rsidRPr="00081B6C">
              <w:rPr>
                <w:i/>
                <w:sz w:val="28"/>
                <w:szCs w:val="28"/>
              </w:rPr>
              <w:t xml:space="preserve"> </w:t>
            </w:r>
            <w:r w:rsidR="0086201D" w:rsidRPr="00081B6C">
              <w:rPr>
                <w:i/>
                <w:sz w:val="28"/>
                <w:szCs w:val="28"/>
              </w:rPr>
              <w:t xml:space="preserve"> năm 20</w:t>
            </w:r>
            <w:r w:rsidRPr="00081B6C">
              <w:rPr>
                <w:i/>
                <w:sz w:val="28"/>
                <w:szCs w:val="28"/>
              </w:rPr>
              <w:t>2</w:t>
            </w:r>
            <w:r w:rsidR="0086201D" w:rsidRPr="00081B6C">
              <w:rPr>
                <w:i/>
                <w:sz w:val="28"/>
                <w:szCs w:val="28"/>
              </w:rPr>
              <w:t>1</w:t>
            </w:r>
          </w:p>
        </w:tc>
      </w:tr>
    </w:tbl>
    <w:p w14:paraId="4EF12120" w14:textId="77777777" w:rsidR="00C478B2" w:rsidRPr="00081B6C" w:rsidRDefault="00C478B2" w:rsidP="000510B0">
      <w:pPr>
        <w:jc w:val="center"/>
        <w:rPr>
          <w:b/>
          <w:sz w:val="28"/>
          <w:szCs w:val="28"/>
        </w:rPr>
      </w:pPr>
    </w:p>
    <w:p w14:paraId="1390A491" w14:textId="77777777" w:rsidR="0083438A" w:rsidRPr="00081B6C" w:rsidRDefault="0083438A" w:rsidP="000510B0">
      <w:pPr>
        <w:jc w:val="center"/>
        <w:rPr>
          <w:b/>
          <w:sz w:val="28"/>
          <w:szCs w:val="28"/>
        </w:rPr>
      </w:pPr>
      <w:r w:rsidRPr="00081B6C">
        <w:rPr>
          <w:b/>
          <w:sz w:val="28"/>
          <w:szCs w:val="28"/>
        </w:rPr>
        <w:t>BÁO CÁO</w:t>
      </w:r>
    </w:p>
    <w:p w14:paraId="2F05FD48" w14:textId="77777777" w:rsidR="005737AE" w:rsidRDefault="005737AE" w:rsidP="000510B0">
      <w:pPr>
        <w:jc w:val="center"/>
        <w:rPr>
          <w:b/>
          <w:sz w:val="28"/>
          <w:szCs w:val="28"/>
        </w:rPr>
      </w:pPr>
      <w:r>
        <w:rPr>
          <w:b/>
          <w:sz w:val="28"/>
          <w:szCs w:val="28"/>
        </w:rPr>
        <w:t xml:space="preserve">Kết quả thực hiện lồng ghép Giáo dục quốc phòng và an ninh </w:t>
      </w:r>
    </w:p>
    <w:p w14:paraId="13D28C40" w14:textId="77777777" w:rsidR="008C00BD" w:rsidRPr="00081B6C" w:rsidRDefault="008C00BD" w:rsidP="000510B0">
      <w:pPr>
        <w:jc w:val="center"/>
        <w:rPr>
          <w:b/>
          <w:sz w:val="28"/>
          <w:szCs w:val="28"/>
        </w:rPr>
      </w:pPr>
      <w:r w:rsidRPr="00081B6C">
        <w:rPr>
          <w:b/>
          <w:sz w:val="28"/>
          <w:szCs w:val="28"/>
        </w:rPr>
        <w:t>trong trường THCS</w:t>
      </w:r>
    </w:p>
    <w:p w14:paraId="0F5B259B" w14:textId="77777777" w:rsidR="00C47097" w:rsidRPr="00081B6C" w:rsidRDefault="00C20D76" w:rsidP="004E6764">
      <w:pPr>
        <w:spacing w:before="120"/>
        <w:jc w:val="both"/>
        <w:rPr>
          <w:sz w:val="28"/>
          <w:szCs w:val="28"/>
        </w:rPr>
      </w:pPr>
      <w:r>
        <w:rPr>
          <w:bCs/>
          <w:noProof/>
          <w:sz w:val="28"/>
          <w:szCs w:val="28"/>
        </w:rPr>
        <mc:AlternateContent>
          <mc:Choice Requires="wps">
            <w:drawing>
              <wp:anchor distT="0" distB="0" distL="114300" distR="114300" simplePos="0" relativeHeight="251660288" behindDoc="0" locked="0" layoutInCell="1" allowOverlap="1" wp14:anchorId="6D26AA23" wp14:editId="7F59FF91">
                <wp:simplePos x="0" y="0"/>
                <wp:positionH relativeFrom="column">
                  <wp:posOffset>2558415</wp:posOffset>
                </wp:positionH>
                <wp:positionV relativeFrom="paragraph">
                  <wp:posOffset>22860</wp:posOffset>
                </wp:positionV>
                <wp:extent cx="628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BF7C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45pt,1.8pt" to="25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" strokecolor="#4472c4 [3204]" strokeweight=".5pt">
                <v:stroke joinstyle="miter"/>
              </v:line>
            </w:pict>
          </mc:Fallback>
        </mc:AlternateContent>
      </w:r>
      <w:r w:rsidR="00C47097" w:rsidRPr="00081B6C">
        <w:rPr>
          <w:bCs/>
          <w:sz w:val="28"/>
          <w:szCs w:val="28"/>
        </w:rPr>
        <w:tab/>
      </w:r>
      <w:r w:rsidR="00C47097" w:rsidRPr="00C47097">
        <w:rPr>
          <w:bCs/>
          <w:sz w:val="28"/>
          <w:szCs w:val="28"/>
        </w:rPr>
        <w:t xml:space="preserve">Căn cứ </w:t>
      </w:r>
      <w:r w:rsidR="00C47097" w:rsidRPr="00081B6C">
        <w:rPr>
          <w:bCs/>
          <w:sz w:val="28"/>
          <w:szCs w:val="28"/>
        </w:rPr>
        <w:t>công văn</w:t>
      </w:r>
      <w:r w:rsidR="00C47097" w:rsidRPr="00C47097">
        <w:rPr>
          <w:bCs/>
          <w:sz w:val="28"/>
          <w:szCs w:val="28"/>
        </w:rPr>
        <w:t xml:space="preserve"> số </w:t>
      </w:r>
      <w:r w:rsidR="00C47097" w:rsidRPr="00081B6C">
        <w:rPr>
          <w:bCs/>
          <w:sz w:val="28"/>
          <w:szCs w:val="28"/>
        </w:rPr>
        <w:t>353</w:t>
      </w:r>
      <w:r w:rsidR="00C47097" w:rsidRPr="00C47097">
        <w:rPr>
          <w:bCs/>
          <w:sz w:val="28"/>
          <w:szCs w:val="28"/>
        </w:rPr>
        <w:t xml:space="preserve">/GDĐT, ngày </w:t>
      </w:r>
      <w:r w:rsidR="00C47097" w:rsidRPr="00081B6C">
        <w:rPr>
          <w:bCs/>
          <w:sz w:val="28"/>
          <w:szCs w:val="28"/>
        </w:rPr>
        <w:t>30</w:t>
      </w:r>
      <w:r w:rsidR="00C47097" w:rsidRPr="00C47097">
        <w:rPr>
          <w:bCs/>
          <w:sz w:val="28"/>
          <w:szCs w:val="28"/>
        </w:rPr>
        <w:t xml:space="preserve"> tháng </w:t>
      </w:r>
      <w:r w:rsidR="00C47097" w:rsidRPr="00081B6C">
        <w:rPr>
          <w:bCs/>
          <w:sz w:val="28"/>
          <w:szCs w:val="28"/>
        </w:rPr>
        <w:t>3</w:t>
      </w:r>
      <w:r w:rsidR="00C47097" w:rsidRPr="00C47097">
        <w:rPr>
          <w:bCs/>
          <w:sz w:val="28"/>
          <w:szCs w:val="28"/>
        </w:rPr>
        <w:t xml:space="preserve"> năm 2021 của phòng giáo dục đào tạo Củ chi về </w:t>
      </w:r>
      <w:r w:rsidR="00C47097" w:rsidRPr="00081B6C">
        <w:rPr>
          <w:bCs/>
          <w:sz w:val="28"/>
          <w:szCs w:val="28"/>
        </w:rPr>
        <w:t>Hướng dẫn báo cáo k</w:t>
      </w:r>
      <w:r w:rsidR="005737AE">
        <w:rPr>
          <w:sz w:val="28"/>
          <w:szCs w:val="28"/>
        </w:rPr>
        <w:t>ết quả thực hiện lồng ghép Giáo dục quốc phòng và an ninh t</w:t>
      </w:r>
      <w:r w:rsidR="00C47097" w:rsidRPr="00081B6C">
        <w:rPr>
          <w:sz w:val="28"/>
          <w:szCs w:val="28"/>
        </w:rPr>
        <w:t>rong trường THCS</w:t>
      </w:r>
      <w:r w:rsidR="001C79F8">
        <w:rPr>
          <w:sz w:val="28"/>
          <w:szCs w:val="28"/>
        </w:rPr>
        <w:t>;</w:t>
      </w:r>
    </w:p>
    <w:p w14:paraId="36BE612F" w14:textId="77777777" w:rsidR="003B5852" w:rsidRPr="00081B6C" w:rsidRDefault="00C47097" w:rsidP="004E6764">
      <w:pPr>
        <w:spacing w:before="120"/>
        <w:jc w:val="both"/>
        <w:rPr>
          <w:sz w:val="28"/>
          <w:szCs w:val="28"/>
        </w:rPr>
      </w:pPr>
      <w:r w:rsidRPr="00081B6C">
        <w:rPr>
          <w:bCs/>
          <w:sz w:val="28"/>
          <w:szCs w:val="28"/>
        </w:rPr>
        <w:tab/>
      </w:r>
      <w:r w:rsidR="005737AE">
        <w:rPr>
          <w:bCs/>
          <w:sz w:val="28"/>
          <w:szCs w:val="28"/>
        </w:rPr>
        <w:t xml:space="preserve">Trường THCS </w:t>
      </w:r>
      <w:r w:rsidR="00836248">
        <w:rPr>
          <w:bCs/>
          <w:sz w:val="28"/>
          <w:szCs w:val="28"/>
        </w:rPr>
        <w:t>Tân Thạnh Tây</w:t>
      </w:r>
      <w:r w:rsidRPr="00C47097">
        <w:rPr>
          <w:bCs/>
          <w:sz w:val="28"/>
          <w:szCs w:val="28"/>
        </w:rPr>
        <w:t xml:space="preserve"> báo cáo </w:t>
      </w:r>
      <w:r w:rsidRPr="00081B6C">
        <w:rPr>
          <w:bCs/>
          <w:sz w:val="28"/>
          <w:szCs w:val="28"/>
        </w:rPr>
        <w:t>báo cáo k</w:t>
      </w:r>
      <w:r w:rsidRPr="00081B6C">
        <w:rPr>
          <w:sz w:val="28"/>
          <w:szCs w:val="28"/>
        </w:rPr>
        <w:t xml:space="preserve">ết quả thực hiện lồng ghép </w:t>
      </w:r>
      <w:r w:rsidR="001C79F8">
        <w:rPr>
          <w:sz w:val="28"/>
          <w:szCs w:val="28"/>
        </w:rPr>
        <w:t xml:space="preserve">Giáo dục quốc phòng và an ninh </w:t>
      </w:r>
      <w:r w:rsidRPr="00081B6C">
        <w:rPr>
          <w:sz w:val="28"/>
          <w:szCs w:val="28"/>
        </w:rPr>
        <w:t xml:space="preserve">trong trường THCS </w:t>
      </w:r>
      <w:r w:rsidRPr="00C47097">
        <w:rPr>
          <w:bCs/>
          <w:sz w:val="28"/>
          <w:szCs w:val="28"/>
        </w:rPr>
        <w:t>như sau:</w:t>
      </w:r>
    </w:p>
    <w:p w14:paraId="40A3128E" w14:textId="77777777" w:rsidR="00C47097" w:rsidRPr="00081B6C" w:rsidRDefault="0083438A" w:rsidP="004E6764">
      <w:pPr>
        <w:numPr>
          <w:ilvl w:val="0"/>
          <w:numId w:val="14"/>
        </w:numPr>
        <w:tabs>
          <w:tab w:val="left" w:pos="426"/>
        </w:tabs>
        <w:spacing w:before="120"/>
        <w:ind w:left="721" w:hanging="437"/>
        <w:jc w:val="both"/>
        <w:rPr>
          <w:sz w:val="28"/>
          <w:szCs w:val="28"/>
        </w:rPr>
      </w:pPr>
      <w:r w:rsidRPr="00081B6C">
        <w:rPr>
          <w:b/>
          <w:sz w:val="28"/>
          <w:szCs w:val="28"/>
          <w:lang w:val="sv-SE"/>
        </w:rPr>
        <w:t>ĐẶC ĐIỂM TÌNH HÌNH</w:t>
      </w:r>
    </w:p>
    <w:p w14:paraId="4B0B9A31" w14:textId="77777777" w:rsidR="000E2DA8" w:rsidRPr="00081B6C" w:rsidRDefault="000E2DA8" w:rsidP="004E6764">
      <w:pPr>
        <w:numPr>
          <w:ilvl w:val="0"/>
          <w:numId w:val="12"/>
        </w:numPr>
        <w:spacing w:before="120" w:after="120"/>
        <w:jc w:val="both"/>
        <w:rPr>
          <w:b/>
          <w:sz w:val="28"/>
          <w:szCs w:val="28"/>
          <w:lang w:val="sv-SE"/>
        </w:rPr>
      </w:pPr>
      <w:r w:rsidRPr="00081B6C">
        <w:rPr>
          <w:b/>
          <w:sz w:val="28"/>
          <w:szCs w:val="28"/>
          <w:lang w:val="sv-SE"/>
        </w:rPr>
        <w:t xml:space="preserve">Tình hình nhân sự </w:t>
      </w:r>
    </w:p>
    <w:p w14:paraId="17272404" w14:textId="77777777" w:rsidR="00C47097" w:rsidRPr="00081B6C" w:rsidRDefault="000E2DA8" w:rsidP="004E6764">
      <w:pPr>
        <w:spacing w:before="120" w:after="120"/>
        <w:ind w:left="720"/>
        <w:jc w:val="both"/>
        <w:rPr>
          <w:sz w:val="28"/>
          <w:szCs w:val="28"/>
        </w:rPr>
      </w:pPr>
      <w:r w:rsidRPr="00081B6C">
        <w:rPr>
          <w:sz w:val="28"/>
          <w:szCs w:val="28"/>
          <w:lang w:val="sv-SE"/>
        </w:rPr>
        <w:t xml:space="preserve"> </w:t>
      </w:r>
      <w:r w:rsidR="00C47097" w:rsidRPr="00081B6C">
        <w:rPr>
          <w:b/>
          <w:bCs/>
          <w:i/>
          <w:iCs/>
          <w:sz w:val="28"/>
          <w:szCs w:val="28"/>
        </w:rPr>
        <w:t>Tổng số CB-GV:</w:t>
      </w:r>
      <w:r w:rsidR="00C478B2" w:rsidRPr="00081B6C">
        <w:rPr>
          <w:b/>
          <w:bCs/>
          <w:i/>
          <w:iCs/>
          <w:sz w:val="28"/>
          <w:szCs w:val="28"/>
        </w:rPr>
        <w:t xml:space="preserve"> </w:t>
      </w:r>
      <w:r w:rsidR="005737AE">
        <w:rPr>
          <w:b/>
          <w:bCs/>
          <w:i/>
          <w:iCs/>
          <w:sz w:val="28"/>
          <w:szCs w:val="28"/>
        </w:rPr>
        <w:t>4</w:t>
      </w:r>
      <w:r w:rsidR="00945944">
        <w:rPr>
          <w:b/>
          <w:bCs/>
          <w:i/>
          <w:iCs/>
          <w:sz w:val="28"/>
          <w:szCs w:val="28"/>
        </w:rPr>
        <w:t>3</w:t>
      </w:r>
      <w:r w:rsidR="00C478B2" w:rsidRPr="00081B6C">
        <w:rPr>
          <w:b/>
          <w:bCs/>
          <w:i/>
          <w:iCs/>
          <w:sz w:val="28"/>
          <w:szCs w:val="28"/>
        </w:rPr>
        <w:t>, trong đó:</w:t>
      </w:r>
      <w:r w:rsidR="00C47097" w:rsidRPr="00081B6C">
        <w:rPr>
          <w:b/>
          <w:bCs/>
          <w:i/>
          <w:iCs/>
          <w:sz w:val="28"/>
          <w:szCs w:val="28"/>
        </w:rPr>
        <w:t xml:space="preserve"> </w:t>
      </w:r>
    </w:p>
    <w:p w14:paraId="539D7B9A" w14:textId="77777777" w:rsidR="00C47097" w:rsidRPr="00081B6C" w:rsidRDefault="00C47097" w:rsidP="004E6764">
      <w:pPr>
        <w:pStyle w:val="ListParagraph"/>
        <w:numPr>
          <w:ilvl w:val="0"/>
          <w:numId w:val="11"/>
        </w:numPr>
        <w:shd w:val="clear" w:color="auto" w:fill="FFFFFF"/>
        <w:spacing w:after="150" w:line="240" w:lineRule="auto"/>
        <w:ind w:left="0" w:firstLine="426"/>
        <w:jc w:val="both"/>
        <w:rPr>
          <w:rFonts w:ascii="Times New Roman" w:eastAsia="Times New Roman" w:hAnsi="Times New Roman"/>
          <w:sz w:val="28"/>
          <w:szCs w:val="28"/>
        </w:rPr>
      </w:pPr>
      <w:r w:rsidRPr="00081B6C">
        <w:rPr>
          <w:rFonts w:ascii="Times New Roman" w:eastAsia="Times New Roman" w:hAnsi="Times New Roman"/>
          <w:sz w:val="28"/>
          <w:szCs w:val="28"/>
        </w:rPr>
        <w:t xml:space="preserve">Hiệu trưởng: 01 </w:t>
      </w:r>
    </w:p>
    <w:p w14:paraId="5B9BAE17" w14:textId="77777777" w:rsidR="00C47097" w:rsidRPr="00081B6C" w:rsidRDefault="00C47097" w:rsidP="004E6764">
      <w:pPr>
        <w:pStyle w:val="ListParagraph"/>
        <w:numPr>
          <w:ilvl w:val="0"/>
          <w:numId w:val="11"/>
        </w:numPr>
        <w:shd w:val="clear" w:color="auto" w:fill="FFFFFF"/>
        <w:spacing w:after="150" w:line="240" w:lineRule="auto"/>
        <w:ind w:left="0" w:firstLine="426"/>
        <w:jc w:val="both"/>
        <w:rPr>
          <w:rFonts w:ascii="Times New Roman" w:eastAsia="Times New Roman" w:hAnsi="Times New Roman"/>
          <w:sz w:val="28"/>
          <w:szCs w:val="28"/>
        </w:rPr>
      </w:pPr>
      <w:r w:rsidRPr="00081B6C">
        <w:rPr>
          <w:rFonts w:ascii="Times New Roman" w:eastAsia="Times New Roman" w:hAnsi="Times New Roman"/>
          <w:sz w:val="28"/>
          <w:szCs w:val="28"/>
        </w:rPr>
        <w:t xml:space="preserve">Phó hiệu trưởng: 01 </w:t>
      </w:r>
    </w:p>
    <w:p w14:paraId="7E729ED0" w14:textId="77777777" w:rsidR="00C47097" w:rsidRPr="00081B6C" w:rsidRDefault="005737AE" w:rsidP="004E6764">
      <w:pPr>
        <w:pStyle w:val="ListParagraph"/>
        <w:numPr>
          <w:ilvl w:val="0"/>
          <w:numId w:val="11"/>
        </w:numPr>
        <w:shd w:val="clear" w:color="auto" w:fill="FFFFFF"/>
        <w:spacing w:after="150" w:line="24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Giáo viên: </w:t>
      </w:r>
      <w:r w:rsidR="00945944">
        <w:rPr>
          <w:rFonts w:ascii="Times New Roman" w:eastAsia="Times New Roman" w:hAnsi="Times New Roman"/>
          <w:sz w:val="28"/>
          <w:szCs w:val="28"/>
        </w:rPr>
        <w:t>37</w:t>
      </w:r>
      <w:r>
        <w:rPr>
          <w:rFonts w:ascii="Times New Roman" w:eastAsia="Times New Roman" w:hAnsi="Times New Roman"/>
          <w:sz w:val="28"/>
          <w:szCs w:val="28"/>
        </w:rPr>
        <w:t xml:space="preserve">, trong đó: GVCN: </w:t>
      </w:r>
      <w:r w:rsidR="00945944">
        <w:rPr>
          <w:rFonts w:ascii="Times New Roman" w:eastAsia="Times New Roman" w:hAnsi="Times New Roman"/>
          <w:sz w:val="28"/>
          <w:szCs w:val="28"/>
        </w:rPr>
        <w:t>19</w:t>
      </w:r>
      <w:r w:rsidR="00C47097" w:rsidRPr="00081B6C">
        <w:rPr>
          <w:rFonts w:ascii="Times New Roman" w:eastAsia="Times New Roman" w:hAnsi="Times New Roman"/>
          <w:sz w:val="28"/>
          <w:szCs w:val="28"/>
        </w:rPr>
        <w:t xml:space="preserve">; </w:t>
      </w:r>
    </w:p>
    <w:p w14:paraId="0E439870" w14:textId="77777777" w:rsidR="00C47097" w:rsidRPr="00081B6C" w:rsidRDefault="00C47097" w:rsidP="004E6764">
      <w:pPr>
        <w:pStyle w:val="ListParagraph"/>
        <w:numPr>
          <w:ilvl w:val="0"/>
          <w:numId w:val="11"/>
        </w:numPr>
        <w:shd w:val="clear" w:color="auto" w:fill="FFFFFF"/>
        <w:spacing w:after="150" w:line="240" w:lineRule="auto"/>
        <w:ind w:left="0" w:firstLine="426"/>
        <w:jc w:val="both"/>
        <w:rPr>
          <w:rFonts w:ascii="Times New Roman" w:eastAsia="Times New Roman" w:hAnsi="Times New Roman"/>
          <w:sz w:val="28"/>
          <w:szCs w:val="28"/>
        </w:rPr>
      </w:pPr>
      <w:r w:rsidRPr="00081B6C">
        <w:rPr>
          <w:rFonts w:ascii="Times New Roman" w:eastAsia="Times New Roman" w:hAnsi="Times New Roman"/>
          <w:sz w:val="28"/>
          <w:szCs w:val="28"/>
        </w:rPr>
        <w:t>Có 06 tổ chuyên môn; 01 tổ Văn phòng</w:t>
      </w:r>
    </w:p>
    <w:p w14:paraId="523BB25D" w14:textId="77777777" w:rsidR="00C47097" w:rsidRPr="00081B6C" w:rsidRDefault="005737AE" w:rsidP="004E6764">
      <w:pPr>
        <w:pStyle w:val="ListParagraph"/>
        <w:numPr>
          <w:ilvl w:val="0"/>
          <w:numId w:val="11"/>
        </w:numPr>
        <w:shd w:val="clear" w:color="auto" w:fill="FFFFFF"/>
        <w:spacing w:after="150" w:line="24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Có chi bộ Đảng gồm: </w:t>
      </w:r>
      <w:r w:rsidR="00945944">
        <w:rPr>
          <w:rFonts w:ascii="Times New Roman" w:eastAsia="Times New Roman" w:hAnsi="Times New Roman"/>
          <w:sz w:val="28"/>
          <w:szCs w:val="28"/>
        </w:rPr>
        <w:t>22</w:t>
      </w:r>
      <w:r w:rsidR="00C47097" w:rsidRPr="00081B6C">
        <w:rPr>
          <w:rFonts w:ascii="Times New Roman" w:eastAsia="Times New Roman" w:hAnsi="Times New Roman"/>
          <w:sz w:val="28"/>
          <w:szCs w:val="28"/>
        </w:rPr>
        <w:t xml:space="preserve"> đảng viên</w:t>
      </w:r>
      <w:r>
        <w:rPr>
          <w:rFonts w:ascii="Times New Roman" w:eastAsia="Times New Roman" w:hAnsi="Times New Roman"/>
          <w:sz w:val="28"/>
          <w:szCs w:val="28"/>
        </w:rPr>
        <w:t xml:space="preserve"> ( chính thức: </w:t>
      </w:r>
      <w:r w:rsidR="00945944">
        <w:rPr>
          <w:rFonts w:ascii="Times New Roman" w:eastAsia="Times New Roman" w:hAnsi="Times New Roman"/>
          <w:sz w:val="28"/>
          <w:szCs w:val="28"/>
        </w:rPr>
        <w:t>20</w:t>
      </w:r>
      <w:r>
        <w:rPr>
          <w:rFonts w:ascii="Times New Roman" w:eastAsia="Times New Roman" w:hAnsi="Times New Roman"/>
          <w:sz w:val="28"/>
          <w:szCs w:val="28"/>
        </w:rPr>
        <w:t>; dự bị: 0</w:t>
      </w:r>
      <w:r w:rsidR="00945944">
        <w:rPr>
          <w:rFonts w:ascii="Times New Roman" w:eastAsia="Times New Roman" w:hAnsi="Times New Roman"/>
          <w:sz w:val="28"/>
          <w:szCs w:val="28"/>
        </w:rPr>
        <w:t>2</w:t>
      </w:r>
      <w:r>
        <w:rPr>
          <w:rFonts w:ascii="Times New Roman" w:eastAsia="Times New Roman" w:hAnsi="Times New Roman"/>
          <w:sz w:val="28"/>
          <w:szCs w:val="28"/>
        </w:rPr>
        <w:t>)</w:t>
      </w:r>
    </w:p>
    <w:p w14:paraId="57368408" w14:textId="77777777" w:rsidR="000E2DA8" w:rsidRPr="005737AE" w:rsidRDefault="000E2DA8" w:rsidP="004E6764">
      <w:pPr>
        <w:spacing w:before="120" w:after="120"/>
        <w:ind w:firstLine="426"/>
        <w:jc w:val="both"/>
        <w:rPr>
          <w:b/>
          <w:sz w:val="28"/>
          <w:szCs w:val="28"/>
          <w:lang w:val="sv-SE"/>
        </w:rPr>
      </w:pPr>
      <w:r w:rsidRPr="00081B6C">
        <w:rPr>
          <w:sz w:val="28"/>
          <w:szCs w:val="28"/>
          <w:lang w:eastAsia="en-AU"/>
        </w:rPr>
        <w:t xml:space="preserve">2. </w:t>
      </w:r>
      <w:r w:rsidRPr="005737AE">
        <w:rPr>
          <w:b/>
          <w:sz w:val="28"/>
          <w:szCs w:val="28"/>
          <w:lang w:val="sv-SE"/>
        </w:rPr>
        <w:t>Tình hình lớp học, học sinh:</w:t>
      </w:r>
    </w:p>
    <w:tbl>
      <w:tblPr>
        <w:tblW w:w="6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846"/>
        <w:gridCol w:w="1128"/>
        <w:gridCol w:w="1254"/>
      </w:tblGrid>
      <w:tr w:rsidR="00081B6C" w:rsidRPr="00081B6C" w14:paraId="2BE65222" w14:textId="77777777" w:rsidTr="007360FA">
        <w:trPr>
          <w:trHeight w:val="284"/>
          <w:jc w:val="center"/>
        </w:trPr>
        <w:tc>
          <w:tcPr>
            <w:tcW w:w="2260" w:type="dxa"/>
            <w:vMerge w:val="restart"/>
            <w:tcBorders>
              <w:top w:val="single" w:sz="4" w:space="0" w:color="auto"/>
              <w:left w:val="single" w:sz="4" w:space="0" w:color="auto"/>
              <w:bottom w:val="single" w:sz="4" w:space="0" w:color="auto"/>
              <w:right w:val="single" w:sz="4" w:space="0" w:color="auto"/>
            </w:tcBorders>
            <w:hideMark/>
          </w:tcPr>
          <w:p w14:paraId="61741679" w14:textId="77777777" w:rsidR="000E2DA8" w:rsidRPr="00081B6C" w:rsidRDefault="000E2DA8" w:rsidP="004E6764">
            <w:pPr>
              <w:jc w:val="both"/>
              <w:rPr>
                <w:b/>
                <w:bCs/>
                <w:sz w:val="28"/>
                <w:szCs w:val="28"/>
              </w:rPr>
            </w:pPr>
            <w:r w:rsidRPr="00081B6C">
              <w:rPr>
                <w:b/>
                <w:bCs/>
                <w:sz w:val="28"/>
                <w:szCs w:val="28"/>
              </w:rPr>
              <w:t>Tổng số lớp</w:t>
            </w:r>
          </w:p>
        </w:tc>
        <w:tc>
          <w:tcPr>
            <w:tcW w:w="1846" w:type="dxa"/>
            <w:vMerge w:val="restart"/>
            <w:tcBorders>
              <w:top w:val="single" w:sz="4" w:space="0" w:color="auto"/>
              <w:left w:val="single" w:sz="4" w:space="0" w:color="auto"/>
              <w:right w:val="single" w:sz="4" w:space="0" w:color="auto"/>
            </w:tcBorders>
          </w:tcPr>
          <w:p w14:paraId="3D8F0B8E" w14:textId="77777777" w:rsidR="000E2DA8" w:rsidRPr="00081B6C" w:rsidRDefault="000E2DA8" w:rsidP="004E6764">
            <w:pPr>
              <w:jc w:val="both"/>
              <w:rPr>
                <w:b/>
                <w:bCs/>
                <w:sz w:val="28"/>
                <w:szCs w:val="28"/>
              </w:rPr>
            </w:pPr>
            <w:r w:rsidRPr="00081B6C">
              <w:rPr>
                <w:b/>
                <w:bCs/>
                <w:sz w:val="28"/>
                <w:szCs w:val="28"/>
              </w:rPr>
              <w:t>Tổng số HS</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14:paraId="33BB1A22" w14:textId="77777777" w:rsidR="000E2DA8" w:rsidRPr="00081B6C" w:rsidRDefault="000E2DA8" w:rsidP="004E6764">
            <w:pPr>
              <w:jc w:val="both"/>
              <w:rPr>
                <w:b/>
                <w:bCs/>
                <w:sz w:val="28"/>
                <w:szCs w:val="28"/>
              </w:rPr>
            </w:pPr>
            <w:r w:rsidRPr="00081B6C">
              <w:rPr>
                <w:b/>
                <w:bCs/>
                <w:sz w:val="28"/>
                <w:szCs w:val="28"/>
              </w:rPr>
              <w:t>Tổng số HS</w:t>
            </w:r>
          </w:p>
        </w:tc>
      </w:tr>
      <w:tr w:rsidR="00081B6C" w:rsidRPr="00081B6C" w14:paraId="1543B612" w14:textId="77777777" w:rsidTr="007360FA">
        <w:trPr>
          <w:trHeight w:val="284"/>
          <w:jc w:val="center"/>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3DE9BCA4" w14:textId="77777777" w:rsidR="000E2DA8" w:rsidRPr="00081B6C" w:rsidRDefault="000E2DA8" w:rsidP="004E6764">
            <w:pPr>
              <w:jc w:val="both"/>
              <w:rPr>
                <w:b/>
                <w:bCs/>
                <w:sz w:val="28"/>
                <w:szCs w:val="28"/>
              </w:rPr>
            </w:pPr>
          </w:p>
        </w:tc>
        <w:tc>
          <w:tcPr>
            <w:tcW w:w="1846" w:type="dxa"/>
            <w:vMerge/>
            <w:tcBorders>
              <w:left w:val="single" w:sz="4" w:space="0" w:color="auto"/>
              <w:bottom w:val="single" w:sz="4" w:space="0" w:color="auto"/>
              <w:right w:val="single" w:sz="4" w:space="0" w:color="auto"/>
            </w:tcBorders>
          </w:tcPr>
          <w:p w14:paraId="4AF6B4B2" w14:textId="77777777" w:rsidR="000E2DA8" w:rsidRPr="00081B6C" w:rsidRDefault="000E2DA8" w:rsidP="004E6764">
            <w:pPr>
              <w:jc w:val="both"/>
              <w:rPr>
                <w:b/>
                <w:bCs/>
                <w:sz w:val="28"/>
                <w:szCs w:val="28"/>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757EF7B0" w14:textId="77777777" w:rsidR="000E2DA8" w:rsidRPr="00081B6C" w:rsidRDefault="000E2DA8" w:rsidP="004E6764">
            <w:pPr>
              <w:jc w:val="both"/>
              <w:rPr>
                <w:b/>
                <w:bCs/>
                <w:sz w:val="28"/>
                <w:szCs w:val="28"/>
              </w:rPr>
            </w:pPr>
            <w:r w:rsidRPr="00081B6C">
              <w:rPr>
                <w:b/>
                <w:bCs/>
                <w:sz w:val="28"/>
                <w:szCs w:val="28"/>
              </w:rPr>
              <w:t>Nam</w:t>
            </w:r>
          </w:p>
        </w:tc>
        <w:tc>
          <w:tcPr>
            <w:tcW w:w="1254" w:type="dxa"/>
            <w:tcBorders>
              <w:top w:val="single" w:sz="4" w:space="0" w:color="auto"/>
              <w:left w:val="single" w:sz="4" w:space="0" w:color="auto"/>
              <w:bottom w:val="single" w:sz="4" w:space="0" w:color="auto"/>
              <w:right w:val="single" w:sz="4" w:space="0" w:color="auto"/>
            </w:tcBorders>
            <w:vAlign w:val="center"/>
            <w:hideMark/>
          </w:tcPr>
          <w:p w14:paraId="22F111C7" w14:textId="77777777" w:rsidR="000E2DA8" w:rsidRPr="00081B6C" w:rsidRDefault="000E2DA8" w:rsidP="004E6764">
            <w:pPr>
              <w:jc w:val="both"/>
              <w:rPr>
                <w:b/>
                <w:bCs/>
                <w:sz w:val="28"/>
                <w:szCs w:val="28"/>
              </w:rPr>
            </w:pPr>
            <w:r w:rsidRPr="00081B6C">
              <w:rPr>
                <w:b/>
                <w:bCs/>
                <w:sz w:val="28"/>
                <w:szCs w:val="28"/>
              </w:rPr>
              <w:t>Nữ</w:t>
            </w:r>
          </w:p>
        </w:tc>
      </w:tr>
      <w:tr w:rsidR="00081B6C" w:rsidRPr="00081B6C" w14:paraId="3CCAA144" w14:textId="77777777" w:rsidTr="007360FA">
        <w:trPr>
          <w:trHeight w:val="284"/>
          <w:jc w:val="center"/>
        </w:trPr>
        <w:tc>
          <w:tcPr>
            <w:tcW w:w="2260" w:type="dxa"/>
            <w:tcBorders>
              <w:top w:val="single" w:sz="4" w:space="0" w:color="auto"/>
              <w:left w:val="single" w:sz="4" w:space="0" w:color="auto"/>
              <w:bottom w:val="single" w:sz="4" w:space="0" w:color="auto"/>
              <w:right w:val="single" w:sz="4" w:space="0" w:color="auto"/>
            </w:tcBorders>
            <w:hideMark/>
          </w:tcPr>
          <w:p w14:paraId="61AC7B8C" w14:textId="77777777" w:rsidR="000E2DA8" w:rsidRPr="00081B6C" w:rsidRDefault="00945944" w:rsidP="004E6764">
            <w:pPr>
              <w:jc w:val="both"/>
              <w:rPr>
                <w:bCs/>
                <w:sz w:val="28"/>
                <w:szCs w:val="28"/>
              </w:rPr>
            </w:pPr>
            <w:r>
              <w:rPr>
                <w:bCs/>
                <w:sz w:val="28"/>
                <w:szCs w:val="28"/>
              </w:rPr>
              <w:t>19</w:t>
            </w:r>
          </w:p>
        </w:tc>
        <w:tc>
          <w:tcPr>
            <w:tcW w:w="1846" w:type="dxa"/>
            <w:tcBorders>
              <w:top w:val="single" w:sz="4" w:space="0" w:color="auto"/>
              <w:left w:val="single" w:sz="4" w:space="0" w:color="auto"/>
              <w:bottom w:val="single" w:sz="4" w:space="0" w:color="auto"/>
              <w:right w:val="single" w:sz="4" w:space="0" w:color="auto"/>
            </w:tcBorders>
          </w:tcPr>
          <w:p w14:paraId="310C8DBD" w14:textId="77777777" w:rsidR="000E2DA8" w:rsidRPr="00081B6C" w:rsidRDefault="00945944" w:rsidP="004E6764">
            <w:pPr>
              <w:jc w:val="both"/>
              <w:rPr>
                <w:sz w:val="28"/>
                <w:szCs w:val="28"/>
              </w:rPr>
            </w:pPr>
            <w:r>
              <w:rPr>
                <w:sz w:val="28"/>
                <w:szCs w:val="28"/>
              </w:rPr>
              <w:t>742</w:t>
            </w:r>
          </w:p>
        </w:tc>
        <w:tc>
          <w:tcPr>
            <w:tcW w:w="1128" w:type="dxa"/>
            <w:tcBorders>
              <w:top w:val="single" w:sz="4" w:space="0" w:color="auto"/>
              <w:left w:val="single" w:sz="4" w:space="0" w:color="auto"/>
              <w:bottom w:val="single" w:sz="4" w:space="0" w:color="auto"/>
              <w:right w:val="single" w:sz="4" w:space="0" w:color="auto"/>
            </w:tcBorders>
            <w:vAlign w:val="bottom"/>
            <w:hideMark/>
          </w:tcPr>
          <w:p w14:paraId="49A66A5F" w14:textId="77777777" w:rsidR="000E2DA8" w:rsidRPr="00081B6C" w:rsidRDefault="00945944" w:rsidP="004E6764">
            <w:pPr>
              <w:jc w:val="both"/>
              <w:rPr>
                <w:sz w:val="28"/>
                <w:szCs w:val="28"/>
              </w:rPr>
            </w:pPr>
            <w:r>
              <w:rPr>
                <w:sz w:val="28"/>
                <w:szCs w:val="28"/>
              </w:rPr>
              <w:t>356</w:t>
            </w:r>
          </w:p>
        </w:tc>
        <w:tc>
          <w:tcPr>
            <w:tcW w:w="1254" w:type="dxa"/>
            <w:tcBorders>
              <w:top w:val="single" w:sz="4" w:space="0" w:color="auto"/>
              <w:left w:val="single" w:sz="4" w:space="0" w:color="auto"/>
              <w:bottom w:val="single" w:sz="4" w:space="0" w:color="auto"/>
              <w:right w:val="single" w:sz="4" w:space="0" w:color="auto"/>
            </w:tcBorders>
            <w:vAlign w:val="bottom"/>
            <w:hideMark/>
          </w:tcPr>
          <w:p w14:paraId="104B88C5" w14:textId="77777777" w:rsidR="000E2DA8" w:rsidRPr="00081B6C" w:rsidRDefault="00945944" w:rsidP="004E6764">
            <w:pPr>
              <w:jc w:val="both"/>
              <w:rPr>
                <w:sz w:val="28"/>
                <w:szCs w:val="28"/>
              </w:rPr>
            </w:pPr>
            <w:r>
              <w:rPr>
                <w:sz w:val="28"/>
                <w:szCs w:val="28"/>
              </w:rPr>
              <w:t>386</w:t>
            </w:r>
          </w:p>
        </w:tc>
      </w:tr>
    </w:tbl>
    <w:p w14:paraId="44999448" w14:textId="77777777" w:rsidR="008C00BD" w:rsidRPr="00081B6C" w:rsidRDefault="0008287C" w:rsidP="004E6764">
      <w:pPr>
        <w:numPr>
          <w:ilvl w:val="0"/>
          <w:numId w:val="14"/>
        </w:numPr>
        <w:tabs>
          <w:tab w:val="left" w:pos="426"/>
        </w:tabs>
        <w:spacing w:before="120"/>
        <w:ind w:left="0" w:firstLine="284"/>
        <w:jc w:val="both"/>
        <w:rPr>
          <w:b/>
          <w:sz w:val="28"/>
          <w:szCs w:val="28"/>
          <w:lang w:val="sv-SE"/>
        </w:rPr>
      </w:pPr>
      <w:r w:rsidRPr="00081B6C">
        <w:rPr>
          <w:b/>
          <w:sz w:val="28"/>
          <w:szCs w:val="28"/>
          <w:lang w:val="sv-SE"/>
        </w:rPr>
        <w:t>CÔNG TÁC LÃNH ĐẠO VÀ TRIỂN KHAI THỰC HIỆN LỒNG GHÉP</w:t>
      </w:r>
      <w:r w:rsidRPr="00081B6C">
        <w:rPr>
          <w:b/>
          <w:sz w:val="28"/>
          <w:szCs w:val="28"/>
        </w:rPr>
        <w:t xml:space="preserve"> GDQP&amp;AN TRONG NHÀ TRƯỜNG</w:t>
      </w:r>
      <w:r w:rsidRPr="00081B6C">
        <w:rPr>
          <w:b/>
          <w:sz w:val="28"/>
          <w:szCs w:val="28"/>
          <w:lang w:val="sv-SE"/>
        </w:rPr>
        <w:t xml:space="preserve"> </w:t>
      </w:r>
    </w:p>
    <w:p w14:paraId="52DA5B2F" w14:textId="77777777" w:rsidR="003B5852" w:rsidRPr="00081B6C" w:rsidRDefault="003B5852" w:rsidP="004E6764">
      <w:pPr>
        <w:numPr>
          <w:ilvl w:val="0"/>
          <w:numId w:val="13"/>
        </w:numPr>
        <w:tabs>
          <w:tab w:val="left" w:pos="284"/>
          <w:tab w:val="left" w:pos="993"/>
        </w:tabs>
        <w:spacing w:before="120" w:after="120"/>
        <w:ind w:left="1441" w:hanging="1441"/>
        <w:jc w:val="both"/>
        <w:rPr>
          <w:b/>
          <w:sz w:val="28"/>
          <w:szCs w:val="28"/>
          <w:lang w:val="sv-SE"/>
        </w:rPr>
      </w:pPr>
      <w:r w:rsidRPr="00081B6C">
        <w:rPr>
          <w:b/>
          <w:sz w:val="28"/>
          <w:szCs w:val="28"/>
          <w:lang w:val="sv-SE"/>
        </w:rPr>
        <w:t>Công tác lãnh đạo và triển khai thực hiện:</w:t>
      </w:r>
    </w:p>
    <w:p w14:paraId="1DE8E96D" w14:textId="77777777" w:rsidR="00561065" w:rsidRPr="005737AE" w:rsidRDefault="003B5852" w:rsidP="004E6764">
      <w:pPr>
        <w:shd w:val="clear" w:color="auto" w:fill="FFFFFF"/>
        <w:spacing w:after="150"/>
        <w:ind w:firstLine="567"/>
        <w:jc w:val="both"/>
        <w:rPr>
          <w:sz w:val="28"/>
          <w:szCs w:val="28"/>
          <w:lang w:val="sv-SE"/>
        </w:rPr>
      </w:pPr>
      <w:r w:rsidRPr="005737AE">
        <w:rPr>
          <w:b/>
          <w:bCs/>
          <w:sz w:val="28"/>
          <w:szCs w:val="28"/>
          <w:lang w:val="sv-SE"/>
        </w:rPr>
        <w:t>1.</w:t>
      </w:r>
      <w:r w:rsidR="00561065" w:rsidRPr="005737AE">
        <w:rPr>
          <w:b/>
          <w:bCs/>
          <w:sz w:val="28"/>
          <w:szCs w:val="28"/>
          <w:lang w:val="sv-SE"/>
        </w:rPr>
        <w:t xml:space="preserve">1. Đối với </w:t>
      </w:r>
      <w:r w:rsidRPr="005737AE">
        <w:rPr>
          <w:b/>
          <w:bCs/>
          <w:sz w:val="28"/>
          <w:szCs w:val="28"/>
          <w:lang w:val="sv-SE"/>
        </w:rPr>
        <w:t>BGH</w:t>
      </w:r>
      <w:r w:rsidR="00561065" w:rsidRPr="005737AE">
        <w:rPr>
          <w:b/>
          <w:bCs/>
          <w:sz w:val="28"/>
          <w:szCs w:val="28"/>
          <w:lang w:val="sv-SE"/>
        </w:rPr>
        <w:t xml:space="preserve"> nhà trường:</w:t>
      </w:r>
      <w:r w:rsidR="00561065" w:rsidRPr="005737AE">
        <w:rPr>
          <w:sz w:val="28"/>
          <w:szCs w:val="28"/>
          <w:lang w:val="sv-SE"/>
        </w:rPr>
        <w:t> </w:t>
      </w:r>
    </w:p>
    <w:p w14:paraId="0B4FBBCA" w14:textId="77777777" w:rsidR="005737AE" w:rsidRDefault="005737AE" w:rsidP="004E6764">
      <w:pPr>
        <w:shd w:val="clear" w:color="auto" w:fill="FFFFFF"/>
        <w:spacing w:after="150"/>
        <w:ind w:firstLine="567"/>
        <w:jc w:val="both"/>
        <w:rPr>
          <w:sz w:val="28"/>
          <w:szCs w:val="28"/>
          <w:lang w:val="sv-SE"/>
        </w:rPr>
      </w:pPr>
      <w:r>
        <w:rPr>
          <w:sz w:val="28"/>
          <w:szCs w:val="28"/>
          <w:lang w:val="sv-SE"/>
        </w:rPr>
        <w:t xml:space="preserve">- </w:t>
      </w:r>
      <w:r w:rsidR="00561065" w:rsidRPr="005737AE">
        <w:rPr>
          <w:sz w:val="28"/>
          <w:szCs w:val="28"/>
          <w:lang w:val="sv-SE"/>
        </w:rPr>
        <w:t>Xây dựng kế hoạch</w:t>
      </w:r>
      <w:r w:rsidR="00DF66F4">
        <w:rPr>
          <w:sz w:val="28"/>
          <w:szCs w:val="28"/>
          <w:lang w:val="sv-SE"/>
        </w:rPr>
        <w:t xml:space="preserve"> xây</w:t>
      </w:r>
      <w:r w:rsidR="00945944">
        <w:rPr>
          <w:sz w:val="28"/>
          <w:szCs w:val="28"/>
          <w:lang w:val="sv-SE"/>
        </w:rPr>
        <w:t xml:space="preserve"> dựng Kế hoạch số 150/KH-THCSTTT</w:t>
      </w:r>
      <w:r w:rsidR="00DF66F4">
        <w:rPr>
          <w:sz w:val="28"/>
          <w:szCs w:val="28"/>
          <w:lang w:val="sv-SE"/>
        </w:rPr>
        <w:t xml:space="preserve"> ngày 28/10</w:t>
      </w:r>
      <w:r w:rsidR="00561065" w:rsidRPr="00081B6C">
        <w:rPr>
          <w:sz w:val="28"/>
          <w:szCs w:val="28"/>
          <w:lang w:val="sv-SE"/>
        </w:rPr>
        <w:t xml:space="preserve">/2020 về </w:t>
      </w:r>
      <w:r w:rsidR="00561065" w:rsidRPr="005737AE">
        <w:rPr>
          <w:sz w:val="28"/>
          <w:szCs w:val="28"/>
          <w:lang w:val="sv-SE"/>
        </w:rPr>
        <w:t>kế hoạch tổ chức dạy học lồng ghép giáo dục quốc phòng và an ninh trong trường học</w:t>
      </w:r>
      <w:r w:rsidR="00DF66F4">
        <w:rPr>
          <w:sz w:val="28"/>
          <w:szCs w:val="28"/>
          <w:lang w:val="sv-SE"/>
        </w:rPr>
        <w:t xml:space="preserve"> năm học 2020 - 2021</w:t>
      </w:r>
      <w:r w:rsidR="00561065" w:rsidRPr="005737AE">
        <w:rPr>
          <w:sz w:val="28"/>
          <w:szCs w:val="28"/>
          <w:lang w:val="sv-SE"/>
        </w:rPr>
        <w:t>; triển khai và tổ chức thực hiện kế hoạch. Kiểm tra, đánh giá việc thực hiện kế hoạch,</w:t>
      </w:r>
      <w:r w:rsidRPr="005737AE">
        <w:rPr>
          <w:rFonts w:ascii="Arial" w:eastAsia="Arial" w:hAnsi="Arial" w:cs="Arial"/>
          <w:color w:val="333333"/>
          <w:sz w:val="23"/>
          <w:szCs w:val="23"/>
          <w:shd w:val="clear" w:color="auto" w:fill="F8F8F8"/>
          <w:lang w:val="vi-VN"/>
        </w:rPr>
        <w:t xml:space="preserve"> </w:t>
      </w:r>
      <w:r w:rsidRPr="005737AE">
        <w:rPr>
          <w:sz w:val="28"/>
          <w:szCs w:val="28"/>
          <w:lang w:val="sv-SE"/>
        </w:rPr>
        <w:t>điều chỉnh, bổ sung kế hoạch.</w:t>
      </w:r>
    </w:p>
    <w:p w14:paraId="0CE3E8E9" w14:textId="77777777" w:rsidR="00561065" w:rsidRPr="005737AE" w:rsidRDefault="003B5852" w:rsidP="004E6764">
      <w:pPr>
        <w:shd w:val="clear" w:color="auto" w:fill="FFFFFF"/>
        <w:spacing w:after="150"/>
        <w:ind w:firstLine="567"/>
        <w:jc w:val="both"/>
        <w:rPr>
          <w:sz w:val="28"/>
          <w:szCs w:val="28"/>
          <w:lang w:val="sv-SE"/>
        </w:rPr>
      </w:pPr>
      <w:r w:rsidRPr="005737AE">
        <w:rPr>
          <w:b/>
          <w:bCs/>
          <w:sz w:val="28"/>
          <w:szCs w:val="28"/>
          <w:lang w:val="sv-SE"/>
        </w:rPr>
        <w:t>1.</w:t>
      </w:r>
      <w:r w:rsidR="00561065" w:rsidRPr="005737AE">
        <w:rPr>
          <w:b/>
          <w:bCs/>
          <w:sz w:val="28"/>
          <w:szCs w:val="28"/>
          <w:lang w:val="sv-SE"/>
        </w:rPr>
        <w:t>2. Đối với các Tổ trưởng chuyên môn:</w:t>
      </w:r>
      <w:r w:rsidR="00561065" w:rsidRPr="005737AE">
        <w:rPr>
          <w:sz w:val="28"/>
          <w:szCs w:val="28"/>
          <w:lang w:val="sv-SE"/>
        </w:rPr>
        <w:t> </w:t>
      </w:r>
    </w:p>
    <w:p w14:paraId="1E6AF2C9" w14:textId="77777777" w:rsidR="00561065" w:rsidRPr="005737AE" w:rsidRDefault="00561065" w:rsidP="004E6764">
      <w:pPr>
        <w:shd w:val="clear" w:color="auto" w:fill="FFFFFF"/>
        <w:spacing w:after="150"/>
        <w:ind w:firstLine="567"/>
        <w:jc w:val="both"/>
        <w:rPr>
          <w:sz w:val="28"/>
          <w:szCs w:val="28"/>
          <w:lang w:val="sv-SE"/>
        </w:rPr>
      </w:pPr>
      <w:r w:rsidRPr="005737AE">
        <w:rPr>
          <w:sz w:val="28"/>
          <w:szCs w:val="28"/>
          <w:lang w:val="sv-SE"/>
        </w:rPr>
        <w:t>Trực tiếp triển khai, chỉ đạo việc thực hiện kế hoạch tới từng thành viên trong tổ, giám sát, điều hành việc thực hiện kế hoạch của các thành viên trong tổ. Chịu trách nhiệm trước lãnh đạo nhà trường về kết quả thực hiện của tổ.</w:t>
      </w:r>
    </w:p>
    <w:p w14:paraId="07F0CF15" w14:textId="77777777" w:rsidR="00561065" w:rsidRPr="005737AE" w:rsidRDefault="003B5852" w:rsidP="004E6764">
      <w:pPr>
        <w:shd w:val="clear" w:color="auto" w:fill="FFFFFF"/>
        <w:spacing w:after="150"/>
        <w:ind w:firstLine="567"/>
        <w:jc w:val="both"/>
        <w:rPr>
          <w:b/>
          <w:bCs/>
          <w:sz w:val="28"/>
          <w:szCs w:val="28"/>
          <w:lang w:val="sv-SE"/>
        </w:rPr>
      </w:pPr>
      <w:r w:rsidRPr="005737AE">
        <w:rPr>
          <w:b/>
          <w:bCs/>
          <w:sz w:val="28"/>
          <w:szCs w:val="28"/>
          <w:lang w:val="sv-SE"/>
        </w:rPr>
        <w:t>1.3.</w:t>
      </w:r>
      <w:r w:rsidR="00561065" w:rsidRPr="005737AE">
        <w:rPr>
          <w:b/>
          <w:bCs/>
          <w:sz w:val="28"/>
          <w:szCs w:val="28"/>
          <w:lang w:val="sv-SE"/>
        </w:rPr>
        <w:t xml:space="preserve"> Đối với các giáo viên:</w:t>
      </w:r>
    </w:p>
    <w:p w14:paraId="3C4505BC" w14:textId="77777777" w:rsidR="00B8136E" w:rsidRPr="005737AE" w:rsidRDefault="00561065" w:rsidP="004E6764">
      <w:pPr>
        <w:shd w:val="clear" w:color="auto" w:fill="FFFFFF"/>
        <w:spacing w:after="150"/>
        <w:ind w:firstLine="567"/>
        <w:jc w:val="both"/>
        <w:rPr>
          <w:sz w:val="28"/>
          <w:szCs w:val="28"/>
          <w:lang w:val="sv-SE"/>
        </w:rPr>
      </w:pPr>
      <w:r w:rsidRPr="005737AE">
        <w:rPr>
          <w:sz w:val="28"/>
          <w:szCs w:val="28"/>
          <w:lang w:val="sv-SE"/>
        </w:rPr>
        <w:lastRenderedPageBreak/>
        <w:t xml:space="preserve">Thực hiện nhiệm vụ theo kế hoạch, chịu sự giám sát của tổ trưởng, Ban lãnh đạo nhà trường. Chịu trách nhiệm trước tổ trưởng, Ban </w:t>
      </w:r>
      <w:r w:rsidR="00C20D76">
        <w:rPr>
          <w:sz w:val="28"/>
          <w:szCs w:val="28"/>
          <w:lang w:val="sv-SE"/>
        </w:rPr>
        <w:t>Giám hiệu</w:t>
      </w:r>
      <w:r w:rsidRPr="005737AE">
        <w:rPr>
          <w:sz w:val="28"/>
          <w:szCs w:val="28"/>
          <w:lang w:val="sv-SE"/>
        </w:rPr>
        <w:t xml:space="preserve"> nhà trường về kết quả thực hiện kế hoạch của mình. </w:t>
      </w:r>
    </w:p>
    <w:p w14:paraId="3EF9E479" w14:textId="77777777" w:rsidR="005B1C79" w:rsidRPr="005737AE" w:rsidRDefault="005E0F2E" w:rsidP="004E6764">
      <w:pPr>
        <w:shd w:val="clear" w:color="auto" w:fill="FFFFFF"/>
        <w:spacing w:after="150"/>
        <w:ind w:firstLine="567"/>
        <w:jc w:val="both"/>
        <w:rPr>
          <w:sz w:val="28"/>
          <w:szCs w:val="28"/>
          <w:lang w:val="sv-SE"/>
        </w:rPr>
      </w:pPr>
      <w:r w:rsidRPr="005737AE">
        <w:rPr>
          <w:b/>
          <w:bCs/>
          <w:sz w:val="28"/>
          <w:szCs w:val="28"/>
          <w:lang w:val="sv-SE"/>
        </w:rPr>
        <w:t>1.4</w:t>
      </w:r>
      <w:r w:rsidR="005B1C79" w:rsidRPr="005737AE">
        <w:rPr>
          <w:b/>
          <w:bCs/>
          <w:sz w:val="28"/>
          <w:szCs w:val="28"/>
          <w:lang w:val="sv-SE"/>
        </w:rPr>
        <w:t>. Đối với học sinh</w:t>
      </w:r>
    </w:p>
    <w:p w14:paraId="13BED45F" w14:textId="77777777" w:rsidR="00335E39" w:rsidRPr="00945944" w:rsidRDefault="00FA01F9" w:rsidP="00945944">
      <w:pPr>
        <w:ind w:firstLine="720"/>
        <w:jc w:val="both"/>
        <w:rPr>
          <w:rFonts w:eastAsia="Arial"/>
          <w:sz w:val="28"/>
          <w:szCs w:val="28"/>
          <w:shd w:val="clear" w:color="auto" w:fill="F8F8F8"/>
          <w:lang w:val="sv-SE"/>
        </w:rPr>
      </w:pPr>
      <w:r w:rsidRPr="00945944">
        <w:rPr>
          <w:rFonts w:eastAsia="Arial"/>
          <w:sz w:val="28"/>
          <w:szCs w:val="28"/>
          <w:shd w:val="clear" w:color="auto" w:fill="F8F8F8"/>
          <w:lang w:val="vi-VN"/>
        </w:rPr>
        <w:t xml:space="preserve">- </w:t>
      </w:r>
      <w:r w:rsidR="005B1C79" w:rsidRPr="00945944">
        <w:rPr>
          <w:rFonts w:eastAsia="Arial"/>
          <w:sz w:val="28"/>
          <w:szCs w:val="28"/>
          <w:shd w:val="clear" w:color="auto" w:fill="F8F8F8"/>
          <w:lang w:val="vi-VN"/>
        </w:rPr>
        <w:t>Giáo dục quốc phòng và an ninh trong trường trung học cơ sở được thực hiện lồng ghép thông qua nội dung các môn học: Ngữ văn, Địa lý, Giáo dục công dân, Âm nhạc và Mĩ thuật</w:t>
      </w:r>
      <w:r w:rsidRPr="00945944">
        <w:rPr>
          <w:rFonts w:eastAsia="Arial"/>
          <w:sz w:val="28"/>
          <w:szCs w:val="28"/>
          <w:shd w:val="clear" w:color="auto" w:fill="F8F8F8"/>
          <w:lang w:val="sv-SE"/>
        </w:rPr>
        <w:t>.</w:t>
      </w:r>
    </w:p>
    <w:p w14:paraId="1AE5EEE5" w14:textId="77777777" w:rsidR="0086201D" w:rsidRPr="005737AE" w:rsidRDefault="00335E39" w:rsidP="004E6764">
      <w:pPr>
        <w:ind w:firstLine="720"/>
        <w:jc w:val="both"/>
        <w:rPr>
          <w:sz w:val="28"/>
          <w:szCs w:val="28"/>
          <w:lang w:val="sv-SE"/>
        </w:rPr>
      </w:pPr>
      <w:r w:rsidRPr="00335E39">
        <w:rPr>
          <w:rFonts w:ascii="Arial" w:eastAsia="Arial" w:hAnsi="Arial" w:cs="Arial"/>
          <w:color w:val="333333"/>
          <w:sz w:val="23"/>
          <w:szCs w:val="23"/>
          <w:shd w:val="clear" w:color="auto" w:fill="F8F8F8"/>
          <w:lang w:val="vi-VN"/>
        </w:rPr>
        <w:t xml:space="preserve">- </w:t>
      </w:r>
      <w:r w:rsidR="009E4F90">
        <w:rPr>
          <w:sz w:val="28"/>
          <w:szCs w:val="28"/>
          <w:lang w:val="sv-SE"/>
        </w:rPr>
        <w:t>Học sinh được g</w:t>
      </w:r>
      <w:r w:rsidRPr="00335E39">
        <w:rPr>
          <w:sz w:val="28"/>
          <w:szCs w:val="28"/>
          <w:lang w:val="sv-SE"/>
        </w:rPr>
        <w:t xml:space="preserve">iáo dục tình yêu quê hương, đất nước cho học sinh thông qua các thông tin thời sự của địa phương, </w:t>
      </w:r>
      <w:r w:rsidR="005B1C79" w:rsidRPr="005737AE">
        <w:rPr>
          <w:sz w:val="28"/>
          <w:szCs w:val="28"/>
          <w:lang w:val="sv-SE"/>
        </w:rPr>
        <w:t xml:space="preserve"> tập trung vào tinh thần đoàn kết, yêu nước của các thế hệ người Việt Nam trong dựng nước và giữ nước qua các thời kỳ cách mạng; bước đầu hiểu biết về phòng chống cháy nổ, an toàn cá nhân; pháp luật Nhà nước Cộng hòa xã hội chủ nghĩa Việt Nam; quyền lợi, trách nhiệm của công dân với sự nghiệp xây dựng và bảo vệ Tổ quốc Việt Nam xã hội chủ nghĩa. </w:t>
      </w:r>
      <w:r w:rsidR="0086201D" w:rsidRPr="005737AE">
        <w:rPr>
          <w:sz w:val="28"/>
          <w:szCs w:val="28"/>
          <w:lang w:val="sv-SE"/>
        </w:rPr>
        <w:t xml:space="preserve"> </w:t>
      </w:r>
    </w:p>
    <w:p w14:paraId="020A8B61" w14:textId="77777777" w:rsidR="005E0F2E" w:rsidRPr="00FA01F9" w:rsidRDefault="005E0F2E" w:rsidP="004E6764">
      <w:pPr>
        <w:numPr>
          <w:ilvl w:val="0"/>
          <w:numId w:val="13"/>
        </w:numPr>
        <w:tabs>
          <w:tab w:val="left" w:pos="284"/>
        </w:tabs>
        <w:spacing w:before="120" w:after="120"/>
        <w:ind w:left="1441" w:hanging="1441"/>
        <w:jc w:val="both"/>
        <w:rPr>
          <w:b/>
          <w:sz w:val="28"/>
          <w:szCs w:val="28"/>
          <w:lang w:val="sv-SE"/>
        </w:rPr>
      </w:pPr>
      <w:r w:rsidRPr="00FA01F9">
        <w:rPr>
          <w:b/>
          <w:sz w:val="28"/>
          <w:szCs w:val="28"/>
          <w:lang w:val="sv-SE"/>
        </w:rPr>
        <w:t>Khó khăn – Thuận lợi</w:t>
      </w:r>
    </w:p>
    <w:p w14:paraId="6991C6F3" w14:textId="77777777" w:rsidR="003B5852" w:rsidRPr="00081B6C" w:rsidRDefault="003A43D0" w:rsidP="004E6764">
      <w:pPr>
        <w:pStyle w:val="BodyText"/>
        <w:ind w:firstLine="720"/>
        <w:rPr>
          <w:b/>
          <w:szCs w:val="28"/>
          <w:lang w:val="sv-SE"/>
        </w:rPr>
      </w:pPr>
      <w:r w:rsidRPr="00081B6C">
        <w:rPr>
          <w:b/>
          <w:szCs w:val="28"/>
          <w:lang w:val="sv-SE"/>
        </w:rPr>
        <w:t>2.</w:t>
      </w:r>
      <w:r w:rsidR="003B5852" w:rsidRPr="00081B6C">
        <w:rPr>
          <w:b/>
          <w:szCs w:val="28"/>
          <w:lang w:val="sv-SE"/>
        </w:rPr>
        <w:t>1. Thuận lợi.</w:t>
      </w:r>
    </w:p>
    <w:p w14:paraId="188A59C2" w14:textId="77777777" w:rsidR="005737AE" w:rsidRPr="005737AE" w:rsidRDefault="005737AE" w:rsidP="004E6764">
      <w:pPr>
        <w:shd w:val="clear" w:color="auto" w:fill="FFFFFF"/>
        <w:spacing w:after="150"/>
        <w:ind w:firstLine="567"/>
        <w:jc w:val="both"/>
        <w:rPr>
          <w:sz w:val="28"/>
          <w:szCs w:val="28"/>
          <w:lang w:val="sv-SE"/>
        </w:rPr>
      </w:pPr>
      <w:r>
        <w:rPr>
          <w:b/>
          <w:bCs/>
          <w:lang w:val="sv-SE"/>
        </w:rPr>
        <w:t xml:space="preserve">- </w:t>
      </w:r>
      <w:r w:rsidRPr="005737AE">
        <w:rPr>
          <w:sz w:val="28"/>
          <w:szCs w:val="28"/>
          <w:lang w:val="sv-SE"/>
        </w:rPr>
        <w:t xml:space="preserve">Trường THCS </w:t>
      </w:r>
      <w:r w:rsidR="007360FA">
        <w:rPr>
          <w:sz w:val="28"/>
          <w:szCs w:val="28"/>
          <w:lang w:val="sv-SE"/>
        </w:rPr>
        <w:t>Tân Thạnh Tây</w:t>
      </w:r>
      <w:r w:rsidR="003B5852" w:rsidRPr="005737AE">
        <w:rPr>
          <w:sz w:val="28"/>
          <w:szCs w:val="28"/>
          <w:lang w:val="sv-SE"/>
        </w:rPr>
        <w:t xml:space="preserve"> luôn nhận được sự quan tâm chỉ đạo của các cấp, được sự đồng thuận, ủng hộ của các lực lượng xã hội, cha mẹ học sinh. </w:t>
      </w:r>
    </w:p>
    <w:p w14:paraId="0EA22D2A" w14:textId="77777777" w:rsidR="003B5852" w:rsidRPr="005737AE" w:rsidRDefault="005737AE" w:rsidP="004E6764">
      <w:pPr>
        <w:shd w:val="clear" w:color="auto" w:fill="FFFFFF"/>
        <w:spacing w:after="150"/>
        <w:ind w:firstLine="567"/>
        <w:jc w:val="both"/>
        <w:rPr>
          <w:sz w:val="28"/>
          <w:szCs w:val="28"/>
          <w:lang w:val="sv-SE"/>
        </w:rPr>
      </w:pPr>
      <w:r>
        <w:rPr>
          <w:sz w:val="28"/>
          <w:szCs w:val="28"/>
          <w:lang w:val="sv-SE"/>
        </w:rPr>
        <w:t xml:space="preserve">- </w:t>
      </w:r>
      <w:r w:rsidR="003B5852" w:rsidRPr="005737AE">
        <w:rPr>
          <w:sz w:val="28"/>
          <w:szCs w:val="28"/>
          <w:lang w:val="sv-SE"/>
        </w:rPr>
        <w:t>Trường có đội ngũ cán bộ giáo viên năng lực chuyên môn vững vàng, tâm huyết với nghề dạy học và được học sinh, cha mẹ học sinh tin yêu.</w:t>
      </w:r>
    </w:p>
    <w:p w14:paraId="7EAB54E2" w14:textId="77777777" w:rsidR="003B5852" w:rsidRPr="005737AE" w:rsidRDefault="005737AE" w:rsidP="004E6764">
      <w:pPr>
        <w:shd w:val="clear" w:color="auto" w:fill="FFFFFF"/>
        <w:spacing w:after="150"/>
        <w:ind w:firstLine="567"/>
        <w:jc w:val="both"/>
        <w:rPr>
          <w:sz w:val="28"/>
          <w:szCs w:val="28"/>
          <w:lang w:val="sv-SE"/>
        </w:rPr>
      </w:pPr>
      <w:r>
        <w:rPr>
          <w:sz w:val="28"/>
          <w:szCs w:val="28"/>
          <w:lang w:val="sv-SE"/>
        </w:rPr>
        <w:t xml:space="preserve">- </w:t>
      </w:r>
      <w:r w:rsidR="003B5852" w:rsidRPr="005737AE">
        <w:rPr>
          <w:sz w:val="28"/>
          <w:szCs w:val="28"/>
          <w:lang w:val="sv-SE"/>
        </w:rPr>
        <w:t>Đội ngũ giáo viên trẻ, nhiệt tình, năng động sáng tạo.</w:t>
      </w:r>
    </w:p>
    <w:p w14:paraId="0DE45DE3" w14:textId="77777777" w:rsidR="003B5852" w:rsidRPr="00081B6C" w:rsidRDefault="003A43D0" w:rsidP="004E6764">
      <w:pPr>
        <w:pStyle w:val="BodyText"/>
        <w:spacing w:before="120" w:after="120"/>
        <w:ind w:firstLine="720"/>
        <w:rPr>
          <w:b/>
          <w:szCs w:val="28"/>
          <w:lang w:val="sv-SE"/>
        </w:rPr>
      </w:pPr>
      <w:r w:rsidRPr="00081B6C">
        <w:rPr>
          <w:b/>
          <w:szCs w:val="28"/>
          <w:lang w:val="sv-SE"/>
        </w:rPr>
        <w:t>2.</w:t>
      </w:r>
      <w:r w:rsidR="003B5852" w:rsidRPr="00081B6C">
        <w:rPr>
          <w:b/>
          <w:szCs w:val="28"/>
          <w:lang w:val="sv-SE"/>
        </w:rPr>
        <w:t>2. Khó khăn.</w:t>
      </w:r>
    </w:p>
    <w:p w14:paraId="0CF283A4" w14:textId="77777777" w:rsidR="005737AE" w:rsidRDefault="005737AE" w:rsidP="004E6764">
      <w:pPr>
        <w:shd w:val="clear" w:color="auto" w:fill="FFFFFF"/>
        <w:spacing w:after="150"/>
        <w:ind w:firstLine="567"/>
        <w:jc w:val="both"/>
        <w:rPr>
          <w:sz w:val="28"/>
          <w:szCs w:val="28"/>
          <w:lang w:val="sv-SE"/>
        </w:rPr>
      </w:pPr>
      <w:r>
        <w:rPr>
          <w:sz w:val="28"/>
          <w:szCs w:val="28"/>
          <w:lang w:val="sv-SE"/>
        </w:rPr>
        <w:t xml:space="preserve">- </w:t>
      </w:r>
      <w:r w:rsidR="003B5852" w:rsidRPr="005737AE">
        <w:rPr>
          <w:sz w:val="28"/>
          <w:szCs w:val="28"/>
          <w:lang w:val="sv-SE"/>
        </w:rPr>
        <w:t xml:space="preserve">Phần lớn gia đình Học sinh làm công nhân, nên thời gian quan tâm đến việc học của con em chưa ổn định; </w:t>
      </w:r>
    </w:p>
    <w:p w14:paraId="4EB0EA91" w14:textId="77777777" w:rsidR="001375B1" w:rsidRPr="005737AE" w:rsidRDefault="005737AE" w:rsidP="004E6764">
      <w:pPr>
        <w:shd w:val="clear" w:color="auto" w:fill="FFFFFF"/>
        <w:spacing w:after="150"/>
        <w:ind w:firstLine="567"/>
        <w:jc w:val="both"/>
        <w:rPr>
          <w:sz w:val="28"/>
          <w:szCs w:val="28"/>
          <w:lang w:val="sv-SE"/>
        </w:rPr>
      </w:pPr>
      <w:r>
        <w:rPr>
          <w:sz w:val="28"/>
          <w:szCs w:val="28"/>
          <w:lang w:val="sv-SE"/>
        </w:rPr>
        <w:t>-</w:t>
      </w:r>
      <w:r w:rsidR="003B6F49" w:rsidRPr="005737AE">
        <w:rPr>
          <w:sz w:val="28"/>
          <w:szCs w:val="28"/>
          <w:lang w:val="sv-SE"/>
        </w:rPr>
        <w:t>T</w:t>
      </w:r>
      <w:r w:rsidR="00FB744E" w:rsidRPr="005737AE">
        <w:rPr>
          <w:sz w:val="28"/>
          <w:szCs w:val="28"/>
          <w:lang w:val="sv-SE"/>
        </w:rPr>
        <w:t>rang thiết bị</w:t>
      </w:r>
      <w:r w:rsidR="0086201D" w:rsidRPr="005737AE">
        <w:rPr>
          <w:sz w:val="28"/>
          <w:szCs w:val="28"/>
          <w:lang w:val="sv-SE"/>
        </w:rPr>
        <w:t>,</w:t>
      </w:r>
      <w:r w:rsidR="005D1AFC" w:rsidRPr="005737AE">
        <w:rPr>
          <w:sz w:val="28"/>
          <w:szCs w:val="28"/>
          <w:lang w:val="sv-SE"/>
        </w:rPr>
        <w:t xml:space="preserve"> </w:t>
      </w:r>
      <w:r w:rsidR="0086201D" w:rsidRPr="005737AE">
        <w:rPr>
          <w:sz w:val="28"/>
          <w:szCs w:val="28"/>
          <w:lang w:val="sv-SE"/>
        </w:rPr>
        <w:t>tài liệu tham khảo còn ít</w:t>
      </w:r>
      <w:r w:rsidR="001375B1" w:rsidRPr="005737AE">
        <w:rPr>
          <w:sz w:val="28"/>
          <w:szCs w:val="28"/>
          <w:lang w:val="sv-SE"/>
        </w:rPr>
        <w:t>.</w:t>
      </w:r>
    </w:p>
    <w:p w14:paraId="74239B28" w14:textId="77777777" w:rsidR="003A43D0" w:rsidRPr="00FA01F9" w:rsidRDefault="003A43D0" w:rsidP="004E6764">
      <w:pPr>
        <w:numPr>
          <w:ilvl w:val="0"/>
          <w:numId w:val="13"/>
        </w:numPr>
        <w:tabs>
          <w:tab w:val="left" w:pos="284"/>
        </w:tabs>
        <w:spacing w:before="120" w:after="120"/>
        <w:ind w:left="1441" w:hanging="1441"/>
        <w:jc w:val="both"/>
        <w:rPr>
          <w:b/>
          <w:sz w:val="28"/>
          <w:szCs w:val="28"/>
          <w:lang w:val="sv-SE"/>
        </w:rPr>
      </w:pPr>
      <w:r w:rsidRPr="00FA01F9">
        <w:rPr>
          <w:b/>
          <w:sz w:val="28"/>
          <w:szCs w:val="28"/>
          <w:lang w:val="sv-SE"/>
        </w:rPr>
        <w:t>Kết quả đạt được</w:t>
      </w:r>
    </w:p>
    <w:p w14:paraId="15044F9C" w14:textId="77777777" w:rsidR="003A43D0" w:rsidRPr="005737AE" w:rsidRDefault="005737AE" w:rsidP="004E6764">
      <w:pPr>
        <w:shd w:val="clear" w:color="auto" w:fill="FFFFFF"/>
        <w:spacing w:after="150"/>
        <w:ind w:firstLine="567"/>
        <w:jc w:val="both"/>
        <w:rPr>
          <w:sz w:val="28"/>
          <w:szCs w:val="28"/>
          <w:lang w:val="sv-SE"/>
        </w:rPr>
      </w:pPr>
      <w:r>
        <w:rPr>
          <w:sz w:val="28"/>
          <w:szCs w:val="28"/>
          <w:lang w:val="sv-SE"/>
        </w:rPr>
        <w:t xml:space="preserve">- </w:t>
      </w:r>
      <w:r w:rsidR="003A43D0" w:rsidRPr="005737AE">
        <w:rPr>
          <w:sz w:val="28"/>
          <w:szCs w:val="28"/>
          <w:lang w:val="sv-SE"/>
        </w:rPr>
        <w:t>Giáo dục quốc phòng và an ninh trong trường trung học cơ sở được thực hiện lồng ghép thông qua nội dung các môn học: Ngữ văn, Địa lý, Giáo dục công dân, Âm nhạc và Mĩ thuật; tập trung vào tinh thần đoàn kết, yêu nước của các thế hệ người Việt Nam trong dựng nước và giữ nước qua các thời kỳ cách mạng; bước đầu hiểu biết về phòng chống cháy nổ, an toàn cá nhân; pháp luật Nhà nước Cộng hòa xã hội chủ nghĩa Việt Nam; quyền lợi, trách nhiệm của công dân với sự nghiệp xây dựng và bảo vệ Tổ quốc Việt Nam xã hội chủ nghĩa.</w:t>
      </w:r>
    </w:p>
    <w:p w14:paraId="616ED3BC" w14:textId="77777777" w:rsidR="009E4F90" w:rsidRDefault="009E4F90" w:rsidP="009E4F90">
      <w:pPr>
        <w:shd w:val="clear" w:color="auto" w:fill="FFFFFF"/>
        <w:spacing w:after="150"/>
        <w:ind w:firstLine="567"/>
        <w:jc w:val="both"/>
        <w:rPr>
          <w:sz w:val="28"/>
          <w:szCs w:val="28"/>
          <w:lang w:val="sv-SE"/>
        </w:rPr>
      </w:pPr>
      <w:r w:rsidRPr="005737AE">
        <w:rPr>
          <w:rFonts w:ascii="Arial" w:eastAsia="Arial" w:hAnsi="Arial" w:cs="Arial"/>
          <w:color w:val="333333"/>
          <w:sz w:val="23"/>
          <w:szCs w:val="23"/>
          <w:shd w:val="clear" w:color="auto" w:fill="F8F8F8"/>
          <w:lang w:val="vi-VN"/>
        </w:rPr>
        <w:t xml:space="preserve">- </w:t>
      </w:r>
      <w:r w:rsidRPr="005737AE">
        <w:rPr>
          <w:sz w:val="28"/>
          <w:szCs w:val="28"/>
          <w:lang w:val="sv-SE"/>
        </w:rPr>
        <w:t>Tuyên truyền nâng cao nhận thức về chủ quyền quốc gia về biên giới,</w:t>
      </w:r>
      <w:r>
        <w:rPr>
          <w:sz w:val="28"/>
          <w:szCs w:val="28"/>
          <w:lang w:val="sv-SE"/>
        </w:rPr>
        <w:t xml:space="preserve"> </w:t>
      </w:r>
      <w:r w:rsidRPr="005737AE">
        <w:rPr>
          <w:sz w:val="28"/>
          <w:szCs w:val="28"/>
          <w:lang w:val="sv-SE"/>
        </w:rPr>
        <w:t>biển, đảo, an ninh quốc phòng trong các giờ sinh hoạt ngoại khóa, sinh hoạt dưới</w:t>
      </w:r>
      <w:r>
        <w:rPr>
          <w:sz w:val="28"/>
          <w:szCs w:val="28"/>
          <w:lang w:val="sv-SE"/>
        </w:rPr>
        <w:t xml:space="preserve"> </w:t>
      </w:r>
      <w:r w:rsidRPr="005737AE">
        <w:rPr>
          <w:sz w:val="28"/>
          <w:szCs w:val="28"/>
          <w:lang w:val="sv-SE"/>
        </w:rPr>
        <w:t xml:space="preserve">cờ, </w:t>
      </w:r>
      <w:r>
        <w:rPr>
          <w:sz w:val="28"/>
          <w:szCs w:val="28"/>
          <w:lang w:val="sv-SE"/>
        </w:rPr>
        <w:t>sinh hoạt tập thể</w:t>
      </w:r>
      <w:r w:rsidRPr="005737AE">
        <w:rPr>
          <w:sz w:val="28"/>
          <w:szCs w:val="28"/>
          <w:lang w:val="sv-SE"/>
        </w:rPr>
        <w:t>, tham quan bảo tàng, nhà truyền thống, các đơn vị lực lượng vũ trang nhân dân, tổ chức hội thi, hội thao tìm hiểu kiến thức quốc phòng và an ninh. Phương pháp giảng dạy truyền cảm, ngắn gọn, xúc tích phát huy được tính sáng tạo và kỹ năng sống của học sinh.</w:t>
      </w:r>
    </w:p>
    <w:p w14:paraId="73BDB8BF" w14:textId="77777777" w:rsidR="009E4F90" w:rsidRPr="005737AE" w:rsidRDefault="009E4F90" w:rsidP="009E4F90">
      <w:pPr>
        <w:shd w:val="clear" w:color="auto" w:fill="FFFFFF"/>
        <w:spacing w:after="150"/>
        <w:ind w:firstLine="567"/>
        <w:jc w:val="both"/>
        <w:rPr>
          <w:sz w:val="28"/>
          <w:szCs w:val="28"/>
          <w:lang w:val="sv-SE"/>
        </w:rPr>
      </w:pPr>
    </w:p>
    <w:p w14:paraId="50657557" w14:textId="77777777" w:rsidR="009E4F90" w:rsidRPr="005737AE" w:rsidRDefault="009E4F90" w:rsidP="009E4F90">
      <w:pPr>
        <w:shd w:val="clear" w:color="auto" w:fill="FFFFFF"/>
        <w:spacing w:after="150"/>
        <w:ind w:firstLine="567"/>
        <w:jc w:val="both"/>
        <w:rPr>
          <w:sz w:val="28"/>
          <w:szCs w:val="28"/>
          <w:lang w:val="sv-SE"/>
        </w:rPr>
      </w:pPr>
      <w:r w:rsidRPr="005737AE">
        <w:rPr>
          <w:sz w:val="28"/>
          <w:szCs w:val="28"/>
          <w:lang w:val="sv-SE"/>
        </w:rPr>
        <w:lastRenderedPageBreak/>
        <w:t>- Giáo dục học sinh có ý thức, trách nhiệm bảo vệ quê hương, đất nước</w:t>
      </w:r>
      <w:r>
        <w:rPr>
          <w:sz w:val="28"/>
          <w:szCs w:val="28"/>
          <w:lang w:val="sv-SE"/>
        </w:rPr>
        <w:t xml:space="preserve"> </w:t>
      </w:r>
      <w:r w:rsidRPr="005737AE">
        <w:rPr>
          <w:sz w:val="28"/>
          <w:szCs w:val="28"/>
          <w:lang w:val="sv-SE"/>
        </w:rPr>
        <w:t>thông qua buổi sinh hoạt dưới cờ và tiết sinh hoạt tập thể.</w:t>
      </w:r>
    </w:p>
    <w:p w14:paraId="5F53717B" w14:textId="77777777" w:rsidR="00C478B2" w:rsidRPr="00FA01F9" w:rsidRDefault="00C478B2" w:rsidP="004E6764">
      <w:pPr>
        <w:numPr>
          <w:ilvl w:val="0"/>
          <w:numId w:val="13"/>
        </w:numPr>
        <w:tabs>
          <w:tab w:val="left" w:pos="284"/>
        </w:tabs>
        <w:spacing w:before="120" w:after="120"/>
        <w:ind w:left="0" w:firstLine="0"/>
        <w:jc w:val="both"/>
        <w:rPr>
          <w:b/>
          <w:sz w:val="28"/>
          <w:szCs w:val="28"/>
          <w:lang w:val="sv-SE"/>
        </w:rPr>
      </w:pPr>
      <w:r w:rsidRPr="00FA01F9">
        <w:rPr>
          <w:b/>
          <w:sz w:val="28"/>
          <w:szCs w:val="28"/>
          <w:lang w:val="sv-SE"/>
        </w:rPr>
        <w:t>Công tác đầu tư, mua sắm trang thiết bị phục vụ cho việc dạy lồng ghép GDQP&amp;AN</w:t>
      </w:r>
    </w:p>
    <w:p w14:paraId="1F356496" w14:textId="77777777" w:rsidR="00C478B2" w:rsidRPr="00081B6C" w:rsidRDefault="00081B6C" w:rsidP="004E6764">
      <w:pPr>
        <w:pStyle w:val="Subtitle"/>
        <w:numPr>
          <w:ilvl w:val="0"/>
          <w:numId w:val="10"/>
        </w:numPr>
        <w:tabs>
          <w:tab w:val="left" w:pos="851"/>
        </w:tabs>
        <w:ind w:left="0" w:firstLine="567"/>
        <w:jc w:val="both"/>
        <w:rPr>
          <w:b w:val="0"/>
          <w:shd w:val="clear" w:color="auto" w:fill="FFFFFF"/>
        </w:rPr>
      </w:pPr>
      <w:r w:rsidRPr="00DF66F4">
        <w:rPr>
          <w:b w:val="0"/>
          <w:shd w:val="clear" w:color="auto" w:fill="FFFFFF"/>
          <w:lang w:val="sv-SE"/>
        </w:rPr>
        <w:t xml:space="preserve">Đã </w:t>
      </w:r>
      <w:r w:rsidR="00C478B2" w:rsidRPr="00DF66F4">
        <w:rPr>
          <w:b w:val="0"/>
          <w:shd w:val="clear" w:color="auto" w:fill="FFFFFF"/>
          <w:lang w:val="sv-SE"/>
        </w:rPr>
        <w:t xml:space="preserve">đăng ký mua sắm tài liệu bảng danh mục theo Thông tư 01/2018/TT-BGDĐT ngày 26 tháng 01 năm 2018 của Bộ giáo dục và Đào tạo nhưng chưa có tài liệu. </w:t>
      </w:r>
      <w:r w:rsidR="00C478B2" w:rsidRPr="00081B6C">
        <w:rPr>
          <w:b w:val="0"/>
          <w:shd w:val="clear" w:color="auto" w:fill="FFFFFF"/>
        </w:rPr>
        <w:t xml:space="preserve">Hiện nay vẫn tiếp tục </w:t>
      </w:r>
      <w:r w:rsidRPr="00081B6C">
        <w:rPr>
          <w:b w:val="0"/>
          <w:shd w:val="clear" w:color="auto" w:fill="FFFFFF"/>
        </w:rPr>
        <w:t xml:space="preserve">tìm </w:t>
      </w:r>
      <w:r w:rsidR="00C478B2" w:rsidRPr="00081B6C">
        <w:rPr>
          <w:b w:val="0"/>
          <w:shd w:val="clear" w:color="auto" w:fill="FFFFFF"/>
        </w:rPr>
        <w:t>mua</w:t>
      </w:r>
      <w:r w:rsidRPr="00081B6C">
        <w:rPr>
          <w:b w:val="0"/>
          <w:shd w:val="clear" w:color="auto" w:fill="FFFFFF"/>
        </w:rPr>
        <w:t>.</w:t>
      </w:r>
    </w:p>
    <w:p w14:paraId="5E608D5B" w14:textId="77777777" w:rsidR="00C478B2" w:rsidRPr="00081B6C" w:rsidRDefault="00C478B2" w:rsidP="004E6764">
      <w:pPr>
        <w:pStyle w:val="Subtitle"/>
        <w:numPr>
          <w:ilvl w:val="0"/>
          <w:numId w:val="10"/>
        </w:numPr>
        <w:tabs>
          <w:tab w:val="left" w:pos="851"/>
        </w:tabs>
        <w:ind w:left="0" w:firstLine="567"/>
        <w:jc w:val="both"/>
        <w:rPr>
          <w:b w:val="0"/>
        </w:rPr>
      </w:pPr>
      <w:r w:rsidRPr="00081B6C">
        <w:rPr>
          <w:b w:val="0"/>
          <w:shd w:val="clear" w:color="auto" w:fill="FFFFFF"/>
        </w:rPr>
        <w:t xml:space="preserve">GVBM tự trang bị tranh ảnh, </w:t>
      </w:r>
      <w:r w:rsidR="00081B6C">
        <w:rPr>
          <w:b w:val="0"/>
          <w:shd w:val="clear" w:color="auto" w:fill="FFFFFF"/>
        </w:rPr>
        <w:t xml:space="preserve">sách báo và </w:t>
      </w:r>
      <w:r w:rsidRPr="00081B6C">
        <w:rPr>
          <w:b w:val="0"/>
          <w:shd w:val="clear" w:color="auto" w:fill="FFFFFF"/>
        </w:rPr>
        <w:t xml:space="preserve">sách của thư viện trường những nội dung có liên quan đến </w:t>
      </w:r>
      <w:r w:rsidR="00081B6C">
        <w:rPr>
          <w:b w:val="0"/>
          <w:shd w:val="clear" w:color="auto" w:fill="FFFFFF"/>
        </w:rPr>
        <w:t>nội dung dạy</w:t>
      </w:r>
      <w:r w:rsidRPr="00081B6C">
        <w:rPr>
          <w:b w:val="0"/>
          <w:shd w:val="clear" w:color="auto" w:fill="FFFFFF"/>
        </w:rPr>
        <w:t xml:space="preserve"> lồng ghép</w:t>
      </w:r>
      <w:r w:rsidR="00081B6C">
        <w:rPr>
          <w:b w:val="0"/>
          <w:shd w:val="clear" w:color="auto" w:fill="FFFFFF"/>
        </w:rPr>
        <w:t>.</w:t>
      </w:r>
    </w:p>
    <w:p w14:paraId="391BC51C" w14:textId="77777777" w:rsidR="000510B0" w:rsidRDefault="00F66E0A" w:rsidP="004E6764">
      <w:pPr>
        <w:spacing w:before="120"/>
        <w:ind w:firstLine="601"/>
        <w:jc w:val="both"/>
        <w:rPr>
          <w:sz w:val="28"/>
          <w:szCs w:val="28"/>
        </w:rPr>
      </w:pPr>
      <w:r w:rsidRPr="00081B6C">
        <w:rPr>
          <w:sz w:val="28"/>
          <w:szCs w:val="28"/>
          <w:lang w:val="nl-NL"/>
        </w:rPr>
        <w:t xml:space="preserve">Trên đây là báo cáo </w:t>
      </w:r>
      <w:r w:rsidR="00C478B2" w:rsidRPr="00081B6C">
        <w:rPr>
          <w:sz w:val="28"/>
          <w:szCs w:val="28"/>
          <w:lang w:val="nl-NL"/>
        </w:rPr>
        <w:t>k</w:t>
      </w:r>
      <w:r w:rsidR="005E0F2E" w:rsidRPr="00081B6C">
        <w:rPr>
          <w:sz w:val="28"/>
          <w:szCs w:val="28"/>
        </w:rPr>
        <w:t>ết quả thực hiện lồng ghép GDQP&amp;AN trong trường THCS</w:t>
      </w:r>
      <w:r w:rsidR="005737AE">
        <w:rPr>
          <w:sz w:val="28"/>
          <w:szCs w:val="28"/>
        </w:rPr>
        <w:t xml:space="preserve"> của trường THCS </w:t>
      </w:r>
      <w:r w:rsidR="007360FA">
        <w:rPr>
          <w:sz w:val="28"/>
          <w:szCs w:val="28"/>
        </w:rPr>
        <w:t>Tân Thạnh Tây</w:t>
      </w:r>
      <w:r w:rsidR="00C478B2" w:rsidRPr="00081B6C">
        <w:rPr>
          <w:sz w:val="28"/>
          <w:szCs w:val="28"/>
        </w:rPr>
        <w:t>./.</w:t>
      </w:r>
    </w:p>
    <w:p w14:paraId="79658FF8" w14:textId="77777777" w:rsidR="00081B6C" w:rsidRDefault="00081B6C" w:rsidP="004E6764">
      <w:pPr>
        <w:ind w:firstLine="600"/>
        <w:jc w:val="both"/>
        <w:rPr>
          <w:sz w:val="28"/>
          <w:szCs w:val="28"/>
        </w:rPr>
      </w:pPr>
    </w:p>
    <w:p w14:paraId="48512444" w14:textId="77777777" w:rsidR="00081B6C" w:rsidRDefault="00081B6C" w:rsidP="004E6764">
      <w:pPr>
        <w:ind w:firstLine="600"/>
        <w:jc w:val="both"/>
        <w:rPr>
          <w:sz w:val="28"/>
          <w:szCs w:val="28"/>
        </w:rPr>
      </w:pPr>
    </w:p>
    <w:p w14:paraId="6BE91240" w14:textId="77777777" w:rsidR="00081B6C" w:rsidRDefault="00081B6C" w:rsidP="004E6764">
      <w:pPr>
        <w:ind w:firstLine="600"/>
        <w:jc w:val="both"/>
        <w:rPr>
          <w:sz w:val="28"/>
          <w:szCs w:val="28"/>
        </w:rPr>
      </w:pPr>
    </w:p>
    <w:tbl>
      <w:tblPr>
        <w:tblW w:w="0" w:type="auto"/>
        <w:tblInd w:w="108" w:type="dxa"/>
        <w:tblLook w:val="01E0" w:firstRow="1" w:lastRow="1" w:firstColumn="1" w:lastColumn="1" w:noHBand="0" w:noVBand="0"/>
      </w:tblPr>
      <w:tblGrid>
        <w:gridCol w:w="4324"/>
        <w:gridCol w:w="4640"/>
      </w:tblGrid>
      <w:tr w:rsidR="00081B6C" w:rsidRPr="00081B6C" w14:paraId="56B2F099" w14:textId="77777777" w:rsidTr="00202633">
        <w:trPr>
          <w:trHeight w:val="180"/>
        </w:trPr>
        <w:tc>
          <w:tcPr>
            <w:tcW w:w="4404" w:type="dxa"/>
            <w:shd w:val="clear" w:color="auto" w:fill="auto"/>
          </w:tcPr>
          <w:p w14:paraId="676E2160" w14:textId="77777777" w:rsidR="00FF2B8E" w:rsidRPr="007360FA" w:rsidRDefault="00FF2B8E" w:rsidP="004E6764">
            <w:pPr>
              <w:spacing w:line="320" w:lineRule="exact"/>
              <w:jc w:val="both"/>
              <w:rPr>
                <w:b/>
                <w:bCs/>
                <w:i/>
                <w:iCs/>
                <w:sz w:val="26"/>
                <w:szCs w:val="26"/>
                <w:lang w:val="nl-NL"/>
              </w:rPr>
            </w:pPr>
            <w:r w:rsidRPr="007360FA">
              <w:rPr>
                <w:b/>
                <w:bCs/>
                <w:i/>
                <w:iCs/>
                <w:sz w:val="26"/>
                <w:szCs w:val="26"/>
                <w:lang w:val="nl-NL"/>
              </w:rPr>
              <w:t>Nơi nhận:</w:t>
            </w:r>
          </w:p>
          <w:p w14:paraId="07035118" w14:textId="77777777" w:rsidR="00EE215F" w:rsidRPr="007360FA" w:rsidRDefault="00FF2B8E" w:rsidP="004E6764">
            <w:pPr>
              <w:spacing w:line="240" w:lineRule="exact"/>
              <w:jc w:val="both"/>
              <w:rPr>
                <w:lang w:val="nl-NL"/>
              </w:rPr>
            </w:pPr>
            <w:r w:rsidRPr="007360FA">
              <w:rPr>
                <w:lang w:val="nl-NL"/>
              </w:rPr>
              <w:t xml:space="preserve">- </w:t>
            </w:r>
            <w:r w:rsidR="007360FA" w:rsidRPr="007360FA">
              <w:rPr>
                <w:lang w:val="nl-NL"/>
              </w:rPr>
              <w:t>P</w:t>
            </w:r>
            <w:r w:rsidR="003A43D0" w:rsidRPr="007360FA">
              <w:rPr>
                <w:lang w:val="nl-NL"/>
              </w:rPr>
              <w:t xml:space="preserve">hòng </w:t>
            </w:r>
            <w:r w:rsidR="00EE215F" w:rsidRPr="007360FA">
              <w:rPr>
                <w:lang w:val="nl-NL"/>
              </w:rPr>
              <w:t>GDĐT</w:t>
            </w:r>
            <w:r w:rsidR="00570B01" w:rsidRPr="007360FA">
              <w:rPr>
                <w:lang w:val="nl-NL"/>
              </w:rPr>
              <w:t>;</w:t>
            </w:r>
          </w:p>
          <w:p w14:paraId="254ACACE" w14:textId="77777777" w:rsidR="00FF2B8E" w:rsidRPr="00081B6C" w:rsidRDefault="00081B6C" w:rsidP="004E6764">
            <w:pPr>
              <w:spacing w:line="240" w:lineRule="exact"/>
              <w:jc w:val="both"/>
              <w:rPr>
                <w:b/>
                <w:bCs/>
                <w:i/>
                <w:iCs/>
                <w:sz w:val="28"/>
                <w:szCs w:val="28"/>
              </w:rPr>
            </w:pPr>
            <w:r w:rsidRPr="007360FA">
              <w:t>- Lưu: VT.</w:t>
            </w:r>
          </w:p>
        </w:tc>
        <w:tc>
          <w:tcPr>
            <w:tcW w:w="4716" w:type="dxa"/>
            <w:shd w:val="clear" w:color="auto" w:fill="auto"/>
          </w:tcPr>
          <w:p w14:paraId="41530672" w14:textId="77777777" w:rsidR="008E35B6" w:rsidRDefault="00081B6C" w:rsidP="00654620">
            <w:pPr>
              <w:jc w:val="center"/>
              <w:rPr>
                <w:b/>
                <w:sz w:val="28"/>
                <w:szCs w:val="28"/>
              </w:rPr>
            </w:pPr>
            <w:r>
              <w:rPr>
                <w:b/>
                <w:sz w:val="28"/>
                <w:szCs w:val="28"/>
              </w:rPr>
              <w:t>HIỆU TRƯỞNG</w:t>
            </w:r>
          </w:p>
          <w:p w14:paraId="292B1370" w14:textId="77777777" w:rsidR="00B8136E" w:rsidRDefault="00B8136E" w:rsidP="00654620">
            <w:pPr>
              <w:jc w:val="center"/>
              <w:rPr>
                <w:b/>
                <w:sz w:val="28"/>
                <w:szCs w:val="28"/>
              </w:rPr>
            </w:pPr>
          </w:p>
          <w:p w14:paraId="74958939" w14:textId="77777777" w:rsidR="00B8136E" w:rsidRDefault="00B8136E" w:rsidP="00654620">
            <w:pPr>
              <w:jc w:val="center"/>
              <w:rPr>
                <w:b/>
                <w:sz w:val="28"/>
                <w:szCs w:val="28"/>
              </w:rPr>
            </w:pPr>
          </w:p>
          <w:p w14:paraId="27BE523C" w14:textId="77777777" w:rsidR="00B8136E" w:rsidRDefault="00B8136E" w:rsidP="00654620">
            <w:pPr>
              <w:jc w:val="center"/>
              <w:rPr>
                <w:b/>
                <w:sz w:val="28"/>
                <w:szCs w:val="28"/>
              </w:rPr>
            </w:pPr>
          </w:p>
          <w:p w14:paraId="4B658B75" w14:textId="77777777" w:rsidR="00B8136E" w:rsidRDefault="00B8136E" w:rsidP="00654620">
            <w:pPr>
              <w:jc w:val="center"/>
              <w:rPr>
                <w:b/>
                <w:sz w:val="28"/>
                <w:szCs w:val="28"/>
              </w:rPr>
            </w:pPr>
          </w:p>
          <w:p w14:paraId="11A3E22C" w14:textId="77777777" w:rsidR="00B8136E" w:rsidRDefault="00B8136E" w:rsidP="00654620">
            <w:pPr>
              <w:jc w:val="center"/>
              <w:rPr>
                <w:b/>
                <w:sz w:val="28"/>
                <w:szCs w:val="28"/>
              </w:rPr>
            </w:pPr>
          </w:p>
          <w:p w14:paraId="57285D38" w14:textId="77777777" w:rsidR="008E35B6" w:rsidRPr="00081B6C" w:rsidRDefault="007360FA" w:rsidP="00654620">
            <w:pPr>
              <w:jc w:val="center"/>
              <w:rPr>
                <w:b/>
                <w:sz w:val="28"/>
                <w:szCs w:val="28"/>
              </w:rPr>
            </w:pPr>
            <w:r>
              <w:rPr>
                <w:b/>
                <w:sz w:val="28"/>
                <w:szCs w:val="28"/>
              </w:rPr>
              <w:t>Võ Văn Hoàn</w:t>
            </w:r>
          </w:p>
          <w:p w14:paraId="428CFFC4" w14:textId="77777777" w:rsidR="008E35B6" w:rsidRPr="00081B6C" w:rsidRDefault="008E35B6" w:rsidP="00654620">
            <w:pPr>
              <w:jc w:val="center"/>
              <w:rPr>
                <w:b/>
                <w:sz w:val="28"/>
                <w:szCs w:val="28"/>
              </w:rPr>
            </w:pPr>
          </w:p>
          <w:p w14:paraId="363CD48D" w14:textId="77777777" w:rsidR="00FF2B8E" w:rsidRPr="00081B6C" w:rsidRDefault="00FF2B8E" w:rsidP="00654620">
            <w:pPr>
              <w:spacing w:before="120" w:after="120" w:line="320" w:lineRule="exact"/>
              <w:jc w:val="center"/>
              <w:rPr>
                <w:b/>
                <w:bCs/>
                <w:i/>
                <w:iCs/>
                <w:sz w:val="28"/>
                <w:szCs w:val="28"/>
              </w:rPr>
            </w:pPr>
          </w:p>
        </w:tc>
      </w:tr>
    </w:tbl>
    <w:p w14:paraId="29C51372" w14:textId="77777777" w:rsidR="008E35B6" w:rsidRPr="00081B6C" w:rsidRDefault="008E35B6" w:rsidP="009B5F59">
      <w:pPr>
        <w:rPr>
          <w:sz w:val="28"/>
          <w:szCs w:val="28"/>
          <w:lang w:val="nl-NL"/>
        </w:rPr>
      </w:pPr>
    </w:p>
    <w:p w14:paraId="0887CB8B" w14:textId="77777777" w:rsidR="009B5F59" w:rsidRDefault="009B5F59" w:rsidP="007360FA">
      <w:pPr>
        <w:rPr>
          <w:b/>
          <w:sz w:val="28"/>
          <w:szCs w:val="28"/>
          <w:lang w:val="nl-NL"/>
        </w:rPr>
      </w:pPr>
    </w:p>
    <w:p w14:paraId="5C983FC7" w14:textId="77777777" w:rsidR="009B5F59" w:rsidRDefault="009B5F59" w:rsidP="00570B01">
      <w:pPr>
        <w:jc w:val="center"/>
        <w:rPr>
          <w:b/>
          <w:sz w:val="28"/>
          <w:szCs w:val="28"/>
          <w:lang w:val="nl-NL"/>
        </w:rPr>
      </w:pPr>
    </w:p>
    <w:p w14:paraId="57D39C8B" w14:textId="77777777" w:rsidR="009B5F59" w:rsidRDefault="009B5F59" w:rsidP="00570B01">
      <w:pPr>
        <w:jc w:val="center"/>
        <w:rPr>
          <w:b/>
          <w:sz w:val="28"/>
          <w:szCs w:val="28"/>
          <w:lang w:val="nl-NL"/>
        </w:rPr>
      </w:pPr>
    </w:p>
    <w:p w14:paraId="6C2965DF" w14:textId="77777777" w:rsidR="009B5F59" w:rsidRDefault="009B5F59" w:rsidP="00570B01">
      <w:pPr>
        <w:jc w:val="center"/>
        <w:rPr>
          <w:b/>
          <w:sz w:val="28"/>
          <w:szCs w:val="28"/>
          <w:lang w:val="nl-NL"/>
        </w:rPr>
      </w:pPr>
    </w:p>
    <w:p w14:paraId="0B361300" w14:textId="77777777" w:rsidR="009B5F59" w:rsidRDefault="009B5F59" w:rsidP="00570B01">
      <w:pPr>
        <w:jc w:val="center"/>
        <w:rPr>
          <w:b/>
          <w:sz w:val="28"/>
          <w:szCs w:val="28"/>
          <w:lang w:val="nl-NL"/>
        </w:rPr>
      </w:pPr>
    </w:p>
    <w:p w14:paraId="3483AB8F" w14:textId="77777777" w:rsidR="009B5F59" w:rsidRDefault="009B5F59" w:rsidP="00570B01">
      <w:pPr>
        <w:jc w:val="center"/>
        <w:rPr>
          <w:b/>
          <w:sz w:val="28"/>
          <w:szCs w:val="28"/>
          <w:lang w:val="nl-NL"/>
        </w:rPr>
      </w:pPr>
    </w:p>
    <w:p w14:paraId="3A596E82" w14:textId="77777777" w:rsidR="009B5F59" w:rsidRDefault="009B5F59" w:rsidP="00570B01">
      <w:pPr>
        <w:jc w:val="center"/>
        <w:rPr>
          <w:b/>
          <w:sz w:val="28"/>
          <w:szCs w:val="28"/>
          <w:lang w:val="nl-NL"/>
        </w:rPr>
      </w:pPr>
    </w:p>
    <w:p w14:paraId="13F137BD" w14:textId="77777777" w:rsidR="009B5F59" w:rsidRDefault="009B5F59" w:rsidP="00570B01">
      <w:pPr>
        <w:jc w:val="center"/>
        <w:rPr>
          <w:b/>
          <w:sz w:val="28"/>
          <w:szCs w:val="28"/>
          <w:lang w:val="nl-NL"/>
        </w:rPr>
      </w:pPr>
    </w:p>
    <w:p w14:paraId="27F3FE37" w14:textId="77777777" w:rsidR="009B5F59" w:rsidRDefault="009B5F59" w:rsidP="00570B01">
      <w:pPr>
        <w:jc w:val="center"/>
        <w:rPr>
          <w:b/>
          <w:sz w:val="28"/>
          <w:szCs w:val="28"/>
          <w:lang w:val="nl-NL"/>
        </w:rPr>
      </w:pPr>
    </w:p>
    <w:p w14:paraId="566C526E" w14:textId="77777777" w:rsidR="009B5F59" w:rsidRDefault="009B5F59" w:rsidP="00570B01">
      <w:pPr>
        <w:jc w:val="center"/>
        <w:rPr>
          <w:b/>
          <w:sz w:val="28"/>
          <w:szCs w:val="28"/>
          <w:lang w:val="nl-NL"/>
        </w:rPr>
      </w:pPr>
    </w:p>
    <w:p w14:paraId="14A3269F" w14:textId="77777777" w:rsidR="009B5F59" w:rsidRDefault="009B5F59" w:rsidP="00570B01">
      <w:pPr>
        <w:jc w:val="center"/>
        <w:rPr>
          <w:b/>
          <w:sz w:val="28"/>
          <w:szCs w:val="28"/>
          <w:lang w:val="nl-NL"/>
        </w:rPr>
      </w:pPr>
    </w:p>
    <w:p w14:paraId="520D6160" w14:textId="77777777" w:rsidR="009B5F59" w:rsidRDefault="009B5F59" w:rsidP="00570B01">
      <w:pPr>
        <w:jc w:val="center"/>
        <w:rPr>
          <w:b/>
          <w:sz w:val="28"/>
          <w:szCs w:val="28"/>
          <w:lang w:val="nl-NL"/>
        </w:rPr>
      </w:pPr>
    </w:p>
    <w:p w14:paraId="665D81E1" w14:textId="77777777" w:rsidR="009B5F59" w:rsidRDefault="009B5F59" w:rsidP="00570B01">
      <w:pPr>
        <w:jc w:val="center"/>
        <w:rPr>
          <w:b/>
          <w:sz w:val="28"/>
          <w:szCs w:val="28"/>
          <w:lang w:val="nl-NL"/>
        </w:rPr>
      </w:pPr>
    </w:p>
    <w:p w14:paraId="2C4C850F" w14:textId="77777777" w:rsidR="009B5F59" w:rsidRDefault="009B5F59" w:rsidP="00570B01">
      <w:pPr>
        <w:jc w:val="center"/>
        <w:rPr>
          <w:b/>
          <w:sz w:val="28"/>
          <w:szCs w:val="28"/>
          <w:lang w:val="nl-NL"/>
        </w:rPr>
      </w:pPr>
    </w:p>
    <w:p w14:paraId="0E994EA5" w14:textId="77777777" w:rsidR="009B5F59" w:rsidRDefault="009B5F59" w:rsidP="00570B01">
      <w:pPr>
        <w:jc w:val="center"/>
        <w:rPr>
          <w:b/>
          <w:sz w:val="28"/>
          <w:szCs w:val="28"/>
          <w:lang w:val="nl-NL"/>
        </w:rPr>
      </w:pPr>
    </w:p>
    <w:p w14:paraId="2A6ABA47" w14:textId="77777777" w:rsidR="009B5F59" w:rsidRDefault="009B5F59" w:rsidP="00570B01">
      <w:pPr>
        <w:jc w:val="center"/>
        <w:rPr>
          <w:b/>
          <w:sz w:val="28"/>
          <w:szCs w:val="28"/>
          <w:lang w:val="nl-NL"/>
        </w:rPr>
      </w:pPr>
    </w:p>
    <w:p w14:paraId="5B790152" w14:textId="77777777" w:rsidR="009B5F59" w:rsidRDefault="009B5F59" w:rsidP="00570B01">
      <w:pPr>
        <w:jc w:val="center"/>
        <w:rPr>
          <w:b/>
          <w:sz w:val="28"/>
          <w:szCs w:val="28"/>
          <w:lang w:val="nl-NL"/>
        </w:rPr>
      </w:pPr>
    </w:p>
    <w:p w14:paraId="4C348439" w14:textId="77777777" w:rsidR="009B5F59" w:rsidRDefault="009B5F59" w:rsidP="00570B01">
      <w:pPr>
        <w:jc w:val="center"/>
        <w:rPr>
          <w:b/>
          <w:sz w:val="28"/>
          <w:szCs w:val="28"/>
          <w:lang w:val="nl-NL"/>
        </w:rPr>
      </w:pPr>
    </w:p>
    <w:p w14:paraId="15C16BF5" w14:textId="77777777" w:rsidR="009B5F59" w:rsidRDefault="009B5F59" w:rsidP="00570B01">
      <w:pPr>
        <w:jc w:val="center"/>
        <w:rPr>
          <w:b/>
          <w:sz w:val="28"/>
          <w:szCs w:val="28"/>
          <w:lang w:val="nl-NL"/>
        </w:rPr>
      </w:pPr>
    </w:p>
    <w:p w14:paraId="38574309" w14:textId="77777777" w:rsidR="009B5F59" w:rsidRDefault="009B5F59" w:rsidP="00570B01">
      <w:pPr>
        <w:jc w:val="center"/>
        <w:rPr>
          <w:b/>
          <w:sz w:val="28"/>
          <w:szCs w:val="28"/>
          <w:lang w:val="nl-NL"/>
        </w:rPr>
      </w:pPr>
    </w:p>
    <w:p w14:paraId="06B3907B" w14:textId="77777777" w:rsidR="009B5F59" w:rsidRDefault="009B5F59" w:rsidP="00570B01">
      <w:pPr>
        <w:jc w:val="center"/>
        <w:rPr>
          <w:b/>
          <w:sz w:val="28"/>
          <w:szCs w:val="28"/>
          <w:lang w:val="nl-NL"/>
        </w:rPr>
      </w:pPr>
    </w:p>
    <w:p w14:paraId="31BA7ADA" w14:textId="77777777" w:rsidR="009B5F59" w:rsidRDefault="009B5F59" w:rsidP="00570B01">
      <w:pPr>
        <w:jc w:val="center"/>
        <w:rPr>
          <w:b/>
          <w:sz w:val="28"/>
          <w:szCs w:val="28"/>
          <w:lang w:val="nl-NL"/>
        </w:rPr>
      </w:pPr>
    </w:p>
    <w:p w14:paraId="5A07D190" w14:textId="77777777" w:rsidR="009B5F59" w:rsidRDefault="009B5F59" w:rsidP="00570B01">
      <w:pPr>
        <w:jc w:val="center"/>
        <w:rPr>
          <w:b/>
          <w:sz w:val="28"/>
          <w:szCs w:val="28"/>
          <w:lang w:val="nl-NL"/>
        </w:rPr>
      </w:pPr>
    </w:p>
    <w:p w14:paraId="78FF6F61" w14:textId="77777777" w:rsidR="009B5F59" w:rsidRDefault="009B5F59" w:rsidP="00570B01">
      <w:pPr>
        <w:jc w:val="center"/>
        <w:rPr>
          <w:b/>
          <w:sz w:val="28"/>
          <w:szCs w:val="28"/>
          <w:lang w:val="nl-NL"/>
        </w:rPr>
      </w:pPr>
    </w:p>
    <w:p w14:paraId="7A60D5EB" w14:textId="77777777" w:rsidR="009B5F59" w:rsidRDefault="009B5F59" w:rsidP="00570B01">
      <w:pPr>
        <w:jc w:val="center"/>
        <w:rPr>
          <w:b/>
          <w:sz w:val="28"/>
          <w:szCs w:val="28"/>
          <w:lang w:val="nl-NL"/>
        </w:rPr>
      </w:pPr>
    </w:p>
    <w:p w14:paraId="6FFB97F9" w14:textId="77777777" w:rsidR="009B5F59" w:rsidRDefault="009B5F59" w:rsidP="00570B01">
      <w:pPr>
        <w:jc w:val="center"/>
        <w:rPr>
          <w:b/>
          <w:sz w:val="28"/>
          <w:szCs w:val="28"/>
          <w:lang w:val="nl-NL"/>
        </w:rPr>
      </w:pPr>
    </w:p>
    <w:p w14:paraId="22021230" w14:textId="77777777" w:rsidR="000510B0" w:rsidRDefault="000510B0" w:rsidP="00570B01">
      <w:pPr>
        <w:jc w:val="center"/>
        <w:rPr>
          <w:b/>
          <w:sz w:val="28"/>
          <w:szCs w:val="28"/>
          <w:lang w:val="nl-NL"/>
        </w:rPr>
      </w:pPr>
    </w:p>
    <w:p w14:paraId="4480701D" w14:textId="77777777" w:rsidR="009B5F59" w:rsidRDefault="009B5F59" w:rsidP="009B5F59">
      <w:pPr>
        <w:rPr>
          <w:b/>
          <w:sz w:val="28"/>
          <w:szCs w:val="28"/>
          <w:lang w:val="nl-NL"/>
        </w:rPr>
      </w:pPr>
    </w:p>
    <w:p w14:paraId="0E59D69D" w14:textId="77777777" w:rsidR="009B5F59" w:rsidRDefault="009B5F59" w:rsidP="009B5F59">
      <w:pPr>
        <w:rPr>
          <w:b/>
          <w:sz w:val="28"/>
          <w:szCs w:val="28"/>
          <w:lang w:val="nl-NL"/>
        </w:rPr>
      </w:pPr>
    </w:p>
    <w:p w14:paraId="278B02DA" w14:textId="77777777" w:rsidR="009B5F59" w:rsidRDefault="009B5F59" w:rsidP="009B5F59">
      <w:pPr>
        <w:rPr>
          <w:b/>
          <w:sz w:val="28"/>
          <w:szCs w:val="28"/>
          <w:lang w:val="nl-NL"/>
        </w:rPr>
      </w:pPr>
    </w:p>
    <w:p w14:paraId="1AF9396B" w14:textId="77777777" w:rsidR="009B5F59" w:rsidRDefault="009B5F59" w:rsidP="009B5F59">
      <w:pPr>
        <w:rPr>
          <w:b/>
          <w:sz w:val="28"/>
          <w:szCs w:val="28"/>
          <w:lang w:val="nl-NL"/>
        </w:rPr>
      </w:pPr>
    </w:p>
    <w:p w14:paraId="661C77A4" w14:textId="77777777" w:rsidR="009B5F59" w:rsidRDefault="009B5F59" w:rsidP="009B5F59">
      <w:pPr>
        <w:rPr>
          <w:b/>
          <w:sz w:val="28"/>
          <w:szCs w:val="28"/>
          <w:lang w:val="nl-NL"/>
        </w:rPr>
      </w:pPr>
    </w:p>
    <w:sectPr w:rsidR="009B5F59" w:rsidSect="004E6764">
      <w:footerReference w:type="even" r:id="rId7"/>
      <w:footerReference w:type="default" r:id="rId8"/>
      <w:pgSz w:w="11907" w:h="16840" w:code="9"/>
      <w:pgMar w:top="1134" w:right="1134" w:bottom="1134" w:left="1701" w:header="72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546D" w14:textId="77777777" w:rsidR="00A846E4" w:rsidRDefault="00A846E4">
      <w:r>
        <w:separator/>
      </w:r>
    </w:p>
  </w:endnote>
  <w:endnote w:type="continuationSeparator" w:id="0">
    <w:p w14:paraId="32E2538A" w14:textId="77777777" w:rsidR="00A846E4" w:rsidRDefault="00A8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8196" w14:textId="77777777" w:rsidR="00472CC6" w:rsidRDefault="00472CC6" w:rsidP="009B5F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12C64" w14:textId="77777777" w:rsidR="00472CC6" w:rsidRDefault="00472CC6" w:rsidP="00834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3BCD4" w14:textId="77777777" w:rsidR="009B5F59" w:rsidRDefault="009B5F59" w:rsidP="00F62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DB4">
      <w:rPr>
        <w:rStyle w:val="PageNumber"/>
        <w:noProof/>
      </w:rPr>
      <w:t>4</w:t>
    </w:r>
    <w:r>
      <w:rPr>
        <w:rStyle w:val="PageNumber"/>
      </w:rPr>
      <w:fldChar w:fldCharType="end"/>
    </w:r>
  </w:p>
  <w:p w14:paraId="44EFECF4" w14:textId="77777777" w:rsidR="00472CC6" w:rsidRDefault="00472CC6" w:rsidP="008343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A040" w14:textId="77777777" w:rsidR="00A846E4" w:rsidRDefault="00A846E4">
      <w:r>
        <w:separator/>
      </w:r>
    </w:p>
  </w:footnote>
  <w:footnote w:type="continuationSeparator" w:id="0">
    <w:p w14:paraId="255FFF92" w14:textId="77777777" w:rsidR="00A846E4" w:rsidRDefault="00A8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34B88"/>
    <w:multiLevelType w:val="multilevel"/>
    <w:tmpl w:val="FC82D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B2732E5"/>
    <w:multiLevelType w:val="hybridMultilevel"/>
    <w:tmpl w:val="4B043C98"/>
    <w:lvl w:ilvl="0" w:tplc="863C2C0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2FF2165"/>
    <w:multiLevelType w:val="hybridMultilevel"/>
    <w:tmpl w:val="CC0C6060"/>
    <w:lvl w:ilvl="0" w:tplc="02BAD17A">
      <w:start w:val="1"/>
      <w:numFmt w:val="decimal"/>
      <w:lvlText w:val="%1."/>
      <w:lvlJc w:val="left"/>
      <w:pPr>
        <w:tabs>
          <w:tab w:val="num" w:pos="855"/>
        </w:tabs>
        <w:ind w:left="855" w:hanging="360"/>
      </w:pPr>
      <w:rPr>
        <w:rFonts w:hint="default"/>
        <w:b/>
        <w:bCs/>
      </w:rPr>
    </w:lvl>
    <w:lvl w:ilvl="1" w:tplc="04090019">
      <w:start w:val="1"/>
      <w:numFmt w:val="lowerLetter"/>
      <w:lvlText w:val="%2."/>
      <w:lvlJc w:val="left"/>
      <w:pPr>
        <w:tabs>
          <w:tab w:val="num" w:pos="1575"/>
        </w:tabs>
        <w:ind w:left="1575" w:hanging="360"/>
      </w:pPr>
    </w:lvl>
    <w:lvl w:ilvl="2" w:tplc="0409001B">
      <w:start w:val="1"/>
      <w:numFmt w:val="lowerRoman"/>
      <w:lvlText w:val="%3."/>
      <w:lvlJc w:val="right"/>
      <w:pPr>
        <w:tabs>
          <w:tab w:val="num" w:pos="2295"/>
        </w:tabs>
        <w:ind w:left="2295" w:hanging="180"/>
      </w:pPr>
    </w:lvl>
    <w:lvl w:ilvl="3" w:tplc="0409000F">
      <w:start w:val="1"/>
      <w:numFmt w:val="decimal"/>
      <w:lvlText w:val="%4."/>
      <w:lvlJc w:val="left"/>
      <w:pPr>
        <w:tabs>
          <w:tab w:val="num" w:pos="3015"/>
        </w:tabs>
        <w:ind w:left="3015" w:hanging="360"/>
      </w:pPr>
    </w:lvl>
    <w:lvl w:ilvl="4" w:tplc="04090019">
      <w:start w:val="1"/>
      <w:numFmt w:val="lowerLetter"/>
      <w:lvlText w:val="%5."/>
      <w:lvlJc w:val="left"/>
      <w:pPr>
        <w:tabs>
          <w:tab w:val="num" w:pos="3735"/>
        </w:tabs>
        <w:ind w:left="3735" w:hanging="360"/>
      </w:pPr>
    </w:lvl>
    <w:lvl w:ilvl="5" w:tplc="0409001B">
      <w:start w:val="1"/>
      <w:numFmt w:val="lowerRoman"/>
      <w:lvlText w:val="%6."/>
      <w:lvlJc w:val="right"/>
      <w:pPr>
        <w:tabs>
          <w:tab w:val="num" w:pos="4455"/>
        </w:tabs>
        <w:ind w:left="4455" w:hanging="180"/>
      </w:pPr>
    </w:lvl>
    <w:lvl w:ilvl="6" w:tplc="0409000F">
      <w:start w:val="1"/>
      <w:numFmt w:val="decimal"/>
      <w:lvlText w:val="%7."/>
      <w:lvlJc w:val="left"/>
      <w:pPr>
        <w:tabs>
          <w:tab w:val="num" w:pos="5175"/>
        </w:tabs>
        <w:ind w:left="5175" w:hanging="360"/>
      </w:pPr>
    </w:lvl>
    <w:lvl w:ilvl="7" w:tplc="04090019">
      <w:start w:val="1"/>
      <w:numFmt w:val="lowerLetter"/>
      <w:lvlText w:val="%8."/>
      <w:lvlJc w:val="left"/>
      <w:pPr>
        <w:tabs>
          <w:tab w:val="num" w:pos="5895"/>
        </w:tabs>
        <w:ind w:left="5895" w:hanging="360"/>
      </w:pPr>
    </w:lvl>
    <w:lvl w:ilvl="8" w:tplc="0409001B">
      <w:start w:val="1"/>
      <w:numFmt w:val="lowerRoman"/>
      <w:lvlText w:val="%9."/>
      <w:lvlJc w:val="right"/>
      <w:pPr>
        <w:tabs>
          <w:tab w:val="num" w:pos="6615"/>
        </w:tabs>
        <w:ind w:left="6615" w:hanging="180"/>
      </w:pPr>
    </w:lvl>
  </w:abstractNum>
  <w:abstractNum w:abstractNumId="3" w15:restartNumberingAfterBreak="0">
    <w:nsid w:val="384142F8"/>
    <w:multiLevelType w:val="hybridMultilevel"/>
    <w:tmpl w:val="1368C2BC"/>
    <w:lvl w:ilvl="0" w:tplc="F66C28DC">
      <w:start w:val="1"/>
      <w:numFmt w:val="decimal"/>
      <w:lvlText w:val="%1."/>
      <w:lvlJc w:val="left"/>
      <w:pPr>
        <w:tabs>
          <w:tab w:val="num" w:pos="720"/>
        </w:tabs>
        <w:ind w:left="720" w:hanging="360"/>
      </w:pPr>
      <w:rPr>
        <w:rFonts w:hint="default"/>
        <w:b/>
        <w:bCs/>
      </w:rPr>
    </w:lvl>
    <w:lvl w:ilvl="1" w:tplc="41FA8F98">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4826F68"/>
    <w:multiLevelType w:val="hybridMultilevel"/>
    <w:tmpl w:val="5366D70E"/>
    <w:lvl w:ilvl="0" w:tplc="59F0E89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C940CA8"/>
    <w:multiLevelType w:val="hybridMultilevel"/>
    <w:tmpl w:val="49387D64"/>
    <w:lvl w:ilvl="0" w:tplc="D1681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77199"/>
    <w:multiLevelType w:val="multilevel"/>
    <w:tmpl w:val="117C2E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04"/>
        </w:tabs>
        <w:ind w:left="14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CC3E44"/>
    <w:multiLevelType w:val="hybridMultilevel"/>
    <w:tmpl w:val="0FC40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50335"/>
    <w:multiLevelType w:val="hybridMultilevel"/>
    <w:tmpl w:val="79AC4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E4543"/>
    <w:multiLevelType w:val="hybridMultilevel"/>
    <w:tmpl w:val="E2A67592"/>
    <w:lvl w:ilvl="0" w:tplc="863C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84CC1"/>
    <w:multiLevelType w:val="hybridMultilevel"/>
    <w:tmpl w:val="920C73C4"/>
    <w:lvl w:ilvl="0" w:tplc="EBFE25C0">
      <w:numFmt w:val="bullet"/>
      <w:lvlText w:val="-"/>
      <w:lvlJc w:val="left"/>
      <w:pPr>
        <w:tabs>
          <w:tab w:val="num" w:pos="1635"/>
        </w:tabs>
        <w:ind w:left="1635" w:hanging="360"/>
      </w:pPr>
      <w:rPr>
        <w:rFonts w:ascii="Times New Roman" w:eastAsia="Times New Roman" w:hAnsi="Times New Roman" w:hint="default"/>
      </w:rPr>
    </w:lvl>
    <w:lvl w:ilvl="1" w:tplc="04090003">
      <w:start w:val="1"/>
      <w:numFmt w:val="bullet"/>
      <w:lvlText w:val="o"/>
      <w:lvlJc w:val="left"/>
      <w:pPr>
        <w:tabs>
          <w:tab w:val="num" w:pos="2355"/>
        </w:tabs>
        <w:ind w:left="2355" w:hanging="360"/>
      </w:pPr>
      <w:rPr>
        <w:rFonts w:ascii="Courier New" w:hAnsi="Courier New" w:cs="Courier New" w:hint="default"/>
      </w:rPr>
    </w:lvl>
    <w:lvl w:ilvl="2" w:tplc="04090005">
      <w:start w:val="1"/>
      <w:numFmt w:val="bullet"/>
      <w:lvlText w:val=""/>
      <w:lvlJc w:val="left"/>
      <w:pPr>
        <w:tabs>
          <w:tab w:val="num" w:pos="3075"/>
        </w:tabs>
        <w:ind w:left="3075" w:hanging="360"/>
      </w:pPr>
      <w:rPr>
        <w:rFonts w:ascii="Times New Roman" w:hAnsi="Times New Roman" w:cs="Times New Roman" w:hint="default"/>
      </w:rPr>
    </w:lvl>
    <w:lvl w:ilvl="3" w:tplc="04090001">
      <w:start w:val="1"/>
      <w:numFmt w:val="bullet"/>
      <w:lvlText w:val=""/>
      <w:lvlJc w:val="left"/>
      <w:pPr>
        <w:tabs>
          <w:tab w:val="num" w:pos="3795"/>
        </w:tabs>
        <w:ind w:left="3795" w:hanging="360"/>
      </w:pPr>
      <w:rPr>
        <w:rFonts w:ascii="Times New Roman" w:hAnsi="Times New Roman" w:cs="Times New Roman" w:hint="default"/>
      </w:rPr>
    </w:lvl>
    <w:lvl w:ilvl="4" w:tplc="04090003">
      <w:start w:val="1"/>
      <w:numFmt w:val="bullet"/>
      <w:lvlText w:val="o"/>
      <w:lvlJc w:val="left"/>
      <w:pPr>
        <w:tabs>
          <w:tab w:val="num" w:pos="4515"/>
        </w:tabs>
        <w:ind w:left="4515" w:hanging="360"/>
      </w:pPr>
      <w:rPr>
        <w:rFonts w:ascii="Courier New" w:hAnsi="Courier New" w:cs="Courier New" w:hint="default"/>
      </w:rPr>
    </w:lvl>
    <w:lvl w:ilvl="5" w:tplc="04090005">
      <w:start w:val="1"/>
      <w:numFmt w:val="bullet"/>
      <w:lvlText w:val=""/>
      <w:lvlJc w:val="left"/>
      <w:pPr>
        <w:tabs>
          <w:tab w:val="num" w:pos="5235"/>
        </w:tabs>
        <w:ind w:left="5235" w:hanging="360"/>
      </w:pPr>
      <w:rPr>
        <w:rFonts w:ascii="Times New Roman" w:hAnsi="Times New Roman" w:cs="Times New Roman" w:hint="default"/>
      </w:rPr>
    </w:lvl>
    <w:lvl w:ilvl="6" w:tplc="04090001">
      <w:start w:val="1"/>
      <w:numFmt w:val="bullet"/>
      <w:lvlText w:val=""/>
      <w:lvlJc w:val="left"/>
      <w:pPr>
        <w:tabs>
          <w:tab w:val="num" w:pos="5955"/>
        </w:tabs>
        <w:ind w:left="5955" w:hanging="360"/>
      </w:pPr>
      <w:rPr>
        <w:rFonts w:ascii="Times New Roman" w:hAnsi="Times New Roman" w:cs="Times New Roman" w:hint="default"/>
      </w:rPr>
    </w:lvl>
    <w:lvl w:ilvl="7" w:tplc="04090003">
      <w:start w:val="1"/>
      <w:numFmt w:val="bullet"/>
      <w:lvlText w:val="o"/>
      <w:lvlJc w:val="left"/>
      <w:pPr>
        <w:tabs>
          <w:tab w:val="num" w:pos="6675"/>
        </w:tabs>
        <w:ind w:left="6675" w:hanging="360"/>
      </w:pPr>
      <w:rPr>
        <w:rFonts w:ascii="Courier New" w:hAnsi="Courier New" w:cs="Courier New" w:hint="default"/>
      </w:rPr>
    </w:lvl>
    <w:lvl w:ilvl="8" w:tplc="04090005">
      <w:start w:val="1"/>
      <w:numFmt w:val="bullet"/>
      <w:lvlText w:val=""/>
      <w:lvlJc w:val="left"/>
      <w:pPr>
        <w:tabs>
          <w:tab w:val="num" w:pos="7395"/>
        </w:tabs>
        <w:ind w:left="7395" w:hanging="360"/>
      </w:pPr>
      <w:rPr>
        <w:rFonts w:ascii="Times New Roman" w:hAnsi="Times New Roman" w:cs="Times New Roman" w:hint="default"/>
      </w:rPr>
    </w:lvl>
  </w:abstractNum>
  <w:abstractNum w:abstractNumId="11" w15:restartNumberingAfterBreak="0">
    <w:nsid w:val="70B6589E"/>
    <w:multiLevelType w:val="hybridMultilevel"/>
    <w:tmpl w:val="D47C2776"/>
    <w:lvl w:ilvl="0" w:tplc="40D6C7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34E7A"/>
    <w:multiLevelType w:val="hybridMultilevel"/>
    <w:tmpl w:val="0FC40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B55980"/>
    <w:multiLevelType w:val="hybridMultilevel"/>
    <w:tmpl w:val="DAF8E398"/>
    <w:lvl w:ilvl="0" w:tplc="C05C272C">
      <w:start w:val="1"/>
      <w:numFmt w:val="none"/>
      <w:lvlText w:val=""/>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13"/>
  </w:num>
  <w:num w:numId="6">
    <w:abstractNumId w:val="2"/>
  </w:num>
  <w:num w:numId="7">
    <w:abstractNumId w:val="0"/>
  </w:num>
  <w:num w:numId="8">
    <w:abstractNumId w:val="7"/>
  </w:num>
  <w:num w:numId="9">
    <w:abstractNumId w:val="11"/>
  </w:num>
  <w:num w:numId="10">
    <w:abstractNumId w:val="1"/>
  </w:num>
  <w:num w:numId="11">
    <w:abstractNumId w:val="9"/>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8A"/>
    <w:rsid w:val="00007579"/>
    <w:rsid w:val="0004428B"/>
    <w:rsid w:val="000510B0"/>
    <w:rsid w:val="00060F20"/>
    <w:rsid w:val="000651FD"/>
    <w:rsid w:val="00067AA9"/>
    <w:rsid w:val="00081B6C"/>
    <w:rsid w:val="0008287C"/>
    <w:rsid w:val="000A1F18"/>
    <w:rsid w:val="000A3D4E"/>
    <w:rsid w:val="000A58C8"/>
    <w:rsid w:val="000A6391"/>
    <w:rsid w:val="000B2498"/>
    <w:rsid w:val="000C6F1C"/>
    <w:rsid w:val="000D600F"/>
    <w:rsid w:val="000E2DA8"/>
    <w:rsid w:val="000F3484"/>
    <w:rsid w:val="001152DB"/>
    <w:rsid w:val="001375B1"/>
    <w:rsid w:val="00164B7B"/>
    <w:rsid w:val="001C400C"/>
    <w:rsid w:val="001C79F8"/>
    <w:rsid w:val="001E28DA"/>
    <w:rsid w:val="00202633"/>
    <w:rsid w:val="002047E6"/>
    <w:rsid w:val="00204E65"/>
    <w:rsid w:val="002057C5"/>
    <w:rsid w:val="00221857"/>
    <w:rsid w:val="00234F4E"/>
    <w:rsid w:val="002431F2"/>
    <w:rsid w:val="00255903"/>
    <w:rsid w:val="0028026A"/>
    <w:rsid w:val="00286ACA"/>
    <w:rsid w:val="002B3CD8"/>
    <w:rsid w:val="002D199E"/>
    <w:rsid w:val="002E1B88"/>
    <w:rsid w:val="002F1D86"/>
    <w:rsid w:val="003052E4"/>
    <w:rsid w:val="00307B05"/>
    <w:rsid w:val="00316FFA"/>
    <w:rsid w:val="00335E39"/>
    <w:rsid w:val="0033741C"/>
    <w:rsid w:val="003516DC"/>
    <w:rsid w:val="003858B2"/>
    <w:rsid w:val="00385DF5"/>
    <w:rsid w:val="003946DD"/>
    <w:rsid w:val="003A43D0"/>
    <w:rsid w:val="003A5050"/>
    <w:rsid w:val="003B5852"/>
    <w:rsid w:val="003B6F49"/>
    <w:rsid w:val="0040561F"/>
    <w:rsid w:val="004120F3"/>
    <w:rsid w:val="00423D4E"/>
    <w:rsid w:val="00443F17"/>
    <w:rsid w:val="0044440D"/>
    <w:rsid w:val="00472CC6"/>
    <w:rsid w:val="00476938"/>
    <w:rsid w:val="00477345"/>
    <w:rsid w:val="004803A4"/>
    <w:rsid w:val="004A5B27"/>
    <w:rsid w:val="004E6764"/>
    <w:rsid w:val="00510D7E"/>
    <w:rsid w:val="00511F04"/>
    <w:rsid w:val="00514B8C"/>
    <w:rsid w:val="00524461"/>
    <w:rsid w:val="00530712"/>
    <w:rsid w:val="00553137"/>
    <w:rsid w:val="00556012"/>
    <w:rsid w:val="00561065"/>
    <w:rsid w:val="00566230"/>
    <w:rsid w:val="00570B01"/>
    <w:rsid w:val="005737AE"/>
    <w:rsid w:val="005B1C79"/>
    <w:rsid w:val="005D1AFC"/>
    <w:rsid w:val="005D2AF7"/>
    <w:rsid w:val="005D767B"/>
    <w:rsid w:val="005E0F2E"/>
    <w:rsid w:val="005F3C87"/>
    <w:rsid w:val="005F40FB"/>
    <w:rsid w:val="00610BC5"/>
    <w:rsid w:val="00613F91"/>
    <w:rsid w:val="00631C02"/>
    <w:rsid w:val="00640D68"/>
    <w:rsid w:val="00654620"/>
    <w:rsid w:val="006604EA"/>
    <w:rsid w:val="00671581"/>
    <w:rsid w:val="006C2DB4"/>
    <w:rsid w:val="00701B99"/>
    <w:rsid w:val="00720025"/>
    <w:rsid w:val="007360FA"/>
    <w:rsid w:val="007445DF"/>
    <w:rsid w:val="00753F85"/>
    <w:rsid w:val="00763FB6"/>
    <w:rsid w:val="00790878"/>
    <w:rsid w:val="007B6369"/>
    <w:rsid w:val="007B6938"/>
    <w:rsid w:val="007D0F89"/>
    <w:rsid w:val="007E29CC"/>
    <w:rsid w:val="007E40B7"/>
    <w:rsid w:val="007F092C"/>
    <w:rsid w:val="008100A2"/>
    <w:rsid w:val="00817A2E"/>
    <w:rsid w:val="00817DA3"/>
    <w:rsid w:val="0083438A"/>
    <w:rsid w:val="00836248"/>
    <w:rsid w:val="00850B38"/>
    <w:rsid w:val="0086201D"/>
    <w:rsid w:val="008659C1"/>
    <w:rsid w:val="00881CA3"/>
    <w:rsid w:val="008B684F"/>
    <w:rsid w:val="008C00BD"/>
    <w:rsid w:val="008C7405"/>
    <w:rsid w:val="008E35B6"/>
    <w:rsid w:val="008F4798"/>
    <w:rsid w:val="009047D7"/>
    <w:rsid w:val="00913DD6"/>
    <w:rsid w:val="009261B3"/>
    <w:rsid w:val="0093074F"/>
    <w:rsid w:val="00937D06"/>
    <w:rsid w:val="00945944"/>
    <w:rsid w:val="00945F7D"/>
    <w:rsid w:val="00956AF4"/>
    <w:rsid w:val="0096787C"/>
    <w:rsid w:val="00976446"/>
    <w:rsid w:val="00976E70"/>
    <w:rsid w:val="0098218F"/>
    <w:rsid w:val="009B5F59"/>
    <w:rsid w:val="009E1504"/>
    <w:rsid w:val="009E4F90"/>
    <w:rsid w:val="00A00843"/>
    <w:rsid w:val="00A03E1D"/>
    <w:rsid w:val="00A04E77"/>
    <w:rsid w:val="00A052FE"/>
    <w:rsid w:val="00A53A0E"/>
    <w:rsid w:val="00A55CEC"/>
    <w:rsid w:val="00A74BCB"/>
    <w:rsid w:val="00A846E4"/>
    <w:rsid w:val="00AC6144"/>
    <w:rsid w:val="00AC674B"/>
    <w:rsid w:val="00AE7B8B"/>
    <w:rsid w:val="00AF02D8"/>
    <w:rsid w:val="00B8136E"/>
    <w:rsid w:val="00C01B7F"/>
    <w:rsid w:val="00C01F78"/>
    <w:rsid w:val="00C03C59"/>
    <w:rsid w:val="00C2059F"/>
    <w:rsid w:val="00C20D76"/>
    <w:rsid w:val="00C21D2F"/>
    <w:rsid w:val="00C23A37"/>
    <w:rsid w:val="00C23DF2"/>
    <w:rsid w:val="00C44D26"/>
    <w:rsid w:val="00C47097"/>
    <w:rsid w:val="00C478B2"/>
    <w:rsid w:val="00C5361F"/>
    <w:rsid w:val="00C9134E"/>
    <w:rsid w:val="00CA3BD1"/>
    <w:rsid w:val="00CA779B"/>
    <w:rsid w:val="00CC3752"/>
    <w:rsid w:val="00CF4939"/>
    <w:rsid w:val="00D43DC7"/>
    <w:rsid w:val="00D662AD"/>
    <w:rsid w:val="00D7081B"/>
    <w:rsid w:val="00D71DAB"/>
    <w:rsid w:val="00DB4E46"/>
    <w:rsid w:val="00DC7607"/>
    <w:rsid w:val="00DF2A8A"/>
    <w:rsid w:val="00DF66F4"/>
    <w:rsid w:val="00E023F8"/>
    <w:rsid w:val="00E26282"/>
    <w:rsid w:val="00E553B8"/>
    <w:rsid w:val="00E63F23"/>
    <w:rsid w:val="00E76647"/>
    <w:rsid w:val="00E8006C"/>
    <w:rsid w:val="00E97331"/>
    <w:rsid w:val="00EC0243"/>
    <w:rsid w:val="00EE215F"/>
    <w:rsid w:val="00EE6E0B"/>
    <w:rsid w:val="00EF46DF"/>
    <w:rsid w:val="00EF6EF5"/>
    <w:rsid w:val="00F23DAD"/>
    <w:rsid w:val="00F27218"/>
    <w:rsid w:val="00F34F3B"/>
    <w:rsid w:val="00F41C75"/>
    <w:rsid w:val="00F44E90"/>
    <w:rsid w:val="00F456E6"/>
    <w:rsid w:val="00F561D7"/>
    <w:rsid w:val="00F62B65"/>
    <w:rsid w:val="00F66E0A"/>
    <w:rsid w:val="00F802FC"/>
    <w:rsid w:val="00FA01F9"/>
    <w:rsid w:val="00FA21E0"/>
    <w:rsid w:val="00FB744E"/>
    <w:rsid w:val="00FC4899"/>
    <w:rsid w:val="00FF2B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8B6D2"/>
  <w15:chartTrackingRefBased/>
  <w15:docId w15:val="{126FF147-301A-764C-AB4B-D9F28193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E023F8"/>
    <w:pPr>
      <w:keepNext/>
      <w:spacing w:line="30" w:lineRule="atLeast"/>
      <w:jc w:val="right"/>
      <w:outlineLvl w:val="0"/>
    </w:pPr>
    <w:rPr>
      <w:rFonts w:ascii=".VnTime" w:hAnsi=".VnTime"/>
      <w:i/>
      <w:iCs/>
      <w:sz w:val="28"/>
    </w:rPr>
  </w:style>
  <w:style w:type="paragraph" w:styleId="Heading2">
    <w:name w:val="heading 2"/>
    <w:basedOn w:val="Normal"/>
    <w:next w:val="Normal"/>
    <w:qFormat/>
    <w:rsid w:val="00E023F8"/>
    <w:pPr>
      <w:keepNext/>
      <w:outlineLvl w:val="1"/>
    </w:pPr>
    <w:rPr>
      <w:rFonts w:ascii=".VnTimeH" w:hAnsi=".VnTimeH"/>
      <w:b/>
      <w:bCs/>
      <w:sz w:val="26"/>
    </w:rPr>
  </w:style>
  <w:style w:type="paragraph" w:styleId="Heading3">
    <w:name w:val="heading 3"/>
    <w:basedOn w:val="Normal"/>
    <w:next w:val="Normal"/>
    <w:qFormat/>
    <w:rsid w:val="00E023F8"/>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3438A"/>
    <w:pPr>
      <w:tabs>
        <w:tab w:val="center" w:pos="4320"/>
        <w:tab w:val="right" w:pos="8640"/>
      </w:tabs>
      <w:spacing w:before="120" w:after="200" w:line="276" w:lineRule="auto"/>
      <w:jc w:val="both"/>
    </w:pPr>
    <w:rPr>
      <w:rFonts w:ascii="Calibri" w:eastAsia="Calibri" w:hAnsi="Calibri"/>
      <w:sz w:val="22"/>
      <w:szCs w:val="22"/>
    </w:rPr>
  </w:style>
  <w:style w:type="character" w:styleId="PageNumber">
    <w:name w:val="page number"/>
    <w:basedOn w:val="DefaultParagraphFont"/>
    <w:rsid w:val="0083438A"/>
  </w:style>
  <w:style w:type="paragraph" w:styleId="BodyText">
    <w:name w:val="Body Text"/>
    <w:basedOn w:val="Normal"/>
    <w:rsid w:val="0083438A"/>
    <w:pPr>
      <w:jc w:val="both"/>
    </w:pPr>
    <w:rPr>
      <w:sz w:val="28"/>
      <w:szCs w:val="20"/>
    </w:rPr>
  </w:style>
  <w:style w:type="paragraph" w:styleId="BodyTextIndent">
    <w:name w:val="Body Text Indent"/>
    <w:basedOn w:val="Normal"/>
    <w:rsid w:val="0083438A"/>
    <w:pPr>
      <w:ind w:firstLine="720"/>
      <w:jc w:val="both"/>
    </w:pPr>
    <w:rPr>
      <w:sz w:val="28"/>
      <w:szCs w:val="20"/>
    </w:rPr>
  </w:style>
  <w:style w:type="paragraph" w:styleId="Subtitle">
    <w:name w:val="Subtitle"/>
    <w:basedOn w:val="Normal"/>
    <w:qFormat/>
    <w:rsid w:val="003052E4"/>
    <w:rPr>
      <w:b/>
      <w:bCs/>
      <w:sz w:val="28"/>
      <w:szCs w:val="28"/>
    </w:rPr>
  </w:style>
  <w:style w:type="paragraph" w:styleId="Header">
    <w:name w:val="header"/>
    <w:basedOn w:val="Normal"/>
    <w:rsid w:val="007E40B7"/>
    <w:pPr>
      <w:tabs>
        <w:tab w:val="center" w:pos="4320"/>
        <w:tab w:val="right" w:pos="8640"/>
      </w:tabs>
    </w:pPr>
  </w:style>
  <w:style w:type="paragraph" w:styleId="BalloonText">
    <w:name w:val="Balloon Text"/>
    <w:basedOn w:val="Normal"/>
    <w:semiHidden/>
    <w:rsid w:val="00AC6144"/>
    <w:rPr>
      <w:rFonts w:ascii="Tahoma" w:hAnsi="Tahoma" w:cs="Tahoma"/>
      <w:sz w:val="16"/>
      <w:szCs w:val="16"/>
    </w:rPr>
  </w:style>
  <w:style w:type="paragraph" w:customStyle="1" w:styleId="DefaultParagraphFontParaCharCharCharCharChar">
    <w:name w:val="Default Paragraph Font Para Char Char Char Char Char"/>
    <w:autoRedefine/>
    <w:rsid w:val="00C5361F"/>
    <w:pPr>
      <w:tabs>
        <w:tab w:val="left" w:pos="1152"/>
      </w:tabs>
      <w:spacing w:before="120" w:after="120" w:line="312" w:lineRule="auto"/>
    </w:pPr>
    <w:rPr>
      <w:rFonts w:ascii="Arial" w:hAnsi="Arial" w:cs="Arial"/>
      <w:sz w:val="26"/>
      <w:szCs w:val="26"/>
      <w:lang w:val="en-US" w:eastAsia="en-US"/>
    </w:rPr>
  </w:style>
  <w:style w:type="paragraph" w:customStyle="1" w:styleId="Char">
    <w:name w:val="Char"/>
    <w:autoRedefine/>
    <w:rsid w:val="00510D7E"/>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34"/>
    <w:qFormat/>
    <w:rsid w:val="00C4709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SỞ GD &amp; ĐT BẮC NINH</vt:lpstr>
    </vt:vector>
  </TitlesOfParts>
  <Company>HOME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BẮC NINH</dc:title>
  <dc:subject/>
  <dc:creator>User</dc:creator>
  <cp:keywords/>
  <cp:lastModifiedBy>Admin</cp:lastModifiedBy>
  <cp:revision>3</cp:revision>
  <cp:lastPrinted>2013-03-11T09:11:00Z</cp:lastPrinted>
  <dcterms:created xsi:type="dcterms:W3CDTF">2021-04-05T03:43:00Z</dcterms:created>
  <dcterms:modified xsi:type="dcterms:W3CDTF">2021-04-08T00:27:00Z</dcterms:modified>
</cp:coreProperties>
</file>