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F71C" w14:textId="77777777" w:rsidR="00C64572" w:rsidRPr="00C64572" w:rsidRDefault="00C64572" w:rsidP="00C64572">
      <w:pPr>
        <w:pStyle w:val="Heading1"/>
        <w:numPr>
          <w:ilvl w:val="0"/>
          <w:numId w:val="0"/>
        </w:numPr>
        <w:ind w:left="360" w:hanging="360"/>
        <w:rPr>
          <w:bCs/>
          <w:color w:val="000000" w:themeColor="text1"/>
        </w:rPr>
      </w:pPr>
      <w:r w:rsidRPr="00C64572">
        <w:rPr>
          <w:bCs/>
          <w:color w:val="000000" w:themeColor="text1"/>
        </w:rPr>
        <w:t xml:space="preserve">Trường THCS Tân Sơn </w:t>
      </w:r>
    </w:p>
    <w:p w14:paraId="0181B55B" w14:textId="23C8AD7A" w:rsidR="00C64572" w:rsidRPr="00C64572" w:rsidRDefault="00C64572" w:rsidP="00C64572">
      <w:pPr>
        <w:pStyle w:val="Heading1"/>
        <w:numPr>
          <w:ilvl w:val="0"/>
          <w:numId w:val="0"/>
        </w:numPr>
        <w:ind w:left="360" w:hanging="360"/>
        <w:rPr>
          <w:bCs/>
          <w:color w:val="000000" w:themeColor="text1"/>
          <w:sz w:val="32"/>
          <w:szCs w:val="28"/>
        </w:rPr>
      </w:pPr>
      <w:r w:rsidRPr="00C64572">
        <w:rPr>
          <w:bCs/>
          <w:color w:val="000000" w:themeColor="text1"/>
        </w:rPr>
        <w:t>Môn Khoa học tự nhiên 6</w:t>
      </w:r>
    </w:p>
    <w:p w14:paraId="0EBDD297" w14:textId="23DF17E9" w:rsidR="00C64572" w:rsidRDefault="00C64572" w:rsidP="00C64572">
      <w:pPr>
        <w:pStyle w:val="Heading1"/>
        <w:numPr>
          <w:ilvl w:val="0"/>
          <w:numId w:val="0"/>
        </w:numPr>
        <w:ind w:left="360" w:hanging="360"/>
        <w:jc w:val="center"/>
        <w:rPr>
          <w:bCs/>
          <w:color w:val="0070C0"/>
          <w:sz w:val="32"/>
          <w:szCs w:val="28"/>
        </w:rPr>
      </w:pPr>
      <w:r w:rsidRPr="00183ECB">
        <w:rPr>
          <w:bCs/>
          <w:color w:val="0070C0"/>
          <w:sz w:val="32"/>
          <w:szCs w:val="28"/>
        </w:rPr>
        <w:t>TÀI LIỆU ÔN TẬP PHỤ ĐẠO HỌC SINH YẾU</w:t>
      </w:r>
    </w:p>
    <w:p w14:paraId="3B8007BE" w14:textId="77777777" w:rsidR="009E44BA" w:rsidRDefault="009E44BA" w:rsidP="009E44BA">
      <w:pPr>
        <w:pStyle w:val="Heading1"/>
      </w:pPr>
      <w:r>
        <w:t>Quan sát sơ đồ cấu tạo tế bào thực vật và tế bào động vật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462"/>
      </w:tblGrid>
      <w:tr w:rsidR="009E44BA" w14:paraId="111018D5" w14:textId="77777777" w:rsidTr="002A588A">
        <w:tc>
          <w:tcPr>
            <w:tcW w:w="7718" w:type="dxa"/>
            <w:gridSpan w:val="2"/>
          </w:tcPr>
          <w:p w14:paraId="39B5DDF0" w14:textId="77777777" w:rsidR="009E44BA" w:rsidRDefault="009E44BA" w:rsidP="002A588A">
            <w:r>
              <w:rPr>
                <w:noProof/>
              </w:rPr>
              <w:drawing>
                <wp:anchor distT="241935" distB="0" distL="114300" distR="873125" simplePos="0" relativeHeight="251660288" behindDoc="0" locked="0" layoutInCell="1" allowOverlap="1" wp14:anchorId="2A315CD0" wp14:editId="42C26DCE">
                  <wp:simplePos x="0" y="0"/>
                  <wp:positionH relativeFrom="page">
                    <wp:posOffset>419735</wp:posOffset>
                  </wp:positionH>
                  <wp:positionV relativeFrom="margin">
                    <wp:posOffset>452755</wp:posOffset>
                  </wp:positionV>
                  <wp:extent cx="3481070" cy="1243330"/>
                  <wp:effectExtent l="0" t="0" r="0" b="0"/>
                  <wp:wrapTopAndBottom/>
                  <wp:docPr id="195" name="Shape 195"/>
                  <wp:cNvGraphicFramePr/>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5"/>
                          <a:stretch/>
                        </pic:blipFill>
                        <pic:spPr>
                          <a:xfrm>
                            <a:off x="0" y="0"/>
                            <a:ext cx="3481070" cy="124333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37FB544C" wp14:editId="3FDDC6FE">
                      <wp:simplePos x="0" y="0"/>
                      <wp:positionH relativeFrom="page">
                        <wp:posOffset>3898265</wp:posOffset>
                      </wp:positionH>
                      <wp:positionV relativeFrom="margin">
                        <wp:posOffset>748030</wp:posOffset>
                      </wp:positionV>
                      <wp:extent cx="758825" cy="606425"/>
                      <wp:effectExtent l="0" t="0" r="0" b="0"/>
                      <wp:wrapNone/>
                      <wp:docPr id="201" name="Shape 201"/>
                      <wp:cNvGraphicFramePr/>
                      <a:graphic xmlns:a="http://schemas.openxmlformats.org/drawingml/2006/main">
                        <a:graphicData uri="http://schemas.microsoft.com/office/word/2010/wordprocessingShape">
                          <wps:wsp>
                            <wps:cNvSpPr txBox="1"/>
                            <wps:spPr>
                              <a:xfrm>
                                <a:off x="0" y="0"/>
                                <a:ext cx="758825" cy="606425"/>
                              </a:xfrm>
                              <a:prstGeom prst="rect">
                                <a:avLst/>
                              </a:prstGeom>
                              <a:noFill/>
                            </wps:spPr>
                            <wps:txbx>
                              <w:txbxContent>
                                <w:p w14:paraId="714029AA" w14:textId="77777777" w:rsidR="009E44BA" w:rsidRDefault="009E44BA" w:rsidP="009E44BA">
                                  <w:pPr>
                                    <w:pStyle w:val="Chthchnh0"/>
                                    <w:spacing w:after="40"/>
                                  </w:pPr>
                                  <w:r>
                                    <w:t>(4)</w:t>
                                  </w:r>
                                </w:p>
                                <w:p w14:paraId="458B4FF9" w14:textId="77777777" w:rsidR="009E44BA" w:rsidRDefault="009E44BA" w:rsidP="009E44BA">
                                  <w:pPr>
                                    <w:pStyle w:val="Chthchnh0"/>
                                    <w:spacing w:after="180"/>
                                  </w:pPr>
                                  <w:r>
                                    <w:t>Không bào</w:t>
                                  </w:r>
                                </w:p>
                                <w:p w14:paraId="0C87EEFC" w14:textId="77777777" w:rsidR="009E44BA" w:rsidRDefault="009E44BA" w:rsidP="009E44BA">
                                  <w:pPr>
                                    <w:pStyle w:val="Chthchnh0"/>
                                    <w:spacing w:after="100"/>
                                  </w:pPr>
                                  <w:r>
                                    <w:t>Thành tế bào</w:t>
                                  </w:r>
                                </w:p>
                              </w:txbxContent>
                            </wps:txbx>
                            <wps:bodyPr lIns="0" tIns="0" rIns="0" bIns="0"/>
                          </wps:wsp>
                        </a:graphicData>
                      </a:graphic>
                    </wp:anchor>
                  </w:drawing>
                </mc:Choice>
                <mc:Fallback>
                  <w:pict>
                    <v:shapetype w14:anchorId="37FB544C" id="_x0000_t202" coordsize="21600,21600" o:spt="202" path="m,l,21600r21600,l21600,xe">
                      <v:stroke joinstyle="miter"/>
                      <v:path gradientshapeok="t" o:connecttype="rect"/>
                    </v:shapetype>
                    <v:shape id="Shape 201" o:spid="_x0000_s1026" type="#_x0000_t202" style="position:absolute;margin-left:306.95pt;margin-top:58.9pt;width:59.75pt;height:47.7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" filled="f" stroked="f">
                      <v:textbox inset="0,0,0,0">
                        <w:txbxContent>
                          <w:p w14:paraId="714029AA" w14:textId="77777777" w:rsidR="009E44BA" w:rsidRDefault="009E44BA" w:rsidP="009E44BA">
                            <w:pPr>
                              <w:pStyle w:val="Chthchnh0"/>
                              <w:spacing w:after="40"/>
                            </w:pPr>
                            <w:r>
                              <w:t>(4)</w:t>
                            </w:r>
                          </w:p>
                          <w:p w14:paraId="458B4FF9" w14:textId="77777777" w:rsidR="009E44BA" w:rsidRDefault="009E44BA" w:rsidP="009E44BA">
                            <w:pPr>
                              <w:pStyle w:val="Chthchnh0"/>
                              <w:spacing w:after="180"/>
                            </w:pPr>
                            <w:r>
                              <w:t>Không bào</w:t>
                            </w:r>
                          </w:p>
                          <w:p w14:paraId="0C87EEFC" w14:textId="77777777" w:rsidR="009E44BA" w:rsidRDefault="009E44BA" w:rsidP="009E44BA">
                            <w:pPr>
                              <w:pStyle w:val="Chthchnh0"/>
                              <w:spacing w:after="100"/>
                            </w:pPr>
                            <w:r>
                              <w:t>Thành tế bào</w:t>
                            </w:r>
                          </w:p>
                        </w:txbxContent>
                      </v:textbox>
                      <w10:wrap anchorx="page" anchory="margin"/>
                    </v:shape>
                  </w:pict>
                </mc:Fallback>
              </mc:AlternateContent>
            </w:r>
          </w:p>
        </w:tc>
      </w:tr>
      <w:tr w:rsidR="009E44BA" w14:paraId="52D3327E" w14:textId="77777777" w:rsidTr="002A588A">
        <w:tc>
          <w:tcPr>
            <w:tcW w:w="3256" w:type="dxa"/>
          </w:tcPr>
          <w:p w14:paraId="31955249" w14:textId="77777777" w:rsidR="009E44BA" w:rsidRDefault="009E44BA" w:rsidP="002A588A">
            <w:pPr>
              <w:jc w:val="center"/>
            </w:pPr>
            <w:r>
              <w:t>Tê bào A</w:t>
            </w:r>
          </w:p>
        </w:tc>
        <w:tc>
          <w:tcPr>
            <w:tcW w:w="4462" w:type="dxa"/>
          </w:tcPr>
          <w:p w14:paraId="4882891E" w14:textId="77777777" w:rsidR="009E44BA" w:rsidRDefault="009E44BA" w:rsidP="002A588A">
            <w:r>
              <w:t xml:space="preserve">              Tế bào B</w:t>
            </w:r>
          </w:p>
        </w:tc>
      </w:tr>
    </w:tbl>
    <w:p w14:paraId="0B44E983" w14:textId="77777777" w:rsidR="009E44BA" w:rsidRDefault="009E44BA" w:rsidP="009E44BA"/>
    <w:p w14:paraId="6DBF02FB" w14:textId="77777777" w:rsidR="009E44BA" w:rsidRDefault="009E44BA" w:rsidP="009E44BA">
      <w:r>
        <w:t>Gợi ý: Thành tế bào tạo thành bộ khung giúp tế bào có hình dạng nhất định, bảo vệ các thành phần bên trong tế bào; Không bào chứa các chất thải, chất dự trữ.</w:t>
      </w:r>
    </w:p>
    <w:p w14:paraId="53E24075" w14:textId="77777777" w:rsidR="009E44BA" w:rsidRDefault="009E44BA" w:rsidP="009E44BA">
      <w:pPr>
        <w:pStyle w:val="ListParagraph"/>
        <w:numPr>
          <w:ilvl w:val="0"/>
          <w:numId w:val="8"/>
        </w:numPr>
        <w:tabs>
          <w:tab w:val="left" w:pos="4536"/>
        </w:tabs>
      </w:pPr>
      <w:r>
        <w:t>Hãy chú thích tên các thành phần cấu tạo của hai tế bào trên và mô tả chức năng của mỗi thành phần.</w:t>
      </w:r>
    </w:p>
    <w:p w14:paraId="29CFAA49" w14:textId="77777777" w:rsidR="009E44BA" w:rsidRDefault="009E44BA" w:rsidP="009E44BA">
      <w:pPr>
        <w:pStyle w:val="ListParagraph"/>
        <w:numPr>
          <w:ilvl w:val="0"/>
          <w:numId w:val="8"/>
        </w:numPr>
        <w:tabs>
          <w:tab w:val="left" w:pos="4536"/>
        </w:tabs>
      </w:pPr>
      <w:r>
        <w:t>Xác định tên của tế bào A và B.</w:t>
      </w:r>
    </w:p>
    <w:p w14:paraId="1EC48DEF" w14:textId="77777777" w:rsidR="009E44BA" w:rsidRDefault="009E44BA" w:rsidP="009E44BA">
      <w:pPr>
        <w:pStyle w:val="ListParagraph"/>
        <w:numPr>
          <w:ilvl w:val="0"/>
          <w:numId w:val="8"/>
        </w:numPr>
        <w:tabs>
          <w:tab w:val="left" w:pos="4536"/>
        </w:tabs>
      </w:pPr>
      <w:r>
        <w:t>Lập bảng chỉ ra ba điểm khác nhau giữa hai tế bào</w:t>
      </w:r>
    </w:p>
    <w:p w14:paraId="71D48423" w14:textId="161577D1" w:rsidR="008D692C" w:rsidRDefault="009E44BA" w:rsidP="009E44BA">
      <w:pPr>
        <w:pStyle w:val="Heading1"/>
      </w:pPr>
      <w:r>
        <w:t>Trong cơ thể sinh vật, ba tế bào bắt đẩu quá trình sinh sản để tạo nên các tế bào mới, nếu những tế bào này thực hiện ba lần sinh sản liên tiếp thì sẽ tạo ra được bao nhiêu tế bào con?</w:t>
      </w:r>
    </w:p>
    <w:p w14:paraId="50A2566E" w14:textId="77777777" w:rsidR="009E44BA" w:rsidRPr="009E44BA" w:rsidRDefault="009E44BA" w:rsidP="009E44BA"/>
    <w:sectPr w:rsidR="009E44BA" w:rsidRPr="009E44BA" w:rsidSect="00C26F42">
      <w:pgSz w:w="11900" w:h="16840"/>
      <w:pgMar w:top="1440" w:right="1440" w:bottom="1440" w:left="1440"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404"/>
    <w:multiLevelType w:val="multilevel"/>
    <w:tmpl w:val="BD6416EE"/>
    <w:lvl w:ilvl="0">
      <w:start w:val="1"/>
      <w:numFmt w:val="decimal"/>
      <w:pStyle w:val="Heading1"/>
      <w:suff w:val="space"/>
      <w:lvlText w:val="Câu %1:"/>
      <w:lvlJc w:val="left"/>
      <w:pPr>
        <w:ind w:left="360" w:hanging="360"/>
      </w:pPr>
      <w:rPr>
        <w:rFonts w:hint="default"/>
      </w:rPr>
    </w:lvl>
    <w:lvl w:ilvl="1">
      <w:start w:val="1"/>
      <w:numFmt w:val="upperLetter"/>
      <w:pStyle w:val="Heading2"/>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A27899"/>
    <w:multiLevelType w:val="hybridMultilevel"/>
    <w:tmpl w:val="8C82D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253CE"/>
    <w:multiLevelType w:val="multilevel"/>
    <w:tmpl w:val="A28A302C"/>
    <w:lvl w:ilvl="0">
      <w:start w:val="1"/>
      <w:numFmt w:val="decimal"/>
      <w:lvlText w:val="15.%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46B3A"/>
    <w:multiLevelType w:val="multilevel"/>
    <w:tmpl w:val="BF7C983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079C8"/>
    <w:multiLevelType w:val="hybridMultilevel"/>
    <w:tmpl w:val="5D449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703A7"/>
    <w:multiLevelType w:val="multilevel"/>
    <w:tmpl w:val="850453C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2F7654"/>
    <w:multiLevelType w:val="multilevel"/>
    <w:tmpl w:val="806C2078"/>
    <w:lvl w:ilvl="0">
      <w:start w:val="6"/>
      <w:numFmt w:val="decimal"/>
      <w:lvlText w:val="15.%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431E42"/>
    <w:multiLevelType w:val="multilevel"/>
    <w:tmpl w:val="0F2660FE"/>
    <w:lvl w:ilvl="0">
      <w:start w:val="1"/>
      <w:numFmt w:val="decimal"/>
      <w:lvlText w:val="16.%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43"/>
    <w:rsid w:val="001E1CC6"/>
    <w:rsid w:val="00230D43"/>
    <w:rsid w:val="00281F39"/>
    <w:rsid w:val="003179F8"/>
    <w:rsid w:val="0037365D"/>
    <w:rsid w:val="008D692C"/>
    <w:rsid w:val="009E44BA"/>
    <w:rsid w:val="00B92033"/>
    <w:rsid w:val="00C26F42"/>
    <w:rsid w:val="00C64572"/>
    <w:rsid w:val="00CF4882"/>
    <w:rsid w:val="00D26AF4"/>
    <w:rsid w:val="00D7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A695"/>
  <w15:chartTrackingRefBased/>
  <w15:docId w15:val="{DC492AF2-EECF-416B-B685-CB016B8D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43"/>
    <w:pPr>
      <w:tabs>
        <w:tab w:val="right" w:leader="dot" w:pos="9072"/>
      </w:tabs>
      <w:spacing w:after="0" w:line="276" w:lineRule="auto"/>
    </w:pPr>
    <w:rPr>
      <w:rFonts w:ascii="Times New Roman" w:hAnsi="Times New Roman"/>
      <w:sz w:val="26"/>
    </w:rPr>
  </w:style>
  <w:style w:type="paragraph" w:styleId="Heading1">
    <w:name w:val="heading 1"/>
    <w:basedOn w:val="Normal"/>
    <w:next w:val="Normal"/>
    <w:link w:val="Heading1Char"/>
    <w:uiPriority w:val="9"/>
    <w:qFormat/>
    <w:rsid w:val="00230D43"/>
    <w:pPr>
      <w:keepNext/>
      <w:keepLines/>
      <w:numPr>
        <w:numId w:val="1"/>
      </w:numPr>
      <w:spacing w:before="240"/>
      <w:outlineLvl w:val="0"/>
    </w:pPr>
    <w:rPr>
      <w:rFonts w:eastAsiaTheme="majorEastAsia" w:cstheme="majorBidi"/>
      <w:b/>
      <w:color w:val="4472C4" w:themeColor="accent1"/>
      <w:szCs w:val="32"/>
    </w:rPr>
  </w:style>
  <w:style w:type="paragraph" w:styleId="Heading2">
    <w:name w:val="heading 2"/>
    <w:basedOn w:val="Normal"/>
    <w:next w:val="Normal"/>
    <w:link w:val="Heading2Char"/>
    <w:uiPriority w:val="9"/>
    <w:unhideWhenUsed/>
    <w:qFormat/>
    <w:rsid w:val="00230D43"/>
    <w:pPr>
      <w:keepNext/>
      <w:keepLines/>
      <w:numPr>
        <w:ilvl w:val="1"/>
        <w:numId w:val="1"/>
      </w:numPr>
      <w:spacing w:before="4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D43"/>
    <w:rPr>
      <w:rFonts w:ascii="Times New Roman" w:eastAsiaTheme="majorEastAsia" w:hAnsi="Times New Roman" w:cstheme="majorBidi"/>
      <w:b/>
      <w:color w:val="4472C4" w:themeColor="accent1"/>
      <w:sz w:val="26"/>
      <w:szCs w:val="32"/>
    </w:rPr>
  </w:style>
  <w:style w:type="character" w:customStyle="1" w:styleId="Heading2Char">
    <w:name w:val="Heading 2 Char"/>
    <w:basedOn w:val="DefaultParagraphFont"/>
    <w:link w:val="Heading2"/>
    <w:uiPriority w:val="9"/>
    <w:rsid w:val="00230D43"/>
    <w:rPr>
      <w:rFonts w:ascii="Times New Roman" w:eastAsiaTheme="majorEastAsia" w:hAnsi="Times New Roman" w:cstheme="majorBidi"/>
      <w:color w:val="000000" w:themeColor="text1"/>
      <w:sz w:val="26"/>
      <w:szCs w:val="26"/>
    </w:rPr>
  </w:style>
  <w:style w:type="character" w:customStyle="1" w:styleId="Khc">
    <w:name w:val="Khác_"/>
    <w:basedOn w:val="DefaultParagraphFont"/>
    <w:link w:val="Khc0"/>
    <w:rsid w:val="00C64572"/>
    <w:rPr>
      <w:rFonts w:ascii="Segoe UI" w:eastAsia="Segoe UI" w:hAnsi="Segoe UI" w:cs="Segoe UI"/>
      <w:sz w:val="20"/>
      <w:szCs w:val="20"/>
    </w:rPr>
  </w:style>
  <w:style w:type="paragraph" w:customStyle="1" w:styleId="Khc0">
    <w:name w:val="Khác"/>
    <w:basedOn w:val="Normal"/>
    <w:link w:val="Khc"/>
    <w:rsid w:val="00C64572"/>
    <w:pPr>
      <w:widowControl w:val="0"/>
      <w:tabs>
        <w:tab w:val="clear" w:pos="9072"/>
      </w:tabs>
      <w:spacing w:line="271" w:lineRule="auto"/>
      <w:ind w:firstLine="400"/>
    </w:pPr>
    <w:rPr>
      <w:rFonts w:ascii="Segoe UI" w:eastAsia="Segoe UI" w:hAnsi="Segoe UI" w:cs="Segoe UI"/>
      <w:sz w:val="20"/>
      <w:szCs w:val="20"/>
    </w:rPr>
  </w:style>
  <w:style w:type="character" w:customStyle="1" w:styleId="Vnbnnidung">
    <w:name w:val="Văn bản nội dung_"/>
    <w:basedOn w:val="DefaultParagraphFont"/>
    <w:link w:val="Vnbnnidung0"/>
    <w:rsid w:val="00C64572"/>
    <w:rPr>
      <w:rFonts w:ascii="Segoe UI" w:eastAsia="Segoe UI" w:hAnsi="Segoe UI" w:cs="Segoe UI"/>
      <w:sz w:val="20"/>
      <w:szCs w:val="20"/>
    </w:rPr>
  </w:style>
  <w:style w:type="paragraph" w:customStyle="1" w:styleId="Vnbnnidung0">
    <w:name w:val="Văn bản nội dung"/>
    <w:basedOn w:val="Normal"/>
    <w:link w:val="Vnbnnidung"/>
    <w:rsid w:val="00C64572"/>
    <w:pPr>
      <w:widowControl w:val="0"/>
      <w:tabs>
        <w:tab w:val="clear" w:pos="9072"/>
      </w:tabs>
      <w:spacing w:line="271" w:lineRule="auto"/>
      <w:ind w:firstLine="400"/>
    </w:pPr>
    <w:rPr>
      <w:rFonts w:ascii="Segoe UI" w:eastAsia="Segoe UI" w:hAnsi="Segoe UI" w:cs="Segoe UI"/>
      <w:sz w:val="20"/>
      <w:szCs w:val="20"/>
    </w:rPr>
  </w:style>
  <w:style w:type="character" w:customStyle="1" w:styleId="Chthchbng">
    <w:name w:val="Chú thích bảng_"/>
    <w:basedOn w:val="DefaultParagraphFont"/>
    <w:link w:val="Chthchbng0"/>
    <w:rsid w:val="00C64572"/>
    <w:rPr>
      <w:rFonts w:ascii="Segoe UI" w:eastAsia="Segoe UI" w:hAnsi="Segoe UI" w:cs="Segoe UI"/>
      <w:sz w:val="20"/>
      <w:szCs w:val="20"/>
    </w:rPr>
  </w:style>
  <w:style w:type="paragraph" w:customStyle="1" w:styleId="Chthchbng0">
    <w:name w:val="Chú thích bảng"/>
    <w:basedOn w:val="Normal"/>
    <w:link w:val="Chthchbng"/>
    <w:rsid w:val="00C64572"/>
    <w:pPr>
      <w:widowControl w:val="0"/>
      <w:tabs>
        <w:tab w:val="clear" w:pos="9072"/>
      </w:tabs>
      <w:spacing w:line="240" w:lineRule="auto"/>
    </w:pPr>
    <w:rPr>
      <w:rFonts w:ascii="Segoe UI" w:eastAsia="Segoe UI" w:hAnsi="Segoe UI" w:cs="Segoe UI"/>
      <w:sz w:val="20"/>
      <w:szCs w:val="20"/>
    </w:rPr>
  </w:style>
  <w:style w:type="table" w:styleId="TableGrid">
    <w:name w:val="Table Grid"/>
    <w:basedOn w:val="TableNormal"/>
    <w:uiPriority w:val="39"/>
    <w:rsid w:val="00C6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6457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8D692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D26AF4"/>
    <w:pPr>
      <w:ind w:left="720"/>
      <w:contextualSpacing/>
    </w:pPr>
  </w:style>
  <w:style w:type="character" w:customStyle="1" w:styleId="Chthchnh">
    <w:name w:val="Chú thích ảnh_"/>
    <w:basedOn w:val="DefaultParagraphFont"/>
    <w:link w:val="Chthchnh0"/>
    <w:rsid w:val="009E44BA"/>
    <w:rPr>
      <w:rFonts w:ascii="Segoe UI" w:eastAsia="Segoe UI" w:hAnsi="Segoe UI" w:cs="Segoe UI"/>
      <w:b/>
      <w:bCs/>
      <w:sz w:val="18"/>
      <w:szCs w:val="18"/>
    </w:rPr>
  </w:style>
  <w:style w:type="paragraph" w:customStyle="1" w:styleId="Chthchnh0">
    <w:name w:val="Chú thích ảnh"/>
    <w:basedOn w:val="Normal"/>
    <w:link w:val="Chthchnh"/>
    <w:rsid w:val="009E44BA"/>
    <w:pPr>
      <w:widowControl w:val="0"/>
      <w:tabs>
        <w:tab w:val="clear" w:pos="9072"/>
      </w:tabs>
      <w:spacing w:line="240" w:lineRule="auto"/>
    </w:pPr>
    <w:rPr>
      <w:rFonts w:ascii="Segoe UI" w:eastAsia="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Thanh Giang</dc:creator>
  <cp:keywords/>
  <dc:description/>
  <cp:lastModifiedBy>Trinh Thanh Giang</cp:lastModifiedBy>
  <cp:revision>3</cp:revision>
  <dcterms:created xsi:type="dcterms:W3CDTF">2021-11-16T10:18:00Z</dcterms:created>
  <dcterms:modified xsi:type="dcterms:W3CDTF">2021-11-16T10:20:00Z</dcterms:modified>
</cp:coreProperties>
</file>