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56CE" w14:textId="77777777" w:rsidR="00747D48" w:rsidRDefault="00747D4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73" w:type="dxa"/>
        <w:tblInd w:w="-45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686"/>
        <w:gridCol w:w="7087"/>
      </w:tblGrid>
      <w:tr w:rsidR="00747D48" w14:paraId="135F3F9E" w14:textId="77777777">
        <w:trPr>
          <w:trHeight w:val="1705"/>
        </w:trPr>
        <w:tc>
          <w:tcPr>
            <w:tcW w:w="3686" w:type="dxa"/>
          </w:tcPr>
          <w:p w14:paraId="4677EB36" w14:textId="77777777" w:rsidR="00747D48" w:rsidRDefault="002F5EE7">
            <w:pPr>
              <w:spacing w:line="276" w:lineRule="auto"/>
              <w:jc w:val="center"/>
            </w:pPr>
            <w:r>
              <w:t>SỞ GIÁO DỤC VÀ ĐÀO TẠO</w:t>
            </w:r>
          </w:p>
          <w:p w14:paraId="0187504F" w14:textId="77777777" w:rsidR="00747D48" w:rsidRDefault="002F5EE7">
            <w:pPr>
              <w:spacing w:line="276" w:lineRule="auto"/>
              <w:jc w:val="center"/>
            </w:pPr>
            <w:r>
              <w:t>THÀNH PHỐ HỒ CHÍ MINH</w:t>
            </w:r>
            <w:r>
              <w:rPr>
                <w:noProof/>
              </w:rPr>
              <mc:AlternateContent>
                <mc:Choice Requires="wps">
                  <w:drawing>
                    <wp:anchor distT="0" distB="0" distL="114300" distR="114300" simplePos="0" relativeHeight="251658240" behindDoc="0" locked="0" layoutInCell="1" hidden="0" allowOverlap="1" wp14:anchorId="7BEAE995" wp14:editId="7E0FFCB3">
                      <wp:simplePos x="0" y="0"/>
                      <wp:positionH relativeFrom="column">
                        <wp:posOffset>409575</wp:posOffset>
                      </wp:positionH>
                      <wp:positionV relativeFrom="paragraph">
                        <wp:posOffset>198755</wp:posOffset>
                      </wp:positionV>
                      <wp:extent cx="1279525" cy="15240"/>
                      <wp:effectExtent l="0" t="0" r="0" b="0"/>
                      <wp:wrapNone/>
                      <wp:docPr id="1" name="Straight Arrow Connector 1"/>
                      <wp:cNvGraphicFramePr/>
                      <a:graphic xmlns:a="http://schemas.openxmlformats.org/drawingml/2006/main">
                        <a:graphicData uri="http://schemas.microsoft.com/office/word/2010/wordprocessingShape">
                          <wps:wsp>
                            <wps:cNvCnPr/>
                            <wps:spPr>
                              <a:xfrm rot="21600000" flipV="1">
                                <a:off x="0" y="0"/>
                                <a:ext cx="1279525" cy="1524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409575</wp:posOffset>
                      </wp:positionH>
                      <wp:positionV relativeFrom="paragraph">
                        <wp:posOffset>198755</wp:posOffset>
                      </wp:positionV>
                      <wp:extent cx="1279525" cy="1524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9525" cy="15240"/>
                              </a:xfrm>
                              <a:prstGeom prst="rect"/>
                              <a:ln/>
                            </pic:spPr>
                          </pic:pic>
                        </a:graphicData>
                      </a:graphic>
                    </wp:anchor>
                  </w:drawing>
                </mc:Fallback>
              </mc:AlternateContent>
            </w:r>
          </w:p>
          <w:p w14:paraId="3F20AA6F" w14:textId="77777777" w:rsidR="00747D48" w:rsidRDefault="00747D48">
            <w:pPr>
              <w:spacing w:line="276" w:lineRule="auto"/>
              <w:jc w:val="center"/>
            </w:pPr>
          </w:p>
        </w:tc>
        <w:tc>
          <w:tcPr>
            <w:tcW w:w="7087" w:type="dxa"/>
          </w:tcPr>
          <w:p w14:paraId="633745F5" w14:textId="77777777" w:rsidR="00747D48" w:rsidRDefault="002F5EE7">
            <w:pPr>
              <w:spacing w:line="276" w:lineRule="auto"/>
              <w:jc w:val="center"/>
            </w:pPr>
            <w:r>
              <w:rPr>
                <w:b/>
              </w:rPr>
              <w:t>KÌ THI TUYỂN SINH LỚP 10 THPT NĂM HỌC 2022 – 2023</w:t>
            </w:r>
          </w:p>
          <w:p w14:paraId="5A83A0F1" w14:textId="77777777" w:rsidR="00747D48" w:rsidRDefault="002F5EE7">
            <w:pPr>
              <w:spacing w:line="276" w:lineRule="auto"/>
              <w:jc w:val="center"/>
            </w:pPr>
            <w:r>
              <w:rPr>
                <w:b/>
              </w:rPr>
              <w:t>KHÓA NGÀY: 11/6/2022</w:t>
            </w:r>
          </w:p>
          <w:p w14:paraId="06C22EB2" w14:textId="77777777" w:rsidR="00747D48" w:rsidRDefault="002F5EE7">
            <w:pPr>
              <w:spacing w:line="276" w:lineRule="auto"/>
              <w:jc w:val="center"/>
            </w:pPr>
            <w:r>
              <w:rPr>
                <w:b/>
              </w:rPr>
              <w:t xml:space="preserve">Môn thi: NGỮ VĂN; Ngày thi: 11/6/2022 </w:t>
            </w:r>
          </w:p>
          <w:p w14:paraId="628620C7" w14:textId="77777777" w:rsidR="00747D48" w:rsidRDefault="002F5EE7">
            <w:pPr>
              <w:spacing w:line="276" w:lineRule="auto"/>
              <w:jc w:val="center"/>
            </w:pPr>
            <w:r>
              <w:rPr>
                <w:b/>
              </w:rPr>
              <w:t xml:space="preserve">Thời gian làm bài: 120 phút </w:t>
            </w:r>
          </w:p>
          <w:p w14:paraId="4EA46263" w14:textId="77777777" w:rsidR="00747D48" w:rsidRDefault="00747D48">
            <w:pPr>
              <w:spacing w:line="276" w:lineRule="auto"/>
              <w:jc w:val="center"/>
            </w:pPr>
          </w:p>
        </w:tc>
      </w:tr>
    </w:tbl>
    <w:p w14:paraId="48184719" w14:textId="77777777" w:rsidR="00747D48" w:rsidRDefault="002F5EE7">
      <w:pPr>
        <w:tabs>
          <w:tab w:val="left" w:pos="709"/>
        </w:tabs>
        <w:spacing w:line="276" w:lineRule="auto"/>
        <w:jc w:val="center"/>
        <w:rPr>
          <w:sz w:val="32"/>
          <w:szCs w:val="32"/>
        </w:rPr>
      </w:pPr>
      <w:r>
        <w:rPr>
          <w:b/>
          <w:sz w:val="32"/>
          <w:szCs w:val="32"/>
        </w:rPr>
        <w:t>HƯỚNG DẪN CHẤM</w:t>
      </w:r>
    </w:p>
    <w:p w14:paraId="666C547C" w14:textId="77777777" w:rsidR="00747D48" w:rsidRDefault="00747D48">
      <w:pPr>
        <w:tabs>
          <w:tab w:val="left" w:pos="709"/>
        </w:tabs>
        <w:spacing w:line="276" w:lineRule="auto"/>
        <w:ind w:firstLine="567"/>
        <w:jc w:val="center"/>
      </w:pPr>
    </w:p>
    <w:tbl>
      <w:tblPr>
        <w:tblStyle w:val="a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8429"/>
        <w:gridCol w:w="810"/>
      </w:tblGrid>
      <w:tr w:rsidR="00747D48" w14:paraId="1918885C" w14:textId="77777777">
        <w:tc>
          <w:tcPr>
            <w:tcW w:w="679" w:type="dxa"/>
            <w:vAlign w:val="center"/>
          </w:tcPr>
          <w:p w14:paraId="64F2010C" w14:textId="77777777" w:rsidR="00747D48" w:rsidRDefault="002F5EE7">
            <w:pPr>
              <w:spacing w:line="276" w:lineRule="auto"/>
              <w:jc w:val="center"/>
              <w:rPr>
                <w:sz w:val="25"/>
                <w:szCs w:val="25"/>
              </w:rPr>
            </w:pPr>
            <w:r>
              <w:rPr>
                <w:b/>
                <w:sz w:val="25"/>
                <w:szCs w:val="25"/>
              </w:rPr>
              <w:t>Câu</w:t>
            </w:r>
          </w:p>
        </w:tc>
        <w:tc>
          <w:tcPr>
            <w:tcW w:w="8429" w:type="dxa"/>
            <w:vAlign w:val="center"/>
          </w:tcPr>
          <w:p w14:paraId="331F07B2" w14:textId="77777777" w:rsidR="00747D48" w:rsidRDefault="002F5EE7">
            <w:pPr>
              <w:spacing w:line="276" w:lineRule="auto"/>
              <w:ind w:firstLine="314"/>
              <w:jc w:val="center"/>
              <w:rPr>
                <w:sz w:val="25"/>
                <w:szCs w:val="25"/>
              </w:rPr>
            </w:pPr>
            <w:r>
              <w:rPr>
                <w:b/>
                <w:sz w:val="25"/>
                <w:szCs w:val="25"/>
              </w:rPr>
              <w:t>Nội dung</w:t>
            </w:r>
          </w:p>
        </w:tc>
        <w:tc>
          <w:tcPr>
            <w:tcW w:w="810" w:type="dxa"/>
            <w:vAlign w:val="center"/>
          </w:tcPr>
          <w:p w14:paraId="48770570" w14:textId="77777777" w:rsidR="00747D48" w:rsidRDefault="002F5EE7">
            <w:pPr>
              <w:spacing w:after="120" w:line="276" w:lineRule="auto"/>
              <w:jc w:val="center"/>
              <w:rPr>
                <w:sz w:val="25"/>
                <w:szCs w:val="25"/>
              </w:rPr>
            </w:pPr>
            <w:r>
              <w:rPr>
                <w:b/>
                <w:sz w:val="25"/>
                <w:szCs w:val="25"/>
              </w:rPr>
              <w:t>Điểm</w:t>
            </w:r>
          </w:p>
        </w:tc>
      </w:tr>
      <w:tr w:rsidR="00747D48" w14:paraId="02CFD17F" w14:textId="77777777">
        <w:trPr>
          <w:cantSplit/>
        </w:trPr>
        <w:tc>
          <w:tcPr>
            <w:tcW w:w="679" w:type="dxa"/>
            <w:vMerge w:val="restart"/>
            <w:vAlign w:val="center"/>
          </w:tcPr>
          <w:p w14:paraId="5D33EFC3" w14:textId="77777777" w:rsidR="00747D48" w:rsidRDefault="002F5EE7">
            <w:pPr>
              <w:tabs>
                <w:tab w:val="left" w:pos="709"/>
              </w:tabs>
              <w:spacing w:line="276" w:lineRule="auto"/>
              <w:jc w:val="center"/>
              <w:rPr>
                <w:sz w:val="25"/>
                <w:szCs w:val="25"/>
              </w:rPr>
            </w:pPr>
            <w:r>
              <w:rPr>
                <w:b/>
                <w:sz w:val="25"/>
                <w:szCs w:val="25"/>
              </w:rPr>
              <w:t>1</w:t>
            </w:r>
          </w:p>
        </w:tc>
        <w:tc>
          <w:tcPr>
            <w:tcW w:w="8429" w:type="dxa"/>
            <w:vAlign w:val="center"/>
          </w:tcPr>
          <w:p w14:paraId="2C81EA7A" w14:textId="77777777" w:rsidR="00747D48" w:rsidRDefault="002F5EE7">
            <w:pPr>
              <w:spacing w:line="276" w:lineRule="auto"/>
              <w:jc w:val="both"/>
              <w:rPr>
                <w:sz w:val="25"/>
                <w:szCs w:val="25"/>
              </w:rPr>
            </w:pPr>
            <w:r>
              <w:rPr>
                <w:b/>
                <w:sz w:val="25"/>
                <w:szCs w:val="25"/>
              </w:rPr>
              <w:t>Đọc văn bản và thực hiện các yêu cầu</w:t>
            </w:r>
          </w:p>
        </w:tc>
        <w:tc>
          <w:tcPr>
            <w:tcW w:w="810" w:type="dxa"/>
          </w:tcPr>
          <w:p w14:paraId="0F0D0D9C" w14:textId="77777777" w:rsidR="00747D48" w:rsidRDefault="002F5EE7">
            <w:pPr>
              <w:tabs>
                <w:tab w:val="left" w:pos="709"/>
              </w:tabs>
              <w:spacing w:line="276" w:lineRule="auto"/>
              <w:jc w:val="center"/>
              <w:rPr>
                <w:sz w:val="25"/>
                <w:szCs w:val="25"/>
              </w:rPr>
            </w:pPr>
            <w:r>
              <w:rPr>
                <w:b/>
                <w:sz w:val="25"/>
                <w:szCs w:val="25"/>
              </w:rPr>
              <w:t>3,0</w:t>
            </w:r>
          </w:p>
        </w:tc>
      </w:tr>
      <w:tr w:rsidR="00747D48" w14:paraId="4DD4EE31" w14:textId="77777777">
        <w:trPr>
          <w:cantSplit/>
        </w:trPr>
        <w:tc>
          <w:tcPr>
            <w:tcW w:w="679" w:type="dxa"/>
            <w:vMerge/>
            <w:vAlign w:val="center"/>
          </w:tcPr>
          <w:p w14:paraId="79A4B4F9"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3EBFAB5F" w14:textId="77777777" w:rsidR="00747D48" w:rsidRDefault="002F5EE7">
            <w:pPr>
              <w:numPr>
                <w:ilvl w:val="0"/>
                <w:numId w:val="3"/>
              </w:numPr>
              <w:tabs>
                <w:tab w:val="left" w:pos="314"/>
              </w:tabs>
              <w:spacing w:line="276" w:lineRule="auto"/>
              <w:ind w:left="41" w:firstLine="0"/>
              <w:jc w:val="both"/>
              <w:rPr>
                <w:sz w:val="25"/>
                <w:szCs w:val="25"/>
              </w:rPr>
            </w:pPr>
            <w:r>
              <w:rPr>
                <w:sz w:val="25"/>
                <w:szCs w:val="25"/>
              </w:rPr>
              <w:t xml:space="preserve">Học sinh dựa vào văn bản 1 để cho biết ông Henry Chabert đã viết trong lời tựa cuốn sách </w:t>
            </w:r>
            <w:r>
              <w:rPr>
                <w:i/>
                <w:sz w:val="25"/>
                <w:szCs w:val="25"/>
              </w:rPr>
              <w:t>Sài Gòn 1698 – 1998: Kiến trúc, quy hoạch</w:t>
            </w:r>
            <w:r>
              <w:rPr>
                <w:sz w:val="25"/>
                <w:szCs w:val="25"/>
              </w:rPr>
              <w:t xml:space="preserve">: </w:t>
            </w:r>
            <w:r>
              <w:rPr>
                <w:i/>
                <w:sz w:val="25"/>
                <w:szCs w:val="25"/>
              </w:rPr>
              <w:t>Thành phố này nói cho cùng là một ký ức nhắc nhở với ta về bao thế hệ con người khác nhau đã tạo dựng nên nó, bao biến cố thăng trầm lịch sử, nhưng đồng thời cũng nói lên bao niềm ước vọng.</w:t>
            </w:r>
          </w:p>
          <w:p w14:paraId="5A1E301B" w14:textId="77777777" w:rsidR="00747D48" w:rsidRDefault="002F5EE7">
            <w:pPr>
              <w:tabs>
                <w:tab w:val="left" w:pos="385"/>
              </w:tabs>
              <w:spacing w:line="276" w:lineRule="auto"/>
              <w:ind w:left="41" w:firstLine="273"/>
              <w:jc w:val="both"/>
              <w:rPr>
                <w:sz w:val="25"/>
                <w:szCs w:val="25"/>
              </w:rPr>
            </w:pPr>
            <w:r>
              <w:rPr>
                <w:i/>
                <w:sz w:val="25"/>
                <w:szCs w:val="25"/>
              </w:rPr>
              <w:t>Trả lời như trên: 0,5; trả lời 01 ý: 0,25; không chấp nhận các ý n</w:t>
            </w:r>
            <w:r>
              <w:rPr>
                <w:i/>
                <w:sz w:val="25"/>
                <w:szCs w:val="25"/>
              </w:rPr>
              <w:t>goài văn bản.</w:t>
            </w:r>
          </w:p>
        </w:tc>
        <w:tc>
          <w:tcPr>
            <w:tcW w:w="810" w:type="dxa"/>
          </w:tcPr>
          <w:p w14:paraId="5328586B" w14:textId="77777777" w:rsidR="00747D48" w:rsidRDefault="002F5EE7">
            <w:pPr>
              <w:tabs>
                <w:tab w:val="left" w:pos="709"/>
              </w:tabs>
              <w:spacing w:line="276" w:lineRule="auto"/>
              <w:jc w:val="center"/>
              <w:rPr>
                <w:sz w:val="25"/>
                <w:szCs w:val="25"/>
              </w:rPr>
            </w:pPr>
            <w:r>
              <w:rPr>
                <w:sz w:val="25"/>
                <w:szCs w:val="25"/>
              </w:rPr>
              <w:t>0,5</w:t>
            </w:r>
          </w:p>
        </w:tc>
      </w:tr>
      <w:tr w:rsidR="00747D48" w14:paraId="2F70BFB6" w14:textId="77777777">
        <w:trPr>
          <w:cantSplit/>
        </w:trPr>
        <w:tc>
          <w:tcPr>
            <w:tcW w:w="679" w:type="dxa"/>
            <w:vMerge/>
            <w:vAlign w:val="center"/>
          </w:tcPr>
          <w:p w14:paraId="7CC2A829"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52BA2F58" w14:textId="77777777" w:rsidR="00747D48" w:rsidRDefault="002F5EE7">
            <w:pPr>
              <w:tabs>
                <w:tab w:val="left" w:pos="314"/>
                <w:tab w:val="left" w:pos="348"/>
              </w:tabs>
              <w:spacing w:line="276" w:lineRule="auto"/>
              <w:ind w:left="30"/>
              <w:jc w:val="both"/>
              <w:rPr>
                <w:sz w:val="25"/>
                <w:szCs w:val="25"/>
              </w:rPr>
            </w:pPr>
            <w:r>
              <w:rPr>
                <w:sz w:val="25"/>
                <w:szCs w:val="25"/>
              </w:rPr>
              <w:t>b. Phép liên kết: Học sinh trả lời 1 trong các phép liên kết sau:</w:t>
            </w:r>
          </w:p>
          <w:p w14:paraId="4BB725F3" w14:textId="77777777" w:rsidR="00747D48" w:rsidRDefault="002F5EE7">
            <w:pPr>
              <w:tabs>
                <w:tab w:val="left" w:pos="314"/>
                <w:tab w:val="left" w:pos="348"/>
              </w:tabs>
              <w:spacing w:line="276" w:lineRule="auto"/>
              <w:ind w:left="30" w:firstLine="284"/>
              <w:jc w:val="both"/>
              <w:rPr>
                <w:sz w:val="25"/>
                <w:szCs w:val="25"/>
              </w:rPr>
            </w:pPr>
            <w:r>
              <w:rPr>
                <w:sz w:val="25"/>
                <w:szCs w:val="25"/>
              </w:rPr>
              <w:t xml:space="preserve">- Phép lặp: </w:t>
            </w:r>
            <w:r>
              <w:rPr>
                <w:i/>
                <w:sz w:val="25"/>
                <w:szCs w:val="25"/>
              </w:rPr>
              <w:t xml:space="preserve">thời gian, cuộc đời </w:t>
            </w:r>
            <w:r>
              <w:rPr>
                <w:sz w:val="25"/>
                <w:szCs w:val="25"/>
              </w:rPr>
              <w:t>hoặc</w:t>
            </w:r>
            <w:r>
              <w:rPr>
                <w:i/>
                <w:sz w:val="25"/>
                <w:szCs w:val="25"/>
              </w:rPr>
              <w:t xml:space="preserve"> mỗi người </w:t>
            </w:r>
          </w:p>
          <w:p w14:paraId="4C37B318" w14:textId="77777777" w:rsidR="00747D48" w:rsidRDefault="002F5EE7">
            <w:pPr>
              <w:tabs>
                <w:tab w:val="left" w:pos="314"/>
                <w:tab w:val="left" w:pos="348"/>
              </w:tabs>
              <w:spacing w:line="276" w:lineRule="auto"/>
              <w:ind w:left="30" w:firstLine="284"/>
              <w:jc w:val="both"/>
              <w:rPr>
                <w:sz w:val="25"/>
                <w:szCs w:val="25"/>
              </w:rPr>
            </w:pPr>
            <w:r>
              <w:rPr>
                <w:sz w:val="25"/>
                <w:szCs w:val="25"/>
              </w:rPr>
              <w:t xml:space="preserve">- Phép liên tưởng: </w:t>
            </w:r>
            <w:r>
              <w:rPr>
                <w:i/>
                <w:sz w:val="25"/>
                <w:szCs w:val="25"/>
              </w:rPr>
              <w:t>thời gian – cuộc đời – hữu hạn – giới hạn</w:t>
            </w:r>
            <w:r>
              <w:rPr>
                <w:sz w:val="25"/>
                <w:szCs w:val="25"/>
              </w:rPr>
              <w:t>,</w:t>
            </w:r>
            <w:r>
              <w:rPr>
                <w:i/>
                <w:sz w:val="25"/>
                <w:szCs w:val="25"/>
              </w:rPr>
              <w:t xml:space="preserve"> mỗi người – chúng ta </w:t>
            </w:r>
          </w:p>
          <w:p w14:paraId="0FDE7511" w14:textId="77777777" w:rsidR="00747D48" w:rsidRDefault="002F5EE7">
            <w:pPr>
              <w:tabs>
                <w:tab w:val="left" w:pos="314"/>
                <w:tab w:val="left" w:pos="348"/>
              </w:tabs>
              <w:spacing w:line="276" w:lineRule="auto"/>
              <w:ind w:left="30" w:firstLine="281"/>
              <w:jc w:val="both"/>
              <w:rPr>
                <w:sz w:val="25"/>
                <w:szCs w:val="25"/>
              </w:rPr>
            </w:pPr>
            <w:r>
              <w:rPr>
                <w:i/>
                <w:sz w:val="25"/>
                <w:szCs w:val="25"/>
              </w:rPr>
              <w:t xml:space="preserve">Gọi tên phép liên kết: 0,25; xác định từ ngữ liên kết: 0,25. </w:t>
            </w:r>
          </w:p>
        </w:tc>
        <w:tc>
          <w:tcPr>
            <w:tcW w:w="810" w:type="dxa"/>
          </w:tcPr>
          <w:p w14:paraId="643DBC61" w14:textId="77777777" w:rsidR="00747D48" w:rsidRDefault="002F5EE7">
            <w:pPr>
              <w:tabs>
                <w:tab w:val="left" w:pos="709"/>
              </w:tabs>
              <w:spacing w:line="276" w:lineRule="auto"/>
              <w:jc w:val="center"/>
              <w:rPr>
                <w:sz w:val="25"/>
                <w:szCs w:val="25"/>
              </w:rPr>
            </w:pPr>
            <w:r>
              <w:rPr>
                <w:sz w:val="25"/>
                <w:szCs w:val="25"/>
              </w:rPr>
              <w:t>0,5</w:t>
            </w:r>
          </w:p>
        </w:tc>
      </w:tr>
      <w:tr w:rsidR="00747D48" w14:paraId="60664B61" w14:textId="77777777">
        <w:trPr>
          <w:cantSplit/>
        </w:trPr>
        <w:tc>
          <w:tcPr>
            <w:tcW w:w="679" w:type="dxa"/>
            <w:vMerge/>
            <w:vAlign w:val="center"/>
          </w:tcPr>
          <w:p w14:paraId="1377873B"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6B8B9B4D" w14:textId="77777777" w:rsidR="00747D48" w:rsidRDefault="002F5EE7">
            <w:pPr>
              <w:tabs>
                <w:tab w:val="left" w:pos="314"/>
                <w:tab w:val="left" w:pos="348"/>
              </w:tabs>
              <w:spacing w:line="276" w:lineRule="auto"/>
              <w:ind w:left="30"/>
              <w:jc w:val="both"/>
              <w:rPr>
                <w:sz w:val="25"/>
                <w:szCs w:val="25"/>
              </w:rPr>
            </w:pPr>
            <w:r>
              <w:rPr>
                <w:sz w:val="25"/>
                <w:szCs w:val="25"/>
              </w:rPr>
              <w:t>c. Từ nội dung văn bản, học sinh rút ra các bức thông điệp về những điều cần làm, lí do cho việc làm đó. Học sinh có thể diễn đạt theo nhiều cách, miễn sao hợp lí:</w:t>
            </w:r>
          </w:p>
          <w:p w14:paraId="65D1D401" w14:textId="77777777" w:rsidR="00747D48" w:rsidRDefault="002F5EE7">
            <w:pPr>
              <w:tabs>
                <w:tab w:val="left" w:pos="314"/>
                <w:tab w:val="left" w:pos="348"/>
              </w:tabs>
              <w:spacing w:line="276" w:lineRule="auto"/>
              <w:ind w:left="30" w:firstLine="284"/>
              <w:jc w:val="both"/>
              <w:rPr>
                <w:sz w:val="25"/>
                <w:szCs w:val="25"/>
              </w:rPr>
            </w:pPr>
            <w:r>
              <w:rPr>
                <w:b/>
                <w:sz w:val="25"/>
                <w:szCs w:val="25"/>
              </w:rPr>
              <w:t xml:space="preserve">- </w:t>
            </w:r>
            <w:r>
              <w:rPr>
                <w:sz w:val="25"/>
                <w:szCs w:val="25"/>
              </w:rPr>
              <w:t xml:space="preserve">Văn bản 1: cần thận trọng, nghiêm cẩn trong quá trình cải tạo, nâng cấp, mở rộng các công trình xưa cũ vì đó là cách thể hiện thái độ trân trọng quá khứ. </w:t>
            </w:r>
            <w:r>
              <w:rPr>
                <w:i/>
                <w:sz w:val="25"/>
                <w:szCs w:val="25"/>
              </w:rPr>
              <w:t>(0,5)</w:t>
            </w:r>
          </w:p>
          <w:p w14:paraId="3DBF0E18" w14:textId="77777777" w:rsidR="00747D48" w:rsidRDefault="002F5EE7">
            <w:pPr>
              <w:spacing w:line="276" w:lineRule="auto"/>
              <w:ind w:left="30" w:firstLine="284"/>
              <w:jc w:val="both"/>
              <w:rPr>
                <w:color w:val="FF0000"/>
                <w:sz w:val="25"/>
                <w:szCs w:val="25"/>
              </w:rPr>
            </w:pPr>
            <w:r>
              <w:rPr>
                <w:b/>
                <w:sz w:val="25"/>
                <w:szCs w:val="25"/>
              </w:rPr>
              <w:t xml:space="preserve">- </w:t>
            </w:r>
            <w:r>
              <w:rPr>
                <w:sz w:val="25"/>
                <w:szCs w:val="25"/>
              </w:rPr>
              <w:t xml:space="preserve">Văn bản 2: hãy biết trân trọng thời gian, hãy biết sống trọn vẹn từng phút giây hiện tại, hãy tranh thủ học thêm nhiều thứ, làm thêm nhiều điều để tạo dựng cuộc sống hạnh phúc. </w:t>
            </w:r>
            <w:r>
              <w:rPr>
                <w:i/>
                <w:sz w:val="25"/>
                <w:szCs w:val="25"/>
              </w:rPr>
              <w:t>(0,5)</w:t>
            </w:r>
          </w:p>
        </w:tc>
        <w:tc>
          <w:tcPr>
            <w:tcW w:w="810" w:type="dxa"/>
          </w:tcPr>
          <w:p w14:paraId="658C7F7D" w14:textId="77777777" w:rsidR="00747D48" w:rsidRDefault="002F5EE7">
            <w:pPr>
              <w:tabs>
                <w:tab w:val="left" w:pos="709"/>
              </w:tabs>
              <w:spacing w:line="276" w:lineRule="auto"/>
              <w:jc w:val="center"/>
              <w:rPr>
                <w:sz w:val="25"/>
                <w:szCs w:val="25"/>
              </w:rPr>
            </w:pPr>
            <w:r>
              <w:rPr>
                <w:sz w:val="25"/>
                <w:szCs w:val="25"/>
              </w:rPr>
              <w:t>1,0</w:t>
            </w:r>
          </w:p>
          <w:p w14:paraId="5A03D745" w14:textId="77777777" w:rsidR="00747D48" w:rsidRDefault="00747D48">
            <w:pPr>
              <w:tabs>
                <w:tab w:val="left" w:pos="709"/>
              </w:tabs>
              <w:spacing w:line="276" w:lineRule="auto"/>
              <w:jc w:val="center"/>
              <w:rPr>
                <w:sz w:val="25"/>
                <w:szCs w:val="25"/>
              </w:rPr>
            </w:pPr>
          </w:p>
        </w:tc>
      </w:tr>
      <w:tr w:rsidR="00747D48" w14:paraId="1DD062A4" w14:textId="77777777">
        <w:trPr>
          <w:cantSplit/>
        </w:trPr>
        <w:tc>
          <w:tcPr>
            <w:tcW w:w="679" w:type="dxa"/>
            <w:vMerge/>
            <w:vAlign w:val="center"/>
          </w:tcPr>
          <w:p w14:paraId="4F66B5DC"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325B88CC" w14:textId="77777777" w:rsidR="00747D48" w:rsidRDefault="002F5EE7">
            <w:pPr>
              <w:tabs>
                <w:tab w:val="left" w:pos="353"/>
              </w:tabs>
              <w:spacing w:line="276" w:lineRule="auto"/>
              <w:ind w:left="30"/>
              <w:jc w:val="both"/>
              <w:rPr>
                <w:sz w:val="25"/>
                <w:szCs w:val="25"/>
              </w:rPr>
            </w:pPr>
            <w:r>
              <w:rPr>
                <w:sz w:val="25"/>
                <w:szCs w:val="25"/>
              </w:rPr>
              <w:t xml:space="preserve">d. Với những góc nhìn khác nhau, học sinh nêu ra mình quan tâm đến việc nào hơn trong hai việc: </w:t>
            </w:r>
            <w:r>
              <w:rPr>
                <w:i/>
                <w:sz w:val="25"/>
                <w:szCs w:val="25"/>
              </w:rPr>
              <w:t xml:space="preserve">học hỏi từ quá khứ </w:t>
            </w:r>
            <w:r>
              <w:rPr>
                <w:sz w:val="25"/>
                <w:szCs w:val="25"/>
              </w:rPr>
              <w:t xml:space="preserve">và </w:t>
            </w:r>
            <w:r>
              <w:rPr>
                <w:i/>
                <w:sz w:val="25"/>
                <w:szCs w:val="25"/>
              </w:rPr>
              <w:t>trải nghiệm trong hiện tại</w:t>
            </w:r>
            <w:r>
              <w:rPr>
                <w:sz w:val="25"/>
                <w:szCs w:val="25"/>
              </w:rPr>
              <w:t xml:space="preserve">. Cần nêu rõ việc mình quan tâm </w:t>
            </w:r>
            <w:r>
              <w:rPr>
                <w:i/>
                <w:sz w:val="25"/>
                <w:szCs w:val="25"/>
              </w:rPr>
              <w:t>(0.25)</w:t>
            </w:r>
            <w:r>
              <w:rPr>
                <w:sz w:val="25"/>
                <w:szCs w:val="25"/>
              </w:rPr>
              <w:t xml:space="preserve">, lập luận để chỉ ra lí do mình quan tâm hơn đến việc ấy </w:t>
            </w:r>
            <w:r>
              <w:rPr>
                <w:i/>
                <w:sz w:val="25"/>
                <w:szCs w:val="25"/>
              </w:rPr>
              <w:t>(0,5)</w:t>
            </w:r>
            <w:r>
              <w:rPr>
                <w:sz w:val="25"/>
                <w:szCs w:val="25"/>
              </w:rPr>
              <w:t>; diễn đạt t</w:t>
            </w:r>
            <w:r>
              <w:rPr>
                <w:sz w:val="25"/>
                <w:szCs w:val="25"/>
              </w:rPr>
              <w:t xml:space="preserve">rôi chảy, không mắc lỗi chính tả, dùng từ, ngữ pháp </w:t>
            </w:r>
            <w:r>
              <w:rPr>
                <w:i/>
                <w:sz w:val="25"/>
                <w:szCs w:val="25"/>
              </w:rPr>
              <w:t>(0,25)</w:t>
            </w:r>
            <w:r>
              <w:rPr>
                <w:sz w:val="25"/>
                <w:szCs w:val="25"/>
              </w:rPr>
              <w:t>.</w:t>
            </w:r>
          </w:p>
          <w:p w14:paraId="7C9BC5B5" w14:textId="77777777" w:rsidR="00747D48" w:rsidRDefault="002F5EE7">
            <w:pPr>
              <w:tabs>
                <w:tab w:val="left" w:pos="353"/>
              </w:tabs>
              <w:spacing w:line="276" w:lineRule="auto"/>
              <w:ind w:firstLine="314"/>
              <w:jc w:val="both"/>
              <w:rPr>
                <w:sz w:val="25"/>
                <w:szCs w:val="25"/>
              </w:rPr>
            </w:pPr>
            <w:r>
              <w:rPr>
                <w:sz w:val="25"/>
                <w:szCs w:val="25"/>
              </w:rPr>
              <w:t xml:space="preserve">Một vài gợi ý: </w:t>
            </w:r>
          </w:p>
          <w:p w14:paraId="7EFCBB85" w14:textId="77777777" w:rsidR="00747D48" w:rsidRDefault="002F5EE7">
            <w:pPr>
              <w:tabs>
                <w:tab w:val="left" w:pos="353"/>
              </w:tabs>
              <w:spacing w:line="276" w:lineRule="auto"/>
              <w:ind w:firstLine="314"/>
              <w:jc w:val="both"/>
              <w:rPr>
                <w:sz w:val="25"/>
                <w:szCs w:val="25"/>
              </w:rPr>
            </w:pPr>
            <w:r>
              <w:rPr>
                <w:sz w:val="25"/>
                <w:szCs w:val="25"/>
              </w:rPr>
              <w:t xml:space="preserve">- Cần quan tâm hơn đến việc </w:t>
            </w:r>
            <w:r>
              <w:rPr>
                <w:i/>
                <w:sz w:val="25"/>
                <w:szCs w:val="25"/>
              </w:rPr>
              <w:t xml:space="preserve">học hỏi từ quá khứ </w:t>
            </w:r>
            <w:r>
              <w:rPr>
                <w:sz w:val="25"/>
                <w:szCs w:val="25"/>
              </w:rPr>
              <w:t xml:space="preserve">vì khi biết </w:t>
            </w:r>
            <w:r>
              <w:rPr>
                <w:i/>
                <w:sz w:val="25"/>
                <w:szCs w:val="25"/>
              </w:rPr>
              <w:t>học hỏi từ quá khứ,</w:t>
            </w:r>
            <w:r>
              <w:rPr>
                <w:sz w:val="25"/>
                <w:szCs w:val="25"/>
              </w:rPr>
              <w:t xml:space="preserve"> ta sẽ hiểu thêm về những kinh nghiệm của tiền nhân trên nhiều lĩnh vực, không chỉ về kiến trúc, cảnh </w:t>
            </w:r>
            <w:r>
              <w:rPr>
                <w:sz w:val="25"/>
                <w:szCs w:val="25"/>
              </w:rPr>
              <w:t>quan mà còn về văn hóa, nghệ thuật,… Đây cũng là cách thể hiện tinh thần uống nước nhớ nguồn và truyền thống ân tình, thủy chung của dân tộc.</w:t>
            </w:r>
          </w:p>
          <w:p w14:paraId="40B2C671" w14:textId="77777777" w:rsidR="00747D48" w:rsidRDefault="002F5EE7">
            <w:pPr>
              <w:tabs>
                <w:tab w:val="left" w:pos="353"/>
              </w:tabs>
              <w:spacing w:line="276" w:lineRule="auto"/>
              <w:ind w:firstLine="314"/>
              <w:jc w:val="both"/>
              <w:rPr>
                <w:sz w:val="25"/>
                <w:szCs w:val="25"/>
              </w:rPr>
            </w:pPr>
            <w:r>
              <w:rPr>
                <w:sz w:val="25"/>
                <w:szCs w:val="25"/>
              </w:rPr>
              <w:t xml:space="preserve">- Cần quan tâm hơn đến việc </w:t>
            </w:r>
            <w:r>
              <w:rPr>
                <w:i/>
                <w:sz w:val="25"/>
                <w:szCs w:val="25"/>
              </w:rPr>
              <w:t xml:space="preserve">trải nghiệm trong hiện tại </w:t>
            </w:r>
            <w:r>
              <w:rPr>
                <w:sz w:val="25"/>
                <w:szCs w:val="25"/>
              </w:rPr>
              <w:t>vì việc này sẽ giúp ta thu thập được nhiều tri thức, kĩ năn</w:t>
            </w:r>
            <w:r>
              <w:rPr>
                <w:sz w:val="25"/>
                <w:szCs w:val="25"/>
              </w:rPr>
              <w:t>g, vốn hiểu biết từ đời sống thực tế. Ta có được nhiều niềm vui trên hành trình trải nghiệm và biết cách đối nhân xử thế, cách sinh tồn trong xã hội. Đây chính là tiền đề để đạt được thành công trên đường đời.</w:t>
            </w:r>
          </w:p>
          <w:p w14:paraId="2573B0E6" w14:textId="77777777" w:rsidR="00747D48" w:rsidRDefault="002F5EE7">
            <w:pPr>
              <w:tabs>
                <w:tab w:val="left" w:pos="353"/>
              </w:tabs>
              <w:spacing w:line="276" w:lineRule="auto"/>
              <w:ind w:firstLine="314"/>
              <w:jc w:val="both"/>
              <w:rPr>
                <w:sz w:val="25"/>
                <w:szCs w:val="25"/>
              </w:rPr>
            </w:pPr>
            <w:r>
              <w:rPr>
                <w:i/>
                <w:sz w:val="25"/>
                <w:szCs w:val="25"/>
              </w:rPr>
              <w:t>- Lưu ý: Nếu học sinh quan tâm cả hai việc học</w:t>
            </w:r>
            <w:r>
              <w:rPr>
                <w:i/>
                <w:sz w:val="25"/>
                <w:szCs w:val="25"/>
              </w:rPr>
              <w:t xml:space="preserve"> hỏi từ quá khứ và trải nghiệm trong hiện tại như nhau thì cần lập luận để thấy rõ tầm quan trọng của cả hai. Giám khảo phân biệt giữa những bài làm có lí lẽ, có chính kiến với những bài làm do không hiểu câu hỏi, không có quan điểm rõ ràng nên chọn cả hai</w:t>
            </w:r>
            <w:r>
              <w:rPr>
                <w:i/>
                <w:sz w:val="25"/>
                <w:szCs w:val="25"/>
              </w:rPr>
              <w:t xml:space="preserve"> việc, từ đó quyết định mức điểm hợp lí.</w:t>
            </w:r>
          </w:p>
        </w:tc>
        <w:tc>
          <w:tcPr>
            <w:tcW w:w="810" w:type="dxa"/>
          </w:tcPr>
          <w:p w14:paraId="625624D8" w14:textId="77777777" w:rsidR="00747D48" w:rsidRDefault="002F5EE7">
            <w:pPr>
              <w:tabs>
                <w:tab w:val="left" w:pos="709"/>
              </w:tabs>
              <w:spacing w:line="276" w:lineRule="auto"/>
              <w:jc w:val="center"/>
              <w:rPr>
                <w:sz w:val="25"/>
                <w:szCs w:val="25"/>
              </w:rPr>
            </w:pPr>
            <w:r>
              <w:rPr>
                <w:sz w:val="25"/>
                <w:szCs w:val="25"/>
              </w:rPr>
              <w:t>1,0</w:t>
            </w:r>
          </w:p>
        </w:tc>
      </w:tr>
      <w:tr w:rsidR="00747D48" w14:paraId="16B11828" w14:textId="77777777">
        <w:trPr>
          <w:cantSplit/>
        </w:trPr>
        <w:tc>
          <w:tcPr>
            <w:tcW w:w="679" w:type="dxa"/>
            <w:vMerge w:val="restart"/>
            <w:vAlign w:val="center"/>
          </w:tcPr>
          <w:p w14:paraId="5E64DDD5" w14:textId="77777777" w:rsidR="00747D48" w:rsidRDefault="002F5EE7">
            <w:pPr>
              <w:tabs>
                <w:tab w:val="left" w:pos="709"/>
              </w:tabs>
              <w:spacing w:line="276" w:lineRule="auto"/>
              <w:jc w:val="center"/>
              <w:rPr>
                <w:sz w:val="25"/>
                <w:szCs w:val="25"/>
              </w:rPr>
            </w:pPr>
            <w:r>
              <w:rPr>
                <w:b/>
                <w:sz w:val="25"/>
                <w:szCs w:val="25"/>
              </w:rPr>
              <w:t>2</w:t>
            </w:r>
          </w:p>
        </w:tc>
        <w:tc>
          <w:tcPr>
            <w:tcW w:w="8429" w:type="dxa"/>
            <w:vAlign w:val="center"/>
          </w:tcPr>
          <w:p w14:paraId="5E9F0D51" w14:textId="77777777" w:rsidR="00747D48" w:rsidRDefault="002F5EE7">
            <w:pPr>
              <w:spacing w:line="276" w:lineRule="auto"/>
              <w:ind w:left="66"/>
              <w:jc w:val="both"/>
              <w:rPr>
                <w:sz w:val="25"/>
                <w:szCs w:val="25"/>
              </w:rPr>
            </w:pPr>
            <w:r>
              <w:rPr>
                <w:b/>
                <w:sz w:val="25"/>
                <w:szCs w:val="25"/>
              </w:rPr>
              <w:t xml:space="preserve">Viết bài văn ngắn (khoảng 500 chữ) để trả lời câu hỏi: </w:t>
            </w:r>
            <w:r>
              <w:rPr>
                <w:b/>
                <w:i/>
                <w:sz w:val="25"/>
                <w:szCs w:val="25"/>
              </w:rPr>
              <w:t xml:space="preserve">Phải chăng chỉ cần thời gian trôi qua, bạn sẽ trưởng thành? </w:t>
            </w:r>
          </w:p>
        </w:tc>
        <w:tc>
          <w:tcPr>
            <w:tcW w:w="810" w:type="dxa"/>
          </w:tcPr>
          <w:p w14:paraId="16CECD92" w14:textId="77777777" w:rsidR="00747D48" w:rsidRDefault="002F5EE7">
            <w:pPr>
              <w:spacing w:line="276" w:lineRule="auto"/>
              <w:ind w:right="27"/>
              <w:jc w:val="center"/>
              <w:rPr>
                <w:sz w:val="25"/>
                <w:szCs w:val="25"/>
              </w:rPr>
            </w:pPr>
            <w:r>
              <w:rPr>
                <w:b/>
                <w:sz w:val="25"/>
                <w:szCs w:val="25"/>
              </w:rPr>
              <w:t>3,0</w:t>
            </w:r>
          </w:p>
        </w:tc>
      </w:tr>
      <w:tr w:rsidR="00747D48" w14:paraId="41A384EC" w14:textId="77777777">
        <w:trPr>
          <w:cantSplit/>
        </w:trPr>
        <w:tc>
          <w:tcPr>
            <w:tcW w:w="679" w:type="dxa"/>
            <w:vMerge/>
            <w:vAlign w:val="center"/>
          </w:tcPr>
          <w:p w14:paraId="22F88043"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325D59FD" w14:textId="77777777" w:rsidR="00747D48" w:rsidRDefault="002F5EE7">
            <w:pPr>
              <w:numPr>
                <w:ilvl w:val="0"/>
                <w:numId w:val="5"/>
              </w:numPr>
              <w:pBdr>
                <w:top w:val="nil"/>
                <w:left w:val="nil"/>
                <w:bottom w:val="nil"/>
                <w:right w:val="nil"/>
                <w:between w:val="nil"/>
              </w:pBdr>
              <w:tabs>
                <w:tab w:val="left" w:pos="222"/>
              </w:tabs>
              <w:spacing w:line="276" w:lineRule="auto"/>
              <w:ind w:left="0" w:firstLine="0"/>
              <w:jc w:val="both"/>
              <w:rPr>
                <w:color w:val="000000"/>
                <w:sz w:val="25"/>
                <w:szCs w:val="25"/>
              </w:rPr>
            </w:pPr>
            <w:r>
              <w:rPr>
                <w:color w:val="000000"/>
                <w:sz w:val="25"/>
                <w:szCs w:val="25"/>
              </w:rPr>
              <w:t xml:space="preserve"> Đảm bảo cấu trúc bài nghị luận</w:t>
            </w:r>
          </w:p>
          <w:p w14:paraId="42521BF9"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color w:val="000000"/>
                <w:sz w:val="25"/>
                <w:szCs w:val="25"/>
              </w:rPr>
              <w:t xml:space="preserve">Có đủ các phần mở bài, thân bài, kết bài. </w:t>
            </w:r>
            <w:r>
              <w:rPr>
                <w:i/>
                <w:color w:val="000000"/>
                <w:sz w:val="25"/>
                <w:szCs w:val="25"/>
              </w:rPr>
              <w:t>Mở bài</w:t>
            </w:r>
            <w:r>
              <w:rPr>
                <w:color w:val="000000"/>
                <w:sz w:val="25"/>
                <w:szCs w:val="25"/>
              </w:rPr>
              <w:t xml:space="preserve"> nêu được vấn đề, </w:t>
            </w:r>
            <w:r>
              <w:rPr>
                <w:i/>
                <w:color w:val="000000"/>
                <w:sz w:val="25"/>
                <w:szCs w:val="25"/>
              </w:rPr>
              <w:t>thân bài</w:t>
            </w:r>
            <w:r>
              <w:rPr>
                <w:color w:val="000000"/>
                <w:sz w:val="25"/>
                <w:szCs w:val="25"/>
              </w:rPr>
              <w:t xml:space="preserve"> triển khai được vấn đề, </w:t>
            </w:r>
            <w:r>
              <w:rPr>
                <w:i/>
                <w:color w:val="000000"/>
                <w:sz w:val="25"/>
                <w:szCs w:val="25"/>
              </w:rPr>
              <w:t>kết bài</w:t>
            </w:r>
            <w:r>
              <w:rPr>
                <w:color w:val="000000"/>
                <w:sz w:val="25"/>
                <w:szCs w:val="25"/>
              </w:rPr>
              <w:t xml:space="preserve"> kết luận được vấn đề.</w:t>
            </w:r>
          </w:p>
        </w:tc>
        <w:tc>
          <w:tcPr>
            <w:tcW w:w="810" w:type="dxa"/>
          </w:tcPr>
          <w:p w14:paraId="6307E9DC" w14:textId="77777777" w:rsidR="00747D48" w:rsidRDefault="002F5EE7">
            <w:pPr>
              <w:spacing w:line="276" w:lineRule="auto"/>
              <w:jc w:val="center"/>
              <w:rPr>
                <w:sz w:val="25"/>
                <w:szCs w:val="25"/>
              </w:rPr>
            </w:pPr>
            <w:r>
              <w:rPr>
                <w:sz w:val="25"/>
                <w:szCs w:val="25"/>
              </w:rPr>
              <w:t>0,5</w:t>
            </w:r>
          </w:p>
        </w:tc>
      </w:tr>
      <w:tr w:rsidR="00747D48" w14:paraId="0054FDB6" w14:textId="77777777">
        <w:trPr>
          <w:cantSplit/>
          <w:trHeight w:val="800"/>
        </w:trPr>
        <w:tc>
          <w:tcPr>
            <w:tcW w:w="679" w:type="dxa"/>
            <w:vMerge/>
            <w:vAlign w:val="center"/>
          </w:tcPr>
          <w:p w14:paraId="392F3012" w14:textId="77777777" w:rsidR="00747D48" w:rsidRDefault="00747D48">
            <w:pPr>
              <w:widowControl w:val="0"/>
              <w:pBdr>
                <w:top w:val="nil"/>
                <w:left w:val="nil"/>
                <w:bottom w:val="nil"/>
                <w:right w:val="nil"/>
                <w:between w:val="nil"/>
              </w:pBdr>
              <w:spacing w:line="276" w:lineRule="auto"/>
              <w:rPr>
                <w:sz w:val="25"/>
                <w:szCs w:val="25"/>
              </w:rPr>
            </w:pPr>
          </w:p>
        </w:tc>
        <w:tc>
          <w:tcPr>
            <w:tcW w:w="8429" w:type="dxa"/>
          </w:tcPr>
          <w:p w14:paraId="6253F050" w14:textId="77777777" w:rsidR="00747D48" w:rsidRDefault="002F5EE7">
            <w:pPr>
              <w:numPr>
                <w:ilvl w:val="0"/>
                <w:numId w:val="5"/>
              </w:numPr>
              <w:pBdr>
                <w:top w:val="nil"/>
                <w:left w:val="nil"/>
                <w:bottom w:val="nil"/>
                <w:right w:val="nil"/>
                <w:between w:val="nil"/>
              </w:pBdr>
              <w:tabs>
                <w:tab w:val="left" w:pos="597"/>
              </w:tabs>
              <w:spacing w:line="276" w:lineRule="auto"/>
              <w:ind w:left="30" w:firstLine="284"/>
              <w:jc w:val="both"/>
              <w:rPr>
                <w:color w:val="000000"/>
                <w:sz w:val="25"/>
                <w:szCs w:val="25"/>
              </w:rPr>
            </w:pPr>
            <w:r>
              <w:rPr>
                <w:color w:val="000000"/>
                <w:sz w:val="25"/>
                <w:szCs w:val="25"/>
              </w:rPr>
              <w:t>Xác định đúng vấn đề cần nghị luận; triển khai vấn đề nghị luận thành các luận điểm; vận dụng tốt các thao tác lập luận; kết hợp chặt chẽ giữa lí lẽ và dẫn chứng; rút ra bài học nhận thức và hành động.</w:t>
            </w:r>
          </w:p>
          <w:p w14:paraId="49371BBB" w14:textId="77777777" w:rsidR="00747D48" w:rsidRDefault="002F5EE7">
            <w:pPr>
              <w:tabs>
                <w:tab w:val="left" w:pos="567"/>
                <w:tab w:val="left" w:pos="597"/>
                <w:tab w:val="left" w:pos="851"/>
              </w:tabs>
              <w:spacing w:line="276" w:lineRule="auto"/>
              <w:ind w:left="30" w:firstLine="284"/>
              <w:jc w:val="both"/>
              <w:rPr>
                <w:sz w:val="25"/>
                <w:szCs w:val="25"/>
                <w:u w:val="single"/>
              </w:rPr>
            </w:pPr>
            <w:r>
              <w:rPr>
                <w:i/>
                <w:sz w:val="25"/>
                <w:szCs w:val="25"/>
              </w:rPr>
              <w:t xml:space="preserve">Học sinh có thể đồng ý hoàn toàn, đồng ý một phần hoặc không đồng ý với câu hỏi trong đề miễn sao các em lập luận hợp lí, thuyết phục. </w:t>
            </w:r>
            <w:r>
              <w:rPr>
                <w:i/>
                <w:sz w:val="25"/>
                <w:szCs w:val="25"/>
                <w:u w:val="single"/>
              </w:rPr>
              <w:t>Sau đây là gợi ý cho một hướng giải quyết đề bài:</w:t>
            </w:r>
          </w:p>
          <w:p w14:paraId="622FB9A3" w14:textId="77777777" w:rsidR="00747D48" w:rsidRDefault="002F5EE7">
            <w:pPr>
              <w:numPr>
                <w:ilvl w:val="0"/>
                <w:numId w:val="4"/>
              </w:numPr>
              <w:pBdr>
                <w:top w:val="nil"/>
                <w:left w:val="nil"/>
                <w:bottom w:val="nil"/>
                <w:right w:val="nil"/>
                <w:between w:val="nil"/>
              </w:pBdr>
              <w:tabs>
                <w:tab w:val="left" w:pos="222"/>
                <w:tab w:val="left" w:pos="486"/>
              </w:tabs>
              <w:spacing w:line="276" w:lineRule="auto"/>
              <w:ind w:left="30" w:firstLine="284"/>
              <w:jc w:val="both"/>
              <w:rPr>
                <w:color w:val="000000"/>
                <w:sz w:val="25"/>
                <w:szCs w:val="25"/>
              </w:rPr>
            </w:pPr>
            <w:r>
              <w:rPr>
                <w:color w:val="000000"/>
                <w:sz w:val="25"/>
                <w:szCs w:val="25"/>
              </w:rPr>
              <w:t xml:space="preserve">Giải thích: HS có thể giải thích và nêu biểu hiện của hai khái niệm </w:t>
            </w:r>
            <w:r>
              <w:rPr>
                <w:i/>
                <w:color w:val="000000"/>
                <w:sz w:val="25"/>
                <w:szCs w:val="25"/>
              </w:rPr>
              <w:t>thờ</w:t>
            </w:r>
            <w:r>
              <w:rPr>
                <w:i/>
                <w:color w:val="000000"/>
                <w:sz w:val="25"/>
                <w:szCs w:val="25"/>
              </w:rPr>
              <w:t>i gian</w:t>
            </w:r>
            <w:r>
              <w:rPr>
                <w:color w:val="000000"/>
                <w:sz w:val="25"/>
                <w:szCs w:val="25"/>
              </w:rPr>
              <w:t xml:space="preserve"> và </w:t>
            </w:r>
            <w:r>
              <w:rPr>
                <w:i/>
                <w:color w:val="000000"/>
                <w:sz w:val="25"/>
                <w:szCs w:val="25"/>
              </w:rPr>
              <w:t>trưởng thành</w:t>
            </w:r>
            <w:r>
              <w:rPr>
                <w:color w:val="000000"/>
                <w:sz w:val="25"/>
                <w:szCs w:val="25"/>
              </w:rPr>
              <w:t xml:space="preserve"> theo cách hiểu của mình </w:t>
            </w:r>
            <w:r>
              <w:rPr>
                <w:i/>
                <w:color w:val="000000"/>
                <w:sz w:val="25"/>
                <w:szCs w:val="25"/>
              </w:rPr>
              <w:t>(0,5)</w:t>
            </w:r>
            <w:r>
              <w:rPr>
                <w:color w:val="000000"/>
                <w:sz w:val="25"/>
                <w:szCs w:val="25"/>
              </w:rPr>
              <w:t xml:space="preserve">. Một vài gợi ý: </w:t>
            </w:r>
            <w:r>
              <w:rPr>
                <w:i/>
                <w:color w:val="000000"/>
                <w:sz w:val="25"/>
                <w:szCs w:val="25"/>
              </w:rPr>
              <w:t>thời gian</w:t>
            </w:r>
            <w:r>
              <w:rPr>
                <w:color w:val="000000"/>
                <w:sz w:val="25"/>
                <w:szCs w:val="25"/>
              </w:rPr>
              <w:t xml:space="preserve">: sự chảy trôi của năm tháng, theo đó con người vận động và phát triển không ngừng; </w:t>
            </w:r>
            <w:r>
              <w:rPr>
                <w:i/>
                <w:color w:val="000000"/>
                <w:sz w:val="25"/>
                <w:szCs w:val="25"/>
              </w:rPr>
              <w:t>trưởng thành</w:t>
            </w:r>
            <w:r>
              <w:rPr>
                <w:color w:val="000000"/>
                <w:sz w:val="25"/>
                <w:szCs w:val="25"/>
              </w:rPr>
              <w:t>: phát triển đến mức hoàn chỉnh, đầy đủ về mọi mặt, thể hiện qua ý thức trách nhiệ</w:t>
            </w:r>
            <w:r>
              <w:rPr>
                <w:color w:val="000000"/>
                <w:sz w:val="25"/>
                <w:szCs w:val="25"/>
              </w:rPr>
              <w:t xml:space="preserve">m với bản thân, gia đình, xã hội (biết sống nghiêm túc, biết yêu thương gia đình, biết đóng góp cho xã hội,…). Câu hỏi trong đề đã gợi ra suy nghĩ về việc chỉ cần </w:t>
            </w:r>
            <w:r>
              <w:rPr>
                <w:i/>
                <w:color w:val="000000"/>
                <w:sz w:val="25"/>
                <w:szCs w:val="25"/>
              </w:rPr>
              <w:t>thời gian</w:t>
            </w:r>
            <w:r>
              <w:rPr>
                <w:color w:val="000000"/>
                <w:sz w:val="25"/>
                <w:szCs w:val="25"/>
              </w:rPr>
              <w:t xml:space="preserve"> trôi qua, con người sẽ </w:t>
            </w:r>
            <w:r>
              <w:rPr>
                <w:i/>
                <w:color w:val="000000"/>
                <w:sz w:val="25"/>
                <w:szCs w:val="25"/>
              </w:rPr>
              <w:t>trưởng thành</w:t>
            </w:r>
            <w:r>
              <w:rPr>
                <w:color w:val="000000"/>
                <w:sz w:val="25"/>
                <w:szCs w:val="25"/>
              </w:rPr>
              <w:t xml:space="preserve"> – phát triển cả về thể chất, nhận thức, tâm hồn</w:t>
            </w:r>
            <w:r>
              <w:rPr>
                <w:color w:val="000000"/>
                <w:sz w:val="25"/>
                <w:szCs w:val="25"/>
              </w:rPr>
              <w:t xml:space="preserve">. Đây là điều chưa thực sự đúng. </w:t>
            </w:r>
          </w:p>
          <w:p w14:paraId="5BF180D9" w14:textId="77777777" w:rsidR="00747D48" w:rsidRDefault="002F5EE7">
            <w:pPr>
              <w:numPr>
                <w:ilvl w:val="0"/>
                <w:numId w:val="4"/>
              </w:numPr>
              <w:pBdr>
                <w:top w:val="nil"/>
                <w:left w:val="nil"/>
                <w:bottom w:val="nil"/>
                <w:right w:val="nil"/>
                <w:between w:val="nil"/>
              </w:pBdr>
              <w:tabs>
                <w:tab w:val="left" w:pos="222"/>
                <w:tab w:val="left" w:pos="486"/>
              </w:tabs>
              <w:spacing w:line="276" w:lineRule="auto"/>
              <w:ind w:left="30" w:firstLine="284"/>
              <w:jc w:val="both"/>
              <w:rPr>
                <w:color w:val="000000"/>
                <w:sz w:val="25"/>
                <w:szCs w:val="25"/>
              </w:rPr>
            </w:pPr>
            <w:r>
              <w:rPr>
                <w:color w:val="000000"/>
                <w:sz w:val="25"/>
                <w:szCs w:val="25"/>
              </w:rPr>
              <w:t>Bàn luận:</w:t>
            </w:r>
          </w:p>
          <w:p w14:paraId="5AE8EE7B" w14:textId="77777777" w:rsidR="00747D48" w:rsidRDefault="002F5EE7">
            <w:pPr>
              <w:pBdr>
                <w:top w:val="nil"/>
                <w:left w:val="nil"/>
                <w:bottom w:val="nil"/>
                <w:right w:val="nil"/>
                <w:between w:val="nil"/>
              </w:pBdr>
              <w:tabs>
                <w:tab w:val="left" w:pos="222"/>
              </w:tabs>
              <w:spacing w:line="276" w:lineRule="auto"/>
              <w:ind w:left="30" w:firstLine="284"/>
              <w:jc w:val="both"/>
              <w:rPr>
                <w:color w:val="000000"/>
                <w:sz w:val="25"/>
                <w:szCs w:val="25"/>
              </w:rPr>
            </w:pPr>
            <w:r>
              <w:rPr>
                <w:color w:val="000000"/>
                <w:sz w:val="25"/>
                <w:szCs w:val="25"/>
              </w:rPr>
              <w:t>+ Nêu lí do vì sao sự trưởng thành cũng cần đến thời gian (</w:t>
            </w:r>
            <w:r>
              <w:rPr>
                <w:i/>
                <w:color w:val="000000"/>
                <w:sz w:val="25"/>
                <w:szCs w:val="25"/>
              </w:rPr>
              <w:t>0,5)</w:t>
            </w:r>
            <w:r>
              <w:rPr>
                <w:color w:val="000000"/>
                <w:sz w:val="25"/>
                <w:szCs w:val="25"/>
              </w:rPr>
              <w:t xml:space="preserve">: Bất kì sự phát triển nào cũng cần đến </w:t>
            </w:r>
            <w:r>
              <w:rPr>
                <w:i/>
                <w:color w:val="000000"/>
                <w:sz w:val="25"/>
                <w:szCs w:val="25"/>
              </w:rPr>
              <w:t>thời gian</w:t>
            </w:r>
            <w:r>
              <w:rPr>
                <w:color w:val="000000"/>
                <w:sz w:val="25"/>
                <w:szCs w:val="25"/>
              </w:rPr>
              <w:t xml:space="preserve">. </w:t>
            </w:r>
            <w:r>
              <w:rPr>
                <w:i/>
                <w:color w:val="000000"/>
                <w:sz w:val="25"/>
                <w:szCs w:val="25"/>
              </w:rPr>
              <w:t>Thời gian</w:t>
            </w:r>
            <w:r>
              <w:rPr>
                <w:color w:val="000000"/>
                <w:sz w:val="25"/>
                <w:szCs w:val="25"/>
              </w:rPr>
              <w:t xml:space="preserve"> làm con người tăng thêm tuổi tác, phát triển hơn về thể chất, suy nghĩ, tâm hồn, cách nh</w:t>
            </w:r>
            <w:r>
              <w:rPr>
                <w:color w:val="000000"/>
                <w:sz w:val="25"/>
                <w:szCs w:val="25"/>
              </w:rPr>
              <w:t xml:space="preserve">ìn cuộc sống,… </w:t>
            </w:r>
            <w:r>
              <w:rPr>
                <w:i/>
                <w:color w:val="000000"/>
                <w:sz w:val="25"/>
                <w:szCs w:val="25"/>
              </w:rPr>
              <w:t>Thời gian</w:t>
            </w:r>
            <w:r>
              <w:rPr>
                <w:color w:val="000000"/>
                <w:sz w:val="25"/>
                <w:szCs w:val="25"/>
              </w:rPr>
              <w:t xml:space="preserve"> khiến con người có thể học hành, trải nghiệm, tích lũy tri thức, vốn sống để không chỉ lớn khôn về hình hài mà còn lớn khôn, vững vàng về tinh thần. </w:t>
            </w:r>
          </w:p>
          <w:p w14:paraId="3511C2DF" w14:textId="77777777" w:rsidR="00747D48" w:rsidRDefault="002F5EE7">
            <w:pPr>
              <w:pBdr>
                <w:top w:val="nil"/>
                <w:left w:val="nil"/>
                <w:bottom w:val="nil"/>
                <w:right w:val="nil"/>
                <w:between w:val="nil"/>
              </w:pBdr>
              <w:tabs>
                <w:tab w:val="left" w:pos="222"/>
              </w:tabs>
              <w:spacing w:line="276" w:lineRule="auto"/>
              <w:ind w:left="30" w:firstLine="284"/>
              <w:jc w:val="both"/>
              <w:rPr>
                <w:color w:val="000000"/>
                <w:sz w:val="25"/>
                <w:szCs w:val="25"/>
              </w:rPr>
            </w:pPr>
            <w:r>
              <w:rPr>
                <w:color w:val="000000"/>
                <w:sz w:val="25"/>
                <w:szCs w:val="25"/>
              </w:rPr>
              <w:t xml:space="preserve">+ Chỉ ra </w:t>
            </w:r>
            <w:r>
              <w:rPr>
                <w:i/>
                <w:color w:val="000000"/>
                <w:sz w:val="25"/>
                <w:szCs w:val="25"/>
              </w:rPr>
              <w:t>thời gian</w:t>
            </w:r>
            <w:r>
              <w:rPr>
                <w:color w:val="000000"/>
                <w:sz w:val="25"/>
                <w:szCs w:val="25"/>
              </w:rPr>
              <w:t xml:space="preserve"> là điều kiện cần nhưng chưa phải điều kiện đủ để dẫn đến sự </w:t>
            </w:r>
            <w:r>
              <w:rPr>
                <w:i/>
                <w:color w:val="000000"/>
                <w:sz w:val="25"/>
                <w:szCs w:val="25"/>
              </w:rPr>
              <w:t>tr</w:t>
            </w:r>
            <w:r>
              <w:rPr>
                <w:i/>
                <w:color w:val="000000"/>
                <w:sz w:val="25"/>
                <w:szCs w:val="25"/>
              </w:rPr>
              <w:t>ưởng thành</w:t>
            </w:r>
            <w:r>
              <w:rPr>
                <w:color w:val="000000"/>
                <w:sz w:val="25"/>
                <w:szCs w:val="25"/>
              </w:rPr>
              <w:t xml:space="preserve"> của con người </w:t>
            </w:r>
            <w:r>
              <w:rPr>
                <w:i/>
                <w:color w:val="000000"/>
                <w:sz w:val="25"/>
                <w:szCs w:val="25"/>
              </w:rPr>
              <w:t>(0,5):</w:t>
            </w:r>
            <w:r>
              <w:rPr>
                <w:color w:val="000000"/>
                <w:sz w:val="25"/>
                <w:szCs w:val="25"/>
              </w:rPr>
              <w:t xml:space="preserve"> Sự </w:t>
            </w:r>
            <w:r>
              <w:rPr>
                <w:i/>
                <w:color w:val="000000"/>
                <w:sz w:val="25"/>
                <w:szCs w:val="25"/>
              </w:rPr>
              <w:t>trưởng thành</w:t>
            </w:r>
            <w:r>
              <w:rPr>
                <w:color w:val="000000"/>
                <w:sz w:val="25"/>
                <w:szCs w:val="25"/>
              </w:rPr>
              <w:t xml:space="preserve"> chỉ đến khi trong </w:t>
            </w:r>
            <w:r>
              <w:rPr>
                <w:i/>
                <w:color w:val="000000"/>
                <w:sz w:val="25"/>
                <w:szCs w:val="25"/>
              </w:rPr>
              <w:t>thời gian</w:t>
            </w:r>
            <w:r>
              <w:rPr>
                <w:color w:val="000000"/>
                <w:sz w:val="25"/>
                <w:szCs w:val="25"/>
              </w:rPr>
              <w:t xml:space="preserve"> ấy, con người biết học hành, lao động, làm giàu thêm chính mình. Mỗi người lại có những cột mốc trưởng thành khác nhau tùy thuộc vào những sự kiện, biến cố xảy ra trong cuộc đời. Qua </w:t>
            </w:r>
            <w:r>
              <w:rPr>
                <w:i/>
                <w:color w:val="000000"/>
                <w:sz w:val="25"/>
                <w:szCs w:val="25"/>
              </w:rPr>
              <w:t>thời gian</w:t>
            </w:r>
            <w:r>
              <w:rPr>
                <w:color w:val="000000"/>
                <w:sz w:val="25"/>
                <w:szCs w:val="25"/>
              </w:rPr>
              <w:t>, không phải ai cũng trưởng thành, vẫn có những người phát triể</w:t>
            </w:r>
            <w:r>
              <w:rPr>
                <w:color w:val="000000"/>
                <w:sz w:val="25"/>
                <w:szCs w:val="25"/>
              </w:rPr>
              <w:t>n về thể chất nhưng non nớt về trí tuệ, tâm hồn.</w:t>
            </w:r>
          </w:p>
          <w:p w14:paraId="056DA4DB" w14:textId="77777777" w:rsidR="00747D48" w:rsidRDefault="002F5EE7">
            <w:pPr>
              <w:pBdr>
                <w:top w:val="nil"/>
                <w:left w:val="nil"/>
                <w:bottom w:val="nil"/>
                <w:right w:val="nil"/>
                <w:between w:val="nil"/>
              </w:pBdr>
              <w:tabs>
                <w:tab w:val="left" w:pos="222"/>
              </w:tabs>
              <w:spacing w:line="276" w:lineRule="auto"/>
              <w:ind w:left="30" w:firstLine="284"/>
              <w:jc w:val="both"/>
              <w:rPr>
                <w:color w:val="000000"/>
                <w:sz w:val="25"/>
                <w:szCs w:val="25"/>
              </w:rPr>
            </w:pPr>
            <w:r>
              <w:rPr>
                <w:color w:val="000000"/>
                <w:sz w:val="25"/>
                <w:szCs w:val="25"/>
              </w:rPr>
              <w:t xml:space="preserve">+ Bày tỏ thái độ không đồng tình với những quan niệm, hành động sai lầm </w:t>
            </w:r>
            <w:r>
              <w:rPr>
                <w:i/>
                <w:color w:val="000000"/>
                <w:sz w:val="25"/>
                <w:szCs w:val="25"/>
              </w:rPr>
              <w:t>(0,25)</w:t>
            </w:r>
            <w:r>
              <w:rPr>
                <w:color w:val="000000"/>
                <w:sz w:val="25"/>
                <w:szCs w:val="25"/>
              </w:rPr>
              <w:t xml:space="preserve">: những người cứ để </w:t>
            </w:r>
            <w:r>
              <w:rPr>
                <w:i/>
                <w:color w:val="000000"/>
                <w:sz w:val="25"/>
                <w:szCs w:val="25"/>
              </w:rPr>
              <w:t>thời gian</w:t>
            </w:r>
            <w:r>
              <w:rPr>
                <w:color w:val="000000"/>
                <w:sz w:val="25"/>
                <w:szCs w:val="25"/>
              </w:rPr>
              <w:t xml:space="preserve"> cuộc đời trôi qua vô ích mà không chịu </w:t>
            </w:r>
            <w:r>
              <w:rPr>
                <w:i/>
                <w:color w:val="000000"/>
                <w:sz w:val="25"/>
                <w:szCs w:val="25"/>
              </w:rPr>
              <w:t>trưởng thành</w:t>
            </w:r>
            <w:r>
              <w:rPr>
                <w:color w:val="000000"/>
                <w:sz w:val="25"/>
                <w:szCs w:val="25"/>
              </w:rPr>
              <w:t xml:space="preserve"> cũng như những người muốn vội vã </w:t>
            </w:r>
            <w:r>
              <w:rPr>
                <w:i/>
                <w:color w:val="000000"/>
                <w:sz w:val="25"/>
                <w:szCs w:val="25"/>
              </w:rPr>
              <w:t>trưởng thành</w:t>
            </w:r>
            <w:r>
              <w:rPr>
                <w:color w:val="000000"/>
                <w:sz w:val="25"/>
                <w:szCs w:val="25"/>
              </w:rPr>
              <w:t xml:space="preserve"> b</w:t>
            </w:r>
            <w:r>
              <w:rPr>
                <w:color w:val="000000"/>
                <w:sz w:val="25"/>
                <w:szCs w:val="25"/>
              </w:rPr>
              <w:t xml:space="preserve">ất chấp thời gian chưa đủ chín muồi. </w:t>
            </w:r>
          </w:p>
          <w:p w14:paraId="5A5A0FBE" w14:textId="77777777" w:rsidR="00747D48" w:rsidRDefault="002F5EE7">
            <w:pPr>
              <w:numPr>
                <w:ilvl w:val="0"/>
                <w:numId w:val="4"/>
              </w:numPr>
              <w:pBdr>
                <w:top w:val="nil"/>
                <w:left w:val="nil"/>
                <w:bottom w:val="nil"/>
                <w:right w:val="nil"/>
                <w:between w:val="nil"/>
              </w:pBdr>
              <w:tabs>
                <w:tab w:val="left" w:pos="222"/>
                <w:tab w:val="left" w:pos="455"/>
              </w:tabs>
              <w:spacing w:line="276" w:lineRule="auto"/>
              <w:ind w:left="30" w:firstLine="284"/>
              <w:jc w:val="both"/>
              <w:rPr>
                <w:color w:val="000000"/>
                <w:sz w:val="25"/>
                <w:szCs w:val="25"/>
              </w:rPr>
            </w:pPr>
            <w:r>
              <w:rPr>
                <w:color w:val="000000"/>
                <w:sz w:val="25"/>
                <w:szCs w:val="25"/>
              </w:rPr>
              <w:t xml:space="preserve">Nêu được bài học nhận thức và hành động </w:t>
            </w:r>
            <w:r>
              <w:rPr>
                <w:i/>
                <w:color w:val="000000"/>
                <w:sz w:val="25"/>
                <w:szCs w:val="25"/>
              </w:rPr>
              <w:t>(0,25)</w:t>
            </w:r>
            <w:r>
              <w:rPr>
                <w:color w:val="000000"/>
                <w:sz w:val="25"/>
                <w:szCs w:val="25"/>
              </w:rPr>
              <w:t>: nhận thức được tầm quan trọng của việc</w:t>
            </w:r>
            <w:r>
              <w:rPr>
                <w:i/>
                <w:color w:val="000000"/>
                <w:sz w:val="25"/>
                <w:szCs w:val="25"/>
              </w:rPr>
              <w:t xml:space="preserve"> </w:t>
            </w:r>
            <w:r>
              <w:rPr>
                <w:color w:val="000000"/>
                <w:sz w:val="25"/>
                <w:szCs w:val="25"/>
              </w:rPr>
              <w:t xml:space="preserve">tạo dựng những giá trị bản thân để </w:t>
            </w:r>
            <w:r>
              <w:rPr>
                <w:i/>
                <w:color w:val="000000"/>
                <w:sz w:val="25"/>
                <w:szCs w:val="25"/>
              </w:rPr>
              <w:t>trưởng thành</w:t>
            </w:r>
            <w:r>
              <w:rPr>
                <w:color w:val="000000"/>
                <w:sz w:val="25"/>
                <w:szCs w:val="25"/>
              </w:rPr>
              <w:t xml:space="preserve"> qua </w:t>
            </w:r>
            <w:r>
              <w:rPr>
                <w:i/>
                <w:color w:val="000000"/>
                <w:sz w:val="25"/>
                <w:szCs w:val="25"/>
              </w:rPr>
              <w:t>thời gian</w:t>
            </w:r>
            <w:r>
              <w:rPr>
                <w:color w:val="000000"/>
                <w:sz w:val="25"/>
                <w:szCs w:val="25"/>
              </w:rPr>
              <w:t xml:space="preserve">; có hành động cụ thể để tích lũy, phát triển bản thân theo hướng ngày càng trở nên vững chãi, </w:t>
            </w:r>
            <w:r>
              <w:rPr>
                <w:i/>
                <w:color w:val="000000"/>
                <w:sz w:val="25"/>
                <w:szCs w:val="25"/>
              </w:rPr>
              <w:t>trưởng thành</w:t>
            </w:r>
            <w:r>
              <w:rPr>
                <w:color w:val="000000"/>
                <w:sz w:val="25"/>
                <w:szCs w:val="25"/>
              </w:rPr>
              <w:t>.</w:t>
            </w:r>
          </w:p>
          <w:p w14:paraId="4C1ACFFA"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i/>
                <w:color w:val="000000"/>
                <w:sz w:val="25"/>
                <w:szCs w:val="25"/>
              </w:rPr>
              <w:t>Lưu ý: Học sinh cần phân tích các dẫn chứng để làm sáng tỏ vấn đề.</w:t>
            </w:r>
          </w:p>
        </w:tc>
        <w:tc>
          <w:tcPr>
            <w:tcW w:w="810" w:type="dxa"/>
          </w:tcPr>
          <w:p w14:paraId="3BA98F80" w14:textId="77777777" w:rsidR="00747D48" w:rsidRDefault="002F5EE7">
            <w:pPr>
              <w:spacing w:line="276" w:lineRule="auto"/>
              <w:jc w:val="center"/>
              <w:rPr>
                <w:sz w:val="25"/>
                <w:szCs w:val="25"/>
              </w:rPr>
            </w:pPr>
            <w:r>
              <w:rPr>
                <w:sz w:val="25"/>
                <w:szCs w:val="25"/>
              </w:rPr>
              <w:t>2,0</w:t>
            </w:r>
          </w:p>
          <w:p w14:paraId="72F2E7A1" w14:textId="77777777" w:rsidR="00747D48" w:rsidRDefault="00747D48">
            <w:pPr>
              <w:spacing w:line="276" w:lineRule="auto"/>
              <w:jc w:val="center"/>
              <w:rPr>
                <w:sz w:val="25"/>
                <w:szCs w:val="25"/>
              </w:rPr>
            </w:pPr>
          </w:p>
          <w:p w14:paraId="6BAD0C4A" w14:textId="77777777" w:rsidR="00747D48" w:rsidRDefault="00747D48">
            <w:pPr>
              <w:spacing w:line="276" w:lineRule="auto"/>
              <w:jc w:val="center"/>
              <w:rPr>
                <w:sz w:val="25"/>
                <w:szCs w:val="25"/>
              </w:rPr>
            </w:pPr>
          </w:p>
          <w:p w14:paraId="68BD5603" w14:textId="77777777" w:rsidR="00747D48" w:rsidRDefault="00747D48">
            <w:pPr>
              <w:spacing w:line="276" w:lineRule="auto"/>
              <w:jc w:val="center"/>
              <w:rPr>
                <w:sz w:val="25"/>
                <w:szCs w:val="25"/>
              </w:rPr>
            </w:pPr>
          </w:p>
          <w:p w14:paraId="429996EB" w14:textId="77777777" w:rsidR="00747D48" w:rsidRDefault="00747D48">
            <w:pPr>
              <w:spacing w:line="276" w:lineRule="auto"/>
              <w:jc w:val="center"/>
              <w:rPr>
                <w:sz w:val="25"/>
                <w:szCs w:val="25"/>
              </w:rPr>
            </w:pPr>
          </w:p>
          <w:p w14:paraId="193F8971" w14:textId="77777777" w:rsidR="00747D48" w:rsidRDefault="00747D48">
            <w:pPr>
              <w:spacing w:line="276" w:lineRule="auto"/>
              <w:jc w:val="center"/>
              <w:rPr>
                <w:sz w:val="25"/>
                <w:szCs w:val="25"/>
              </w:rPr>
            </w:pPr>
          </w:p>
          <w:p w14:paraId="35888640" w14:textId="77777777" w:rsidR="00747D48" w:rsidRDefault="00747D48">
            <w:pPr>
              <w:spacing w:line="276" w:lineRule="auto"/>
              <w:jc w:val="center"/>
              <w:rPr>
                <w:sz w:val="25"/>
                <w:szCs w:val="25"/>
              </w:rPr>
            </w:pPr>
          </w:p>
          <w:p w14:paraId="519302B1" w14:textId="77777777" w:rsidR="00747D48" w:rsidRDefault="00747D48">
            <w:pPr>
              <w:spacing w:line="276" w:lineRule="auto"/>
              <w:jc w:val="center"/>
              <w:rPr>
                <w:sz w:val="25"/>
                <w:szCs w:val="25"/>
              </w:rPr>
            </w:pPr>
          </w:p>
          <w:p w14:paraId="0FDB180C" w14:textId="77777777" w:rsidR="00747D48" w:rsidRDefault="00747D48">
            <w:pPr>
              <w:spacing w:line="276" w:lineRule="auto"/>
              <w:jc w:val="center"/>
              <w:rPr>
                <w:sz w:val="25"/>
                <w:szCs w:val="25"/>
              </w:rPr>
            </w:pPr>
          </w:p>
          <w:p w14:paraId="63362C5F" w14:textId="77777777" w:rsidR="00747D48" w:rsidRDefault="00747D48">
            <w:pPr>
              <w:spacing w:line="276" w:lineRule="auto"/>
              <w:jc w:val="center"/>
              <w:rPr>
                <w:sz w:val="25"/>
                <w:szCs w:val="25"/>
              </w:rPr>
            </w:pPr>
          </w:p>
          <w:p w14:paraId="30511234" w14:textId="77777777" w:rsidR="00747D48" w:rsidRDefault="00747D48">
            <w:pPr>
              <w:spacing w:line="276" w:lineRule="auto"/>
              <w:jc w:val="center"/>
              <w:rPr>
                <w:sz w:val="25"/>
                <w:szCs w:val="25"/>
              </w:rPr>
            </w:pPr>
          </w:p>
          <w:p w14:paraId="313418A1" w14:textId="77777777" w:rsidR="00747D48" w:rsidRDefault="00747D48">
            <w:pPr>
              <w:spacing w:line="276" w:lineRule="auto"/>
              <w:jc w:val="center"/>
              <w:rPr>
                <w:sz w:val="25"/>
                <w:szCs w:val="25"/>
              </w:rPr>
            </w:pPr>
          </w:p>
          <w:p w14:paraId="36A193C2" w14:textId="77777777" w:rsidR="00747D48" w:rsidRDefault="00747D48">
            <w:pPr>
              <w:spacing w:line="276" w:lineRule="auto"/>
              <w:jc w:val="center"/>
              <w:rPr>
                <w:sz w:val="25"/>
                <w:szCs w:val="25"/>
              </w:rPr>
            </w:pPr>
          </w:p>
          <w:p w14:paraId="6FAE46F3" w14:textId="77777777" w:rsidR="00747D48" w:rsidRDefault="00747D48">
            <w:pPr>
              <w:spacing w:line="276" w:lineRule="auto"/>
              <w:jc w:val="center"/>
              <w:rPr>
                <w:sz w:val="25"/>
                <w:szCs w:val="25"/>
              </w:rPr>
            </w:pPr>
          </w:p>
          <w:p w14:paraId="0BE4D171" w14:textId="77777777" w:rsidR="00747D48" w:rsidRDefault="00747D48">
            <w:pPr>
              <w:spacing w:line="276" w:lineRule="auto"/>
              <w:jc w:val="center"/>
              <w:rPr>
                <w:sz w:val="25"/>
                <w:szCs w:val="25"/>
              </w:rPr>
            </w:pPr>
          </w:p>
          <w:p w14:paraId="64438496" w14:textId="77777777" w:rsidR="00747D48" w:rsidRDefault="00747D48">
            <w:pPr>
              <w:spacing w:line="276" w:lineRule="auto"/>
              <w:jc w:val="center"/>
              <w:rPr>
                <w:sz w:val="25"/>
                <w:szCs w:val="25"/>
              </w:rPr>
            </w:pPr>
          </w:p>
          <w:p w14:paraId="0D42529A" w14:textId="77777777" w:rsidR="00747D48" w:rsidRDefault="00747D48">
            <w:pPr>
              <w:spacing w:line="276" w:lineRule="auto"/>
              <w:jc w:val="center"/>
              <w:rPr>
                <w:sz w:val="25"/>
                <w:szCs w:val="25"/>
              </w:rPr>
            </w:pPr>
          </w:p>
          <w:p w14:paraId="446784D5" w14:textId="77777777" w:rsidR="00747D48" w:rsidRDefault="00747D48">
            <w:pPr>
              <w:spacing w:line="276" w:lineRule="auto"/>
              <w:jc w:val="center"/>
              <w:rPr>
                <w:sz w:val="25"/>
                <w:szCs w:val="25"/>
              </w:rPr>
            </w:pPr>
          </w:p>
          <w:p w14:paraId="525FC3A2" w14:textId="77777777" w:rsidR="00747D48" w:rsidRDefault="00747D48">
            <w:pPr>
              <w:spacing w:line="276" w:lineRule="auto"/>
              <w:jc w:val="center"/>
              <w:rPr>
                <w:sz w:val="25"/>
                <w:szCs w:val="25"/>
              </w:rPr>
            </w:pPr>
          </w:p>
          <w:p w14:paraId="3EE0F90A" w14:textId="77777777" w:rsidR="00747D48" w:rsidRDefault="00747D48">
            <w:pPr>
              <w:spacing w:line="276" w:lineRule="auto"/>
              <w:jc w:val="center"/>
              <w:rPr>
                <w:sz w:val="25"/>
                <w:szCs w:val="25"/>
              </w:rPr>
            </w:pPr>
          </w:p>
          <w:p w14:paraId="57BED0A5" w14:textId="77777777" w:rsidR="00747D48" w:rsidRDefault="00747D48">
            <w:pPr>
              <w:spacing w:line="276" w:lineRule="auto"/>
              <w:jc w:val="center"/>
              <w:rPr>
                <w:sz w:val="25"/>
                <w:szCs w:val="25"/>
              </w:rPr>
            </w:pPr>
          </w:p>
          <w:p w14:paraId="4E5725E1" w14:textId="77777777" w:rsidR="00747D48" w:rsidRDefault="00747D48">
            <w:pPr>
              <w:spacing w:line="276" w:lineRule="auto"/>
              <w:jc w:val="center"/>
              <w:rPr>
                <w:sz w:val="25"/>
                <w:szCs w:val="25"/>
              </w:rPr>
            </w:pPr>
          </w:p>
        </w:tc>
      </w:tr>
      <w:tr w:rsidR="00747D48" w14:paraId="41647642" w14:textId="77777777">
        <w:trPr>
          <w:cantSplit/>
        </w:trPr>
        <w:tc>
          <w:tcPr>
            <w:tcW w:w="679" w:type="dxa"/>
            <w:vMerge/>
            <w:vAlign w:val="center"/>
          </w:tcPr>
          <w:p w14:paraId="5795E1D8"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2C05F430" w14:textId="77777777" w:rsidR="00747D48" w:rsidRDefault="002F5EE7">
            <w:pPr>
              <w:numPr>
                <w:ilvl w:val="0"/>
                <w:numId w:val="1"/>
              </w:numPr>
              <w:pBdr>
                <w:top w:val="nil"/>
                <w:left w:val="nil"/>
                <w:bottom w:val="nil"/>
                <w:right w:val="nil"/>
                <w:between w:val="nil"/>
              </w:pBdr>
              <w:tabs>
                <w:tab w:val="left" w:pos="314"/>
              </w:tabs>
              <w:spacing w:line="276" w:lineRule="auto"/>
              <w:ind w:left="30" w:firstLine="0"/>
              <w:jc w:val="both"/>
              <w:rPr>
                <w:color w:val="000000"/>
                <w:sz w:val="25"/>
                <w:szCs w:val="25"/>
              </w:rPr>
            </w:pPr>
            <w:r>
              <w:rPr>
                <w:color w:val="000000"/>
                <w:sz w:val="25"/>
                <w:szCs w:val="25"/>
              </w:rPr>
              <w:t>Sáng tạo</w:t>
            </w:r>
          </w:p>
          <w:p w14:paraId="7B7599B2" w14:textId="77777777" w:rsidR="00747D48" w:rsidRDefault="002F5EE7">
            <w:pPr>
              <w:pBdr>
                <w:top w:val="nil"/>
                <w:left w:val="nil"/>
                <w:bottom w:val="nil"/>
                <w:right w:val="nil"/>
                <w:between w:val="nil"/>
              </w:pBdr>
              <w:tabs>
                <w:tab w:val="left" w:pos="314"/>
              </w:tabs>
              <w:spacing w:line="276" w:lineRule="auto"/>
              <w:ind w:left="30" w:firstLine="284"/>
              <w:jc w:val="both"/>
              <w:rPr>
                <w:color w:val="000000"/>
                <w:sz w:val="25"/>
                <w:szCs w:val="25"/>
              </w:rPr>
            </w:pPr>
            <w:r>
              <w:rPr>
                <w:color w:val="000000"/>
                <w:sz w:val="25"/>
                <w:szCs w:val="25"/>
              </w:rPr>
              <w:t>Có cách diễn đạt sáng tạo; thể hiện suy nghĩ sâu sắc, mới mẻ về vấn đề nghị luận.</w:t>
            </w:r>
          </w:p>
        </w:tc>
        <w:tc>
          <w:tcPr>
            <w:tcW w:w="810" w:type="dxa"/>
          </w:tcPr>
          <w:p w14:paraId="69962DB5" w14:textId="77777777" w:rsidR="00747D48" w:rsidRDefault="002F5EE7">
            <w:pPr>
              <w:spacing w:line="276" w:lineRule="auto"/>
              <w:jc w:val="center"/>
              <w:rPr>
                <w:sz w:val="25"/>
                <w:szCs w:val="25"/>
              </w:rPr>
            </w:pPr>
            <w:r>
              <w:rPr>
                <w:sz w:val="25"/>
                <w:szCs w:val="25"/>
              </w:rPr>
              <w:t>0,25</w:t>
            </w:r>
          </w:p>
        </w:tc>
      </w:tr>
      <w:tr w:rsidR="00747D48" w14:paraId="6D587330" w14:textId="77777777">
        <w:trPr>
          <w:cantSplit/>
        </w:trPr>
        <w:tc>
          <w:tcPr>
            <w:tcW w:w="679" w:type="dxa"/>
            <w:vMerge/>
            <w:vAlign w:val="center"/>
          </w:tcPr>
          <w:p w14:paraId="4619A555"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60E8822C" w14:textId="77777777" w:rsidR="00747D48" w:rsidRDefault="002F5EE7">
            <w:pPr>
              <w:numPr>
                <w:ilvl w:val="0"/>
                <w:numId w:val="1"/>
              </w:numPr>
              <w:pBdr>
                <w:top w:val="nil"/>
                <w:left w:val="nil"/>
                <w:bottom w:val="nil"/>
                <w:right w:val="nil"/>
                <w:between w:val="nil"/>
              </w:pBdr>
              <w:tabs>
                <w:tab w:val="left" w:pos="314"/>
              </w:tabs>
              <w:spacing w:line="276" w:lineRule="auto"/>
              <w:ind w:left="0" w:firstLine="0"/>
              <w:jc w:val="both"/>
              <w:rPr>
                <w:color w:val="000000"/>
                <w:sz w:val="25"/>
                <w:szCs w:val="25"/>
              </w:rPr>
            </w:pPr>
            <w:r>
              <w:rPr>
                <w:color w:val="000000"/>
                <w:sz w:val="25"/>
                <w:szCs w:val="25"/>
              </w:rPr>
              <w:t>Chính tả, dùng từ, đặt câu</w:t>
            </w:r>
          </w:p>
          <w:p w14:paraId="52D6B916" w14:textId="77777777" w:rsidR="00747D48" w:rsidRDefault="002F5EE7">
            <w:pPr>
              <w:pBdr>
                <w:top w:val="nil"/>
                <w:left w:val="nil"/>
                <w:bottom w:val="nil"/>
                <w:right w:val="nil"/>
                <w:between w:val="nil"/>
              </w:pBdr>
              <w:tabs>
                <w:tab w:val="left" w:pos="314"/>
              </w:tabs>
              <w:spacing w:line="276" w:lineRule="auto"/>
              <w:ind w:firstLine="314"/>
              <w:jc w:val="both"/>
              <w:rPr>
                <w:color w:val="000000"/>
                <w:sz w:val="25"/>
                <w:szCs w:val="25"/>
              </w:rPr>
            </w:pPr>
            <w:r>
              <w:rPr>
                <w:color w:val="000000"/>
                <w:sz w:val="25"/>
                <w:szCs w:val="25"/>
              </w:rPr>
              <w:t>Đảm bảo quy tắc chính tả, dùng từ, đặt câu.</w:t>
            </w:r>
          </w:p>
        </w:tc>
        <w:tc>
          <w:tcPr>
            <w:tcW w:w="810" w:type="dxa"/>
          </w:tcPr>
          <w:p w14:paraId="12875870" w14:textId="77777777" w:rsidR="00747D48" w:rsidRDefault="002F5EE7">
            <w:pPr>
              <w:spacing w:line="276" w:lineRule="auto"/>
              <w:jc w:val="center"/>
              <w:rPr>
                <w:sz w:val="25"/>
                <w:szCs w:val="25"/>
              </w:rPr>
            </w:pPr>
            <w:r>
              <w:rPr>
                <w:sz w:val="25"/>
                <w:szCs w:val="25"/>
              </w:rPr>
              <w:t>0,25</w:t>
            </w:r>
          </w:p>
        </w:tc>
      </w:tr>
      <w:tr w:rsidR="00747D48" w14:paraId="1EA664F4" w14:textId="77777777">
        <w:trPr>
          <w:cantSplit/>
        </w:trPr>
        <w:tc>
          <w:tcPr>
            <w:tcW w:w="679" w:type="dxa"/>
            <w:vMerge w:val="restart"/>
            <w:vAlign w:val="center"/>
          </w:tcPr>
          <w:p w14:paraId="7547E29C" w14:textId="77777777" w:rsidR="00747D48" w:rsidRDefault="002F5EE7">
            <w:pPr>
              <w:tabs>
                <w:tab w:val="left" w:pos="709"/>
              </w:tabs>
              <w:spacing w:line="276" w:lineRule="auto"/>
              <w:jc w:val="center"/>
              <w:rPr>
                <w:sz w:val="25"/>
                <w:szCs w:val="25"/>
              </w:rPr>
            </w:pPr>
            <w:r>
              <w:rPr>
                <w:b/>
                <w:sz w:val="25"/>
                <w:szCs w:val="25"/>
              </w:rPr>
              <w:t>3</w:t>
            </w:r>
          </w:p>
        </w:tc>
        <w:tc>
          <w:tcPr>
            <w:tcW w:w="8429" w:type="dxa"/>
            <w:vAlign w:val="center"/>
          </w:tcPr>
          <w:p w14:paraId="61CD6358" w14:textId="77777777" w:rsidR="00747D48" w:rsidRDefault="002F5EE7">
            <w:pPr>
              <w:tabs>
                <w:tab w:val="left" w:pos="993"/>
                <w:tab w:val="left" w:pos="1589"/>
                <w:tab w:val="left" w:pos="1617"/>
              </w:tabs>
              <w:spacing w:line="276" w:lineRule="auto"/>
              <w:jc w:val="both"/>
              <w:rPr>
                <w:sz w:val="25"/>
                <w:szCs w:val="25"/>
              </w:rPr>
            </w:pPr>
            <w:r>
              <w:rPr>
                <w:b/>
                <w:sz w:val="25"/>
                <w:szCs w:val="25"/>
              </w:rPr>
              <w:t>Đề 1</w:t>
            </w:r>
          </w:p>
        </w:tc>
        <w:tc>
          <w:tcPr>
            <w:tcW w:w="810" w:type="dxa"/>
          </w:tcPr>
          <w:p w14:paraId="1F691DBB" w14:textId="77777777" w:rsidR="00747D48" w:rsidRDefault="00747D48">
            <w:pPr>
              <w:tabs>
                <w:tab w:val="left" w:pos="709"/>
              </w:tabs>
              <w:spacing w:line="276" w:lineRule="auto"/>
              <w:jc w:val="center"/>
              <w:rPr>
                <w:sz w:val="25"/>
                <w:szCs w:val="25"/>
              </w:rPr>
            </w:pPr>
          </w:p>
        </w:tc>
      </w:tr>
      <w:tr w:rsidR="00747D48" w14:paraId="54125A45" w14:textId="77777777">
        <w:trPr>
          <w:cantSplit/>
          <w:trHeight w:val="683"/>
        </w:trPr>
        <w:tc>
          <w:tcPr>
            <w:tcW w:w="679" w:type="dxa"/>
            <w:vMerge/>
            <w:vAlign w:val="center"/>
          </w:tcPr>
          <w:p w14:paraId="707BAC32"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5389E5E9" w14:textId="77777777" w:rsidR="00747D48" w:rsidRDefault="002F5EE7">
            <w:pPr>
              <w:spacing w:line="276" w:lineRule="auto"/>
              <w:ind w:right="28"/>
              <w:jc w:val="both"/>
              <w:rPr>
                <w:sz w:val="25"/>
                <w:szCs w:val="25"/>
              </w:rPr>
            </w:pPr>
            <w:r>
              <w:rPr>
                <w:b/>
                <w:sz w:val="25"/>
                <w:szCs w:val="25"/>
              </w:rPr>
              <w:t xml:space="preserve">Viết bài văn cảm nhận về hai khổ thơ trong bài </w:t>
            </w:r>
            <w:r>
              <w:rPr>
                <w:b/>
                <w:i/>
                <w:sz w:val="25"/>
                <w:szCs w:val="25"/>
              </w:rPr>
              <w:t>Sang thu</w:t>
            </w:r>
            <w:r>
              <w:rPr>
                <w:b/>
                <w:sz w:val="25"/>
                <w:szCs w:val="25"/>
              </w:rPr>
              <w:t xml:space="preserve"> của Hữu Thỉnh. Từ đó, liên hệ với một tác phẩm khác để thấy được những biến chuyển của thiên nhiên hoặc con người theo bước đi của thời gian.</w:t>
            </w:r>
          </w:p>
        </w:tc>
        <w:tc>
          <w:tcPr>
            <w:tcW w:w="810" w:type="dxa"/>
          </w:tcPr>
          <w:p w14:paraId="6C45FD46" w14:textId="77777777" w:rsidR="00747D48" w:rsidRDefault="002F5EE7">
            <w:pPr>
              <w:tabs>
                <w:tab w:val="left" w:pos="709"/>
              </w:tabs>
              <w:spacing w:line="276" w:lineRule="auto"/>
              <w:jc w:val="center"/>
              <w:rPr>
                <w:sz w:val="25"/>
                <w:szCs w:val="25"/>
              </w:rPr>
            </w:pPr>
            <w:r>
              <w:rPr>
                <w:b/>
                <w:sz w:val="25"/>
                <w:szCs w:val="25"/>
              </w:rPr>
              <w:t>4,0</w:t>
            </w:r>
          </w:p>
        </w:tc>
      </w:tr>
      <w:tr w:rsidR="00747D48" w14:paraId="7D388027" w14:textId="77777777">
        <w:trPr>
          <w:cantSplit/>
        </w:trPr>
        <w:tc>
          <w:tcPr>
            <w:tcW w:w="679" w:type="dxa"/>
            <w:vMerge/>
            <w:vAlign w:val="center"/>
          </w:tcPr>
          <w:p w14:paraId="5F1DDC03"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178E3BDB" w14:textId="77777777" w:rsidR="00747D48" w:rsidRDefault="002F5EE7">
            <w:pPr>
              <w:numPr>
                <w:ilvl w:val="0"/>
                <w:numId w:val="7"/>
              </w:numPr>
              <w:pBdr>
                <w:top w:val="nil"/>
                <w:left w:val="nil"/>
                <w:bottom w:val="nil"/>
                <w:right w:val="nil"/>
                <w:between w:val="nil"/>
              </w:pBdr>
              <w:tabs>
                <w:tab w:val="left" w:pos="222"/>
              </w:tabs>
              <w:spacing w:line="276" w:lineRule="auto"/>
              <w:ind w:left="0" w:firstLine="0"/>
              <w:jc w:val="both"/>
              <w:rPr>
                <w:color w:val="000000"/>
                <w:sz w:val="25"/>
                <w:szCs w:val="25"/>
              </w:rPr>
            </w:pPr>
            <w:r>
              <w:rPr>
                <w:color w:val="000000"/>
                <w:sz w:val="25"/>
                <w:szCs w:val="25"/>
              </w:rPr>
              <w:t xml:space="preserve"> Đảm bảo cấu trúc bài nghị luận</w:t>
            </w:r>
          </w:p>
          <w:p w14:paraId="469AEF17" w14:textId="77777777" w:rsidR="00747D48" w:rsidRDefault="002F5EE7">
            <w:pPr>
              <w:pBdr>
                <w:top w:val="nil"/>
                <w:left w:val="nil"/>
                <w:bottom w:val="nil"/>
                <w:right w:val="nil"/>
                <w:between w:val="nil"/>
              </w:pBdr>
              <w:tabs>
                <w:tab w:val="left" w:pos="222"/>
              </w:tabs>
              <w:spacing w:line="276" w:lineRule="auto"/>
              <w:ind w:firstLine="312"/>
              <w:jc w:val="both"/>
              <w:rPr>
                <w:color w:val="000000"/>
                <w:sz w:val="25"/>
                <w:szCs w:val="25"/>
              </w:rPr>
            </w:pPr>
            <w:r>
              <w:rPr>
                <w:color w:val="000000"/>
                <w:sz w:val="25"/>
                <w:szCs w:val="25"/>
              </w:rPr>
              <w:t xml:space="preserve">Có đủ các phần mở bài, thân bài, kết bài. </w:t>
            </w:r>
            <w:r>
              <w:rPr>
                <w:i/>
                <w:color w:val="000000"/>
                <w:sz w:val="25"/>
                <w:szCs w:val="25"/>
              </w:rPr>
              <w:t>Mở bài</w:t>
            </w:r>
            <w:r>
              <w:rPr>
                <w:color w:val="000000"/>
                <w:sz w:val="25"/>
                <w:szCs w:val="25"/>
              </w:rPr>
              <w:t xml:space="preserve"> nêu được vấn đề, </w:t>
            </w:r>
            <w:r>
              <w:rPr>
                <w:i/>
                <w:color w:val="000000"/>
                <w:sz w:val="25"/>
                <w:szCs w:val="25"/>
              </w:rPr>
              <w:t>thân bài</w:t>
            </w:r>
            <w:r>
              <w:rPr>
                <w:color w:val="000000"/>
                <w:sz w:val="25"/>
                <w:szCs w:val="25"/>
              </w:rPr>
              <w:t xml:space="preserve"> triển khai được vấn đề, </w:t>
            </w:r>
            <w:r>
              <w:rPr>
                <w:i/>
                <w:color w:val="000000"/>
                <w:sz w:val="25"/>
                <w:szCs w:val="25"/>
              </w:rPr>
              <w:t>kết bài</w:t>
            </w:r>
            <w:r>
              <w:rPr>
                <w:color w:val="000000"/>
                <w:sz w:val="25"/>
                <w:szCs w:val="25"/>
              </w:rPr>
              <w:t xml:space="preserve"> kết luận được vấn đề.</w:t>
            </w:r>
          </w:p>
        </w:tc>
        <w:tc>
          <w:tcPr>
            <w:tcW w:w="810" w:type="dxa"/>
          </w:tcPr>
          <w:p w14:paraId="40D3177A" w14:textId="77777777" w:rsidR="00747D48" w:rsidRDefault="002F5EE7">
            <w:pPr>
              <w:spacing w:line="276" w:lineRule="auto"/>
              <w:jc w:val="center"/>
              <w:rPr>
                <w:sz w:val="25"/>
                <w:szCs w:val="25"/>
              </w:rPr>
            </w:pPr>
            <w:r>
              <w:rPr>
                <w:sz w:val="25"/>
                <w:szCs w:val="25"/>
              </w:rPr>
              <w:t>0,5</w:t>
            </w:r>
          </w:p>
        </w:tc>
      </w:tr>
      <w:tr w:rsidR="00747D48" w14:paraId="7FE84786" w14:textId="77777777">
        <w:trPr>
          <w:cantSplit/>
          <w:trHeight w:val="5873"/>
        </w:trPr>
        <w:tc>
          <w:tcPr>
            <w:tcW w:w="679" w:type="dxa"/>
            <w:vMerge/>
            <w:vAlign w:val="center"/>
          </w:tcPr>
          <w:p w14:paraId="7B995A64"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452DA2D7" w14:textId="77777777" w:rsidR="00747D48" w:rsidRDefault="002F5EE7">
            <w:pPr>
              <w:numPr>
                <w:ilvl w:val="0"/>
                <w:numId w:val="7"/>
              </w:numPr>
              <w:pBdr>
                <w:top w:val="nil"/>
                <w:left w:val="nil"/>
                <w:bottom w:val="nil"/>
                <w:right w:val="nil"/>
                <w:between w:val="nil"/>
              </w:pBdr>
              <w:tabs>
                <w:tab w:val="left" w:pos="222"/>
              </w:tabs>
              <w:spacing w:line="276" w:lineRule="auto"/>
              <w:ind w:left="0" w:firstLine="0"/>
              <w:jc w:val="both"/>
              <w:rPr>
                <w:color w:val="000000"/>
                <w:sz w:val="25"/>
                <w:szCs w:val="25"/>
              </w:rPr>
            </w:pPr>
            <w:r>
              <w:rPr>
                <w:color w:val="000000"/>
                <w:sz w:val="25"/>
                <w:szCs w:val="25"/>
              </w:rPr>
              <w:t xml:space="preserve"> Xác định đúng vấn đề cần nghị luận; triển khai vấn đề nghị luận thành các luận điểm; thể hiện sự cảm nhận sâu sắc và vận dụng tốt các thao tác lập luận; kết hợp chặt chẽ giữa lí lẽ và dẫn chứng.</w:t>
            </w:r>
          </w:p>
          <w:p w14:paraId="02CCFD55"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color w:val="000000"/>
                <w:sz w:val="25"/>
                <w:szCs w:val="25"/>
              </w:rPr>
              <w:t xml:space="preserve">- Cảm nhận về hai khổ thơ </w:t>
            </w:r>
            <w:r>
              <w:rPr>
                <w:i/>
                <w:color w:val="000000"/>
                <w:sz w:val="25"/>
                <w:szCs w:val="25"/>
                <w:highlight w:val="white"/>
              </w:rPr>
              <w:t>(2,25)</w:t>
            </w:r>
            <w:r>
              <w:rPr>
                <w:color w:val="000000"/>
                <w:sz w:val="25"/>
                <w:szCs w:val="25"/>
              </w:rPr>
              <w:t>:</w:t>
            </w:r>
          </w:p>
          <w:p w14:paraId="0D1F5696"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color w:val="000000"/>
                <w:sz w:val="25"/>
                <w:szCs w:val="25"/>
              </w:rPr>
              <w:t>+ Vẻ đẹp của bức tranh mùa</w:t>
            </w:r>
            <w:r>
              <w:rPr>
                <w:color w:val="000000"/>
                <w:sz w:val="25"/>
                <w:szCs w:val="25"/>
              </w:rPr>
              <w:t xml:space="preserve"> thu: thể hiện qua sự biến đổi tinh tế của đất trời từ cuối hạ sang đầu thu; sự biến đổi ấy được cảm nhận bằng nhiều yếu tố, nhiều giác quan. Ần sau những hình ảnh thiên nhiên là suy ngẫm của tác giả: khi con người đã từng trải thì vững vàng hơn trước nhữn</w:t>
            </w:r>
            <w:r>
              <w:rPr>
                <w:color w:val="000000"/>
                <w:sz w:val="25"/>
                <w:szCs w:val="25"/>
              </w:rPr>
              <w:t>g tác động bất thường của ngoại cảnh, của cuộc đời.</w:t>
            </w:r>
          </w:p>
          <w:p w14:paraId="06496E86"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color w:val="000000"/>
                <w:sz w:val="25"/>
                <w:szCs w:val="25"/>
              </w:rPr>
              <w:t>+ Vẻ đẹp của ngôn từ nghệ thuật: thể hiện qua thể thơ năm chữ với âm hưởng nhẹ nhàng, tha thiết; hệ thống hình ảnh thiên nhiên gợi cảm; những từ ngữ được sử dụng chính xác, tinh tế; lối thơ vắt dòng nối t</w:t>
            </w:r>
            <w:r>
              <w:rPr>
                <w:color w:val="000000"/>
                <w:sz w:val="25"/>
                <w:szCs w:val="25"/>
              </w:rPr>
              <w:t>ừ dòng trên xuống dòng dưới; nghệ thuật nhân hóa, ẩn dụ;…</w:t>
            </w:r>
          </w:p>
          <w:p w14:paraId="4A21AD5D" w14:textId="77777777" w:rsidR="00747D48" w:rsidRDefault="002F5EE7">
            <w:pPr>
              <w:pBdr>
                <w:top w:val="nil"/>
                <w:left w:val="nil"/>
                <w:bottom w:val="nil"/>
                <w:right w:val="nil"/>
                <w:between w:val="nil"/>
              </w:pBdr>
              <w:tabs>
                <w:tab w:val="left" w:pos="222"/>
                <w:tab w:val="left" w:pos="569"/>
              </w:tabs>
              <w:spacing w:line="276" w:lineRule="auto"/>
              <w:ind w:firstLine="312"/>
              <w:jc w:val="both"/>
              <w:rPr>
                <w:color w:val="000000"/>
                <w:sz w:val="25"/>
                <w:szCs w:val="25"/>
              </w:rPr>
            </w:pPr>
            <w:r>
              <w:rPr>
                <w:color w:val="000000"/>
                <w:sz w:val="25"/>
                <w:szCs w:val="25"/>
              </w:rPr>
              <w:t xml:space="preserve">-  Liên hệ với một tác phẩm khác </w:t>
            </w:r>
            <w:r>
              <w:rPr>
                <w:i/>
                <w:color w:val="000000"/>
                <w:sz w:val="25"/>
                <w:szCs w:val="25"/>
                <w:highlight w:val="white"/>
              </w:rPr>
              <w:t>(0,75)</w:t>
            </w:r>
            <w:r>
              <w:rPr>
                <w:color w:val="000000"/>
                <w:sz w:val="25"/>
                <w:szCs w:val="25"/>
                <w:highlight w:val="white"/>
              </w:rPr>
              <w:t>:</w:t>
            </w:r>
            <w:r>
              <w:rPr>
                <w:color w:val="000000"/>
                <w:sz w:val="25"/>
                <w:szCs w:val="25"/>
              </w:rPr>
              <w:t xml:space="preserve"> Học</w:t>
            </w:r>
            <w:r>
              <w:rPr>
                <w:color w:val="000000"/>
                <w:sz w:val="25"/>
                <w:szCs w:val="25"/>
                <w:highlight w:val="white"/>
              </w:rPr>
              <w:t xml:space="preserve"> sinh tự chọn một tác phẩm khác, liên hệ </w:t>
            </w:r>
            <w:r>
              <w:rPr>
                <w:color w:val="000000"/>
                <w:sz w:val="25"/>
                <w:szCs w:val="25"/>
              </w:rPr>
              <w:t>để thấy được những biến chuyển của thiên nhiên hoặc con người theo bước đi của thời gian</w:t>
            </w:r>
            <w:r>
              <w:rPr>
                <w:color w:val="000000"/>
                <w:sz w:val="25"/>
                <w:szCs w:val="25"/>
                <w:highlight w:val="white"/>
              </w:rPr>
              <w:t xml:space="preserve">. Cần nói sơ lược về </w:t>
            </w:r>
            <w:r>
              <w:rPr>
                <w:color w:val="000000"/>
                <w:sz w:val="25"/>
                <w:szCs w:val="25"/>
              </w:rPr>
              <w:t>những biến chuyển của thiên nhiên hoặc con người theo bước đi của thời gian</w:t>
            </w:r>
            <w:r>
              <w:rPr>
                <w:color w:val="000000"/>
                <w:sz w:val="25"/>
                <w:szCs w:val="25"/>
                <w:highlight w:val="white"/>
              </w:rPr>
              <w:t xml:space="preserve"> trong tác phẩm được chọn và chỉ ra nét gặp gỡ của các tác giả về mặt nộ</w:t>
            </w:r>
            <w:r>
              <w:rPr>
                <w:color w:val="000000"/>
                <w:sz w:val="25"/>
                <w:szCs w:val="25"/>
                <w:highlight w:val="white"/>
              </w:rPr>
              <w:t xml:space="preserve">i dung khi viết về vấn đề này. </w:t>
            </w:r>
          </w:p>
        </w:tc>
        <w:tc>
          <w:tcPr>
            <w:tcW w:w="810" w:type="dxa"/>
          </w:tcPr>
          <w:p w14:paraId="09049731" w14:textId="77777777" w:rsidR="00747D48" w:rsidRDefault="002F5EE7">
            <w:pPr>
              <w:spacing w:line="276" w:lineRule="auto"/>
              <w:jc w:val="center"/>
              <w:rPr>
                <w:sz w:val="25"/>
                <w:szCs w:val="25"/>
              </w:rPr>
            </w:pPr>
            <w:r>
              <w:rPr>
                <w:sz w:val="25"/>
                <w:szCs w:val="25"/>
              </w:rPr>
              <w:t>3,0</w:t>
            </w:r>
          </w:p>
          <w:p w14:paraId="1028ED8C" w14:textId="77777777" w:rsidR="00747D48" w:rsidRDefault="00747D48">
            <w:pPr>
              <w:spacing w:line="276" w:lineRule="auto"/>
              <w:jc w:val="center"/>
              <w:rPr>
                <w:sz w:val="25"/>
                <w:szCs w:val="25"/>
              </w:rPr>
            </w:pPr>
          </w:p>
          <w:p w14:paraId="0D2DD6EC" w14:textId="77777777" w:rsidR="00747D48" w:rsidRDefault="00747D48">
            <w:pPr>
              <w:spacing w:line="276" w:lineRule="auto"/>
              <w:jc w:val="center"/>
              <w:rPr>
                <w:sz w:val="25"/>
                <w:szCs w:val="25"/>
              </w:rPr>
            </w:pPr>
          </w:p>
          <w:p w14:paraId="329AE504" w14:textId="77777777" w:rsidR="00747D48" w:rsidRDefault="00747D48">
            <w:pPr>
              <w:spacing w:line="276" w:lineRule="auto"/>
              <w:jc w:val="center"/>
              <w:rPr>
                <w:sz w:val="25"/>
                <w:szCs w:val="25"/>
              </w:rPr>
            </w:pPr>
          </w:p>
          <w:p w14:paraId="7B5096A7" w14:textId="77777777" w:rsidR="00747D48" w:rsidRDefault="00747D48">
            <w:pPr>
              <w:spacing w:line="276" w:lineRule="auto"/>
              <w:jc w:val="center"/>
              <w:rPr>
                <w:sz w:val="25"/>
                <w:szCs w:val="25"/>
              </w:rPr>
            </w:pPr>
          </w:p>
          <w:p w14:paraId="5DB07A74" w14:textId="77777777" w:rsidR="00747D48" w:rsidRDefault="00747D48">
            <w:pPr>
              <w:spacing w:line="276" w:lineRule="auto"/>
              <w:jc w:val="center"/>
              <w:rPr>
                <w:sz w:val="25"/>
                <w:szCs w:val="25"/>
              </w:rPr>
            </w:pPr>
          </w:p>
          <w:p w14:paraId="5656A2A9" w14:textId="77777777" w:rsidR="00747D48" w:rsidRDefault="00747D48">
            <w:pPr>
              <w:spacing w:line="276" w:lineRule="auto"/>
              <w:jc w:val="center"/>
              <w:rPr>
                <w:sz w:val="25"/>
                <w:szCs w:val="25"/>
              </w:rPr>
            </w:pPr>
          </w:p>
          <w:p w14:paraId="54AB0429" w14:textId="77777777" w:rsidR="00747D48" w:rsidRDefault="00747D48">
            <w:pPr>
              <w:spacing w:line="276" w:lineRule="auto"/>
              <w:jc w:val="center"/>
              <w:rPr>
                <w:sz w:val="25"/>
                <w:szCs w:val="25"/>
              </w:rPr>
            </w:pPr>
          </w:p>
          <w:p w14:paraId="3FCB7FC5" w14:textId="77777777" w:rsidR="00747D48" w:rsidRDefault="00747D48">
            <w:pPr>
              <w:spacing w:line="276" w:lineRule="auto"/>
              <w:jc w:val="center"/>
              <w:rPr>
                <w:sz w:val="25"/>
                <w:szCs w:val="25"/>
              </w:rPr>
            </w:pPr>
          </w:p>
          <w:p w14:paraId="7CF19176" w14:textId="77777777" w:rsidR="00747D48" w:rsidRDefault="00747D48">
            <w:pPr>
              <w:spacing w:line="276" w:lineRule="auto"/>
              <w:jc w:val="center"/>
              <w:rPr>
                <w:sz w:val="25"/>
                <w:szCs w:val="25"/>
              </w:rPr>
            </w:pPr>
          </w:p>
          <w:p w14:paraId="5A666775" w14:textId="77777777" w:rsidR="00747D48" w:rsidRDefault="00747D48">
            <w:pPr>
              <w:spacing w:line="276" w:lineRule="auto"/>
              <w:jc w:val="center"/>
              <w:rPr>
                <w:sz w:val="25"/>
                <w:szCs w:val="25"/>
              </w:rPr>
            </w:pPr>
          </w:p>
          <w:p w14:paraId="259BDCA1" w14:textId="77777777" w:rsidR="00747D48" w:rsidRDefault="00747D48">
            <w:pPr>
              <w:spacing w:line="276" w:lineRule="auto"/>
              <w:jc w:val="center"/>
              <w:rPr>
                <w:sz w:val="25"/>
                <w:szCs w:val="25"/>
              </w:rPr>
            </w:pPr>
          </w:p>
          <w:p w14:paraId="676BE042" w14:textId="77777777" w:rsidR="00747D48" w:rsidRDefault="00747D48">
            <w:pPr>
              <w:spacing w:line="276" w:lineRule="auto"/>
              <w:jc w:val="center"/>
              <w:rPr>
                <w:sz w:val="25"/>
                <w:szCs w:val="25"/>
              </w:rPr>
            </w:pPr>
          </w:p>
          <w:p w14:paraId="308720AA" w14:textId="77777777" w:rsidR="00747D48" w:rsidRDefault="00747D48">
            <w:pPr>
              <w:spacing w:line="276" w:lineRule="auto"/>
              <w:jc w:val="center"/>
              <w:rPr>
                <w:sz w:val="25"/>
                <w:szCs w:val="25"/>
              </w:rPr>
            </w:pPr>
          </w:p>
          <w:p w14:paraId="4AFCE7AF" w14:textId="77777777" w:rsidR="00747D48" w:rsidRDefault="00747D48">
            <w:pPr>
              <w:spacing w:line="276" w:lineRule="auto"/>
              <w:jc w:val="center"/>
              <w:rPr>
                <w:sz w:val="25"/>
                <w:szCs w:val="25"/>
              </w:rPr>
            </w:pPr>
          </w:p>
          <w:p w14:paraId="6350FAD1" w14:textId="77777777" w:rsidR="00747D48" w:rsidRDefault="00747D48">
            <w:pPr>
              <w:spacing w:line="276" w:lineRule="auto"/>
              <w:jc w:val="center"/>
              <w:rPr>
                <w:sz w:val="25"/>
                <w:szCs w:val="25"/>
              </w:rPr>
            </w:pPr>
          </w:p>
          <w:p w14:paraId="34B30063" w14:textId="77777777" w:rsidR="00747D48" w:rsidRDefault="00747D48">
            <w:pPr>
              <w:spacing w:line="276" w:lineRule="auto"/>
              <w:jc w:val="center"/>
              <w:rPr>
                <w:sz w:val="25"/>
                <w:szCs w:val="25"/>
              </w:rPr>
            </w:pPr>
          </w:p>
          <w:p w14:paraId="5222B559" w14:textId="77777777" w:rsidR="00747D48" w:rsidRDefault="00747D48">
            <w:pPr>
              <w:spacing w:line="276" w:lineRule="auto"/>
              <w:jc w:val="center"/>
              <w:rPr>
                <w:sz w:val="25"/>
                <w:szCs w:val="25"/>
              </w:rPr>
            </w:pPr>
          </w:p>
          <w:p w14:paraId="1893F9F1" w14:textId="77777777" w:rsidR="00747D48" w:rsidRDefault="00747D48">
            <w:pPr>
              <w:spacing w:line="276" w:lineRule="auto"/>
              <w:jc w:val="center"/>
              <w:rPr>
                <w:sz w:val="25"/>
                <w:szCs w:val="25"/>
              </w:rPr>
            </w:pPr>
          </w:p>
        </w:tc>
      </w:tr>
      <w:tr w:rsidR="00747D48" w14:paraId="6929C804" w14:textId="77777777">
        <w:trPr>
          <w:cantSplit/>
        </w:trPr>
        <w:tc>
          <w:tcPr>
            <w:tcW w:w="679" w:type="dxa"/>
            <w:vMerge/>
            <w:vAlign w:val="center"/>
          </w:tcPr>
          <w:p w14:paraId="0D0CC9A2"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3E9FF955" w14:textId="77777777" w:rsidR="00747D48" w:rsidRDefault="002F5EE7">
            <w:pPr>
              <w:numPr>
                <w:ilvl w:val="0"/>
                <w:numId w:val="7"/>
              </w:numPr>
              <w:pBdr>
                <w:top w:val="nil"/>
                <w:left w:val="nil"/>
                <w:bottom w:val="nil"/>
                <w:right w:val="nil"/>
                <w:between w:val="nil"/>
              </w:pBdr>
              <w:tabs>
                <w:tab w:val="left" w:pos="222"/>
              </w:tabs>
              <w:spacing w:line="276" w:lineRule="auto"/>
              <w:ind w:left="0" w:firstLine="0"/>
              <w:jc w:val="both"/>
              <w:rPr>
                <w:color w:val="000000"/>
                <w:sz w:val="25"/>
                <w:szCs w:val="25"/>
              </w:rPr>
            </w:pPr>
            <w:r>
              <w:rPr>
                <w:color w:val="000000"/>
                <w:sz w:val="25"/>
                <w:szCs w:val="25"/>
              </w:rPr>
              <w:t xml:space="preserve"> Sáng tạo</w:t>
            </w:r>
          </w:p>
          <w:p w14:paraId="1A2D1589"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color w:val="000000"/>
                <w:sz w:val="25"/>
                <w:szCs w:val="25"/>
              </w:rPr>
              <w:t>Có cách diễn đạt sáng tạo, thể hiện suy nghĩ sâu sắc, mới mẻ về vấn đề nghị luận.</w:t>
            </w:r>
          </w:p>
        </w:tc>
        <w:tc>
          <w:tcPr>
            <w:tcW w:w="810" w:type="dxa"/>
          </w:tcPr>
          <w:p w14:paraId="4E9FF293" w14:textId="77777777" w:rsidR="00747D48" w:rsidRDefault="002F5EE7">
            <w:pPr>
              <w:spacing w:line="276" w:lineRule="auto"/>
              <w:jc w:val="center"/>
              <w:rPr>
                <w:sz w:val="25"/>
                <w:szCs w:val="25"/>
              </w:rPr>
            </w:pPr>
            <w:r>
              <w:rPr>
                <w:sz w:val="25"/>
                <w:szCs w:val="25"/>
              </w:rPr>
              <w:t>0,25</w:t>
            </w:r>
          </w:p>
        </w:tc>
      </w:tr>
      <w:tr w:rsidR="00747D48" w14:paraId="26B7E0BA" w14:textId="77777777">
        <w:trPr>
          <w:cantSplit/>
        </w:trPr>
        <w:tc>
          <w:tcPr>
            <w:tcW w:w="679" w:type="dxa"/>
            <w:vMerge/>
            <w:vAlign w:val="center"/>
          </w:tcPr>
          <w:p w14:paraId="02EB40C3"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16201D42" w14:textId="77777777" w:rsidR="00747D48" w:rsidRDefault="002F5EE7">
            <w:pPr>
              <w:numPr>
                <w:ilvl w:val="0"/>
                <w:numId w:val="7"/>
              </w:numPr>
              <w:pBdr>
                <w:top w:val="nil"/>
                <w:left w:val="nil"/>
                <w:bottom w:val="nil"/>
                <w:right w:val="nil"/>
                <w:between w:val="nil"/>
              </w:pBdr>
              <w:tabs>
                <w:tab w:val="left" w:pos="222"/>
              </w:tabs>
              <w:spacing w:line="276" w:lineRule="auto"/>
              <w:ind w:left="0" w:firstLine="0"/>
              <w:jc w:val="both"/>
              <w:rPr>
                <w:color w:val="000000"/>
                <w:sz w:val="25"/>
                <w:szCs w:val="25"/>
              </w:rPr>
            </w:pPr>
            <w:r>
              <w:rPr>
                <w:color w:val="000000"/>
                <w:sz w:val="25"/>
                <w:szCs w:val="25"/>
              </w:rPr>
              <w:t xml:space="preserve"> Chính tả, dùng từ, đặt câu</w:t>
            </w:r>
          </w:p>
          <w:p w14:paraId="690F2B18"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color w:val="000000"/>
                <w:sz w:val="25"/>
                <w:szCs w:val="25"/>
              </w:rPr>
              <w:t>Đảm bảo quy tắc chính tả, dùng từ, đặt câu.</w:t>
            </w:r>
          </w:p>
        </w:tc>
        <w:tc>
          <w:tcPr>
            <w:tcW w:w="810" w:type="dxa"/>
          </w:tcPr>
          <w:p w14:paraId="05F51874" w14:textId="77777777" w:rsidR="00747D48" w:rsidRDefault="002F5EE7">
            <w:pPr>
              <w:spacing w:line="276" w:lineRule="auto"/>
              <w:jc w:val="center"/>
              <w:rPr>
                <w:sz w:val="25"/>
                <w:szCs w:val="25"/>
              </w:rPr>
            </w:pPr>
            <w:r>
              <w:rPr>
                <w:sz w:val="25"/>
                <w:szCs w:val="25"/>
              </w:rPr>
              <w:t>0,25</w:t>
            </w:r>
          </w:p>
        </w:tc>
      </w:tr>
      <w:tr w:rsidR="00747D48" w14:paraId="1D1445C9" w14:textId="77777777">
        <w:trPr>
          <w:cantSplit/>
        </w:trPr>
        <w:tc>
          <w:tcPr>
            <w:tcW w:w="679" w:type="dxa"/>
            <w:vMerge/>
            <w:vAlign w:val="center"/>
          </w:tcPr>
          <w:p w14:paraId="7734F717"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45F81E0C" w14:textId="77777777" w:rsidR="00747D48" w:rsidRDefault="002F5EE7">
            <w:pPr>
              <w:tabs>
                <w:tab w:val="left" w:pos="993"/>
                <w:tab w:val="left" w:pos="1589"/>
                <w:tab w:val="left" w:pos="1617"/>
              </w:tabs>
              <w:spacing w:line="276" w:lineRule="auto"/>
              <w:jc w:val="both"/>
              <w:rPr>
                <w:sz w:val="25"/>
                <w:szCs w:val="25"/>
              </w:rPr>
            </w:pPr>
            <w:r>
              <w:rPr>
                <w:b/>
                <w:sz w:val="25"/>
                <w:szCs w:val="25"/>
              </w:rPr>
              <w:t>Đề 2</w:t>
            </w:r>
          </w:p>
        </w:tc>
        <w:tc>
          <w:tcPr>
            <w:tcW w:w="810" w:type="dxa"/>
          </w:tcPr>
          <w:p w14:paraId="5AA59364" w14:textId="77777777" w:rsidR="00747D48" w:rsidRDefault="00747D48">
            <w:pPr>
              <w:tabs>
                <w:tab w:val="left" w:pos="709"/>
              </w:tabs>
              <w:spacing w:line="276" w:lineRule="auto"/>
              <w:jc w:val="center"/>
              <w:rPr>
                <w:sz w:val="25"/>
                <w:szCs w:val="25"/>
              </w:rPr>
            </w:pPr>
          </w:p>
        </w:tc>
      </w:tr>
      <w:tr w:rsidR="00747D48" w14:paraId="3F974B3D" w14:textId="77777777">
        <w:trPr>
          <w:cantSplit/>
        </w:trPr>
        <w:tc>
          <w:tcPr>
            <w:tcW w:w="679" w:type="dxa"/>
            <w:vMerge/>
            <w:vAlign w:val="center"/>
          </w:tcPr>
          <w:p w14:paraId="2DC5FD6C"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1F97E410" w14:textId="77777777" w:rsidR="00747D48" w:rsidRDefault="002F5EE7">
            <w:pPr>
              <w:tabs>
                <w:tab w:val="left" w:pos="993"/>
                <w:tab w:val="left" w:pos="1589"/>
                <w:tab w:val="left" w:pos="1617"/>
              </w:tabs>
              <w:spacing w:after="120" w:line="276" w:lineRule="auto"/>
              <w:jc w:val="both"/>
              <w:rPr>
                <w:sz w:val="25"/>
                <w:szCs w:val="25"/>
              </w:rPr>
            </w:pPr>
            <w:r>
              <w:rPr>
                <w:b/>
                <w:sz w:val="25"/>
                <w:szCs w:val="25"/>
              </w:rPr>
              <w:t>Từ tin nhắn của thời gian và từ những trải nghiệm trong quá trình đọc, viết bài văn nghị luận về một quyển sách hoặc một tác phẩm văn học đã giúp em hiểu thêm về chính mình.</w:t>
            </w:r>
          </w:p>
        </w:tc>
        <w:tc>
          <w:tcPr>
            <w:tcW w:w="810" w:type="dxa"/>
          </w:tcPr>
          <w:p w14:paraId="21150CC3" w14:textId="77777777" w:rsidR="00747D48" w:rsidRDefault="002F5EE7">
            <w:pPr>
              <w:tabs>
                <w:tab w:val="left" w:pos="709"/>
              </w:tabs>
              <w:spacing w:line="276" w:lineRule="auto"/>
              <w:jc w:val="center"/>
              <w:rPr>
                <w:sz w:val="25"/>
                <w:szCs w:val="25"/>
              </w:rPr>
            </w:pPr>
            <w:r>
              <w:rPr>
                <w:b/>
                <w:sz w:val="25"/>
                <w:szCs w:val="25"/>
              </w:rPr>
              <w:t>4,0</w:t>
            </w:r>
          </w:p>
        </w:tc>
      </w:tr>
      <w:tr w:rsidR="00747D48" w14:paraId="15279559" w14:textId="77777777">
        <w:trPr>
          <w:cantSplit/>
        </w:trPr>
        <w:tc>
          <w:tcPr>
            <w:tcW w:w="679" w:type="dxa"/>
            <w:vMerge/>
            <w:vAlign w:val="center"/>
          </w:tcPr>
          <w:p w14:paraId="2A2E380E"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4A294335" w14:textId="77777777" w:rsidR="00747D48" w:rsidRDefault="002F5EE7">
            <w:pPr>
              <w:numPr>
                <w:ilvl w:val="0"/>
                <w:numId w:val="2"/>
              </w:numPr>
              <w:pBdr>
                <w:top w:val="nil"/>
                <w:left w:val="nil"/>
                <w:bottom w:val="nil"/>
                <w:right w:val="nil"/>
                <w:between w:val="nil"/>
              </w:pBdr>
              <w:tabs>
                <w:tab w:val="left" w:pos="222"/>
              </w:tabs>
              <w:spacing w:line="276" w:lineRule="auto"/>
              <w:ind w:left="30" w:firstLine="0"/>
              <w:jc w:val="both"/>
              <w:rPr>
                <w:color w:val="000000"/>
                <w:sz w:val="25"/>
                <w:szCs w:val="25"/>
              </w:rPr>
            </w:pPr>
            <w:r>
              <w:rPr>
                <w:color w:val="000000"/>
                <w:sz w:val="25"/>
                <w:szCs w:val="25"/>
              </w:rPr>
              <w:t xml:space="preserve"> Đảm bảo cấu trúc bài nghị luận</w:t>
            </w:r>
          </w:p>
          <w:p w14:paraId="2C042517" w14:textId="77777777" w:rsidR="00747D48" w:rsidRDefault="002F5EE7">
            <w:pPr>
              <w:pBdr>
                <w:top w:val="nil"/>
                <w:left w:val="nil"/>
                <w:bottom w:val="nil"/>
                <w:right w:val="nil"/>
                <w:between w:val="nil"/>
              </w:pBdr>
              <w:tabs>
                <w:tab w:val="left" w:pos="222"/>
              </w:tabs>
              <w:spacing w:line="276" w:lineRule="auto"/>
              <w:ind w:left="30" w:firstLine="284"/>
              <w:jc w:val="both"/>
              <w:rPr>
                <w:color w:val="000000"/>
                <w:sz w:val="25"/>
                <w:szCs w:val="25"/>
              </w:rPr>
            </w:pPr>
            <w:r>
              <w:rPr>
                <w:color w:val="000000"/>
                <w:sz w:val="25"/>
                <w:szCs w:val="25"/>
              </w:rPr>
              <w:t xml:space="preserve">Có đủ các phần mở bài, thân bài, kết bài. </w:t>
            </w:r>
            <w:r>
              <w:rPr>
                <w:i/>
                <w:color w:val="000000"/>
                <w:sz w:val="25"/>
                <w:szCs w:val="25"/>
              </w:rPr>
              <w:t>Mở bài</w:t>
            </w:r>
            <w:r>
              <w:rPr>
                <w:color w:val="000000"/>
                <w:sz w:val="25"/>
                <w:szCs w:val="25"/>
              </w:rPr>
              <w:t xml:space="preserve"> nêu được vấn đề, </w:t>
            </w:r>
            <w:r>
              <w:rPr>
                <w:i/>
                <w:color w:val="000000"/>
                <w:sz w:val="25"/>
                <w:szCs w:val="25"/>
              </w:rPr>
              <w:t>thân bài</w:t>
            </w:r>
            <w:r>
              <w:rPr>
                <w:color w:val="000000"/>
                <w:sz w:val="25"/>
                <w:szCs w:val="25"/>
              </w:rPr>
              <w:t xml:space="preserve"> triển khai được vấn đề, </w:t>
            </w:r>
            <w:r>
              <w:rPr>
                <w:i/>
                <w:color w:val="000000"/>
                <w:sz w:val="25"/>
                <w:szCs w:val="25"/>
              </w:rPr>
              <w:t>kết bài</w:t>
            </w:r>
            <w:r>
              <w:rPr>
                <w:color w:val="000000"/>
                <w:sz w:val="25"/>
                <w:szCs w:val="25"/>
              </w:rPr>
              <w:t xml:space="preserve"> kết luận được vấn đề.</w:t>
            </w:r>
          </w:p>
        </w:tc>
        <w:tc>
          <w:tcPr>
            <w:tcW w:w="810" w:type="dxa"/>
          </w:tcPr>
          <w:p w14:paraId="360FBF38" w14:textId="77777777" w:rsidR="00747D48" w:rsidRDefault="002F5EE7">
            <w:pPr>
              <w:spacing w:line="276" w:lineRule="auto"/>
              <w:jc w:val="center"/>
              <w:rPr>
                <w:sz w:val="25"/>
                <w:szCs w:val="25"/>
              </w:rPr>
            </w:pPr>
            <w:r>
              <w:rPr>
                <w:sz w:val="25"/>
                <w:szCs w:val="25"/>
              </w:rPr>
              <w:t>0,5</w:t>
            </w:r>
          </w:p>
        </w:tc>
      </w:tr>
      <w:tr w:rsidR="00747D48" w14:paraId="5CF7F6ED" w14:textId="77777777">
        <w:trPr>
          <w:cantSplit/>
        </w:trPr>
        <w:tc>
          <w:tcPr>
            <w:tcW w:w="679" w:type="dxa"/>
            <w:vMerge/>
            <w:vAlign w:val="center"/>
          </w:tcPr>
          <w:p w14:paraId="2A992E2E"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518D730D" w14:textId="77777777" w:rsidR="00747D48" w:rsidRDefault="002F5EE7">
            <w:pPr>
              <w:numPr>
                <w:ilvl w:val="0"/>
                <w:numId w:val="2"/>
              </w:numPr>
              <w:pBdr>
                <w:top w:val="nil"/>
                <w:left w:val="nil"/>
                <w:bottom w:val="nil"/>
                <w:right w:val="nil"/>
                <w:between w:val="nil"/>
              </w:pBdr>
              <w:tabs>
                <w:tab w:val="left" w:pos="222"/>
              </w:tabs>
              <w:spacing w:line="276" w:lineRule="auto"/>
              <w:ind w:left="0" w:firstLine="0"/>
              <w:jc w:val="both"/>
              <w:rPr>
                <w:color w:val="000000"/>
                <w:sz w:val="25"/>
                <w:szCs w:val="25"/>
              </w:rPr>
            </w:pPr>
            <w:r>
              <w:rPr>
                <w:color w:val="000000"/>
                <w:sz w:val="25"/>
                <w:szCs w:val="25"/>
              </w:rPr>
              <w:t xml:space="preserve"> Xác định đúng vấn đề cần nghị luận; triển khai vấn đề nghị luận thành các luận điểm; thể hiện sự cảm nhận sâu sắc và vận dụng tốt các thao tác lập luận; kết hợp chặt chẽ giữa lí lẽ và dẫn chứng.</w:t>
            </w:r>
          </w:p>
          <w:p w14:paraId="3A83997B" w14:textId="77777777" w:rsidR="00747D48" w:rsidRDefault="002F5EE7">
            <w:pPr>
              <w:pBdr>
                <w:top w:val="nil"/>
                <w:left w:val="nil"/>
                <w:bottom w:val="nil"/>
                <w:right w:val="nil"/>
                <w:between w:val="nil"/>
              </w:pBdr>
              <w:tabs>
                <w:tab w:val="left" w:pos="30"/>
                <w:tab w:val="left" w:pos="569"/>
              </w:tabs>
              <w:spacing w:line="276" w:lineRule="auto"/>
              <w:ind w:left="30" w:firstLine="284"/>
              <w:jc w:val="both"/>
              <w:rPr>
                <w:color w:val="000000"/>
                <w:sz w:val="25"/>
                <w:szCs w:val="25"/>
              </w:rPr>
            </w:pPr>
            <w:r>
              <w:rPr>
                <w:i/>
                <w:color w:val="000000"/>
                <w:sz w:val="25"/>
                <w:szCs w:val="25"/>
              </w:rPr>
              <w:t>Học sinh có thể triển khai bài làm theo nhiều hướng khác nhau: phân tích tác phẩm cụ thể để làm sáng tỏ vấn đề; kết hợp giữa chứng minh và bình luận;… Sau đây là một hướng giải quyết đề bài:</w:t>
            </w:r>
          </w:p>
          <w:p w14:paraId="65A3E2C4" w14:textId="77777777" w:rsidR="00747D48" w:rsidRDefault="002F5EE7">
            <w:pPr>
              <w:numPr>
                <w:ilvl w:val="0"/>
                <w:numId w:val="6"/>
              </w:numPr>
              <w:pBdr>
                <w:top w:val="nil"/>
                <w:left w:val="nil"/>
                <w:bottom w:val="nil"/>
                <w:right w:val="nil"/>
                <w:between w:val="nil"/>
              </w:pBdr>
              <w:tabs>
                <w:tab w:val="left" w:pos="222"/>
                <w:tab w:val="left" w:pos="569"/>
              </w:tabs>
              <w:spacing w:line="276" w:lineRule="auto"/>
              <w:ind w:left="0" w:firstLine="314"/>
              <w:jc w:val="both"/>
              <w:rPr>
                <w:color w:val="000000"/>
                <w:sz w:val="25"/>
                <w:szCs w:val="25"/>
              </w:rPr>
            </w:pPr>
            <w:r>
              <w:rPr>
                <w:color w:val="000000"/>
                <w:sz w:val="25"/>
                <w:szCs w:val="25"/>
              </w:rPr>
              <w:t xml:space="preserve">Xác định vấn đề nghị luận: có những quyển sách/ tác phẩm giúp ta </w:t>
            </w:r>
            <w:r>
              <w:rPr>
                <w:color w:val="000000"/>
                <w:sz w:val="25"/>
                <w:szCs w:val="25"/>
              </w:rPr>
              <w:t>hiểu rõ hơn về tâm tư, suy nghĩ, mong muốn, đặc điểm, bản chất,… của bản thân (</w:t>
            </w:r>
            <w:r>
              <w:rPr>
                <w:i/>
                <w:color w:val="000000"/>
                <w:sz w:val="25"/>
                <w:szCs w:val="25"/>
              </w:rPr>
              <w:t>hiểu thêm về chính mình</w:t>
            </w:r>
            <w:r>
              <w:rPr>
                <w:color w:val="000000"/>
                <w:sz w:val="25"/>
                <w:szCs w:val="25"/>
              </w:rPr>
              <w:t xml:space="preserve">). Chính vì vậy, trong hành trang của mình, tuổi trẻ cần đọc sách và cần hướng đến những quyển sách/ tác phẩm cung cấp cho ta nhận thức về chính ta. </w:t>
            </w:r>
            <w:r>
              <w:rPr>
                <w:i/>
                <w:color w:val="000000"/>
                <w:sz w:val="25"/>
                <w:szCs w:val="25"/>
              </w:rPr>
              <w:t>(0,5)</w:t>
            </w:r>
          </w:p>
          <w:p w14:paraId="5B3F664C" w14:textId="77777777" w:rsidR="00747D48" w:rsidRDefault="002F5EE7">
            <w:pPr>
              <w:pBdr>
                <w:top w:val="nil"/>
                <w:left w:val="nil"/>
                <w:bottom w:val="nil"/>
                <w:right w:val="nil"/>
                <w:between w:val="nil"/>
              </w:pBdr>
              <w:tabs>
                <w:tab w:val="left" w:pos="360"/>
                <w:tab w:val="left" w:pos="851"/>
              </w:tabs>
              <w:spacing w:line="276" w:lineRule="auto"/>
              <w:ind w:firstLine="300"/>
              <w:jc w:val="both"/>
              <w:rPr>
                <w:color w:val="000000"/>
                <w:sz w:val="25"/>
                <w:szCs w:val="25"/>
              </w:rPr>
            </w:pPr>
            <w:r>
              <w:rPr>
                <w:b/>
                <w:i/>
                <w:color w:val="000000"/>
                <w:sz w:val="25"/>
                <w:szCs w:val="25"/>
              </w:rPr>
              <w:t xml:space="preserve">- </w:t>
            </w:r>
            <w:r>
              <w:rPr>
                <w:color w:val="000000"/>
                <w:sz w:val="25"/>
                <w:szCs w:val="25"/>
              </w:rPr>
              <w:t>Chứng minh, bàn luận bằng những trải nghiệm trong quá trình đọc: Học sinh tự chọn phân tích một quyển sách/ tác phẩm (trong hoặc ngoài SGK, có thể là sách văn học hoặc không phải sách văn học) để chỉ ra những nội dung, những tác động của quyển sách/ tác</w:t>
            </w:r>
            <w:r>
              <w:rPr>
                <w:color w:val="000000"/>
                <w:sz w:val="25"/>
                <w:szCs w:val="25"/>
              </w:rPr>
              <w:t xml:space="preserve"> phẩm văn học giúp em hiểu thêm về chính mình. Cảm nhận của học sinh về quyển sách/ tác phẩm cần chân thành, tinh tế, sâu sắc. Bài làm cần có lí lẽ làm sáng tỏ vấn đề chứ không chỉ dừng lại ở việc phân tích nội dung và nghệ thuật của quyển sách/ tác phẩm. </w:t>
            </w:r>
            <w:r>
              <w:rPr>
                <w:i/>
                <w:color w:val="000000"/>
                <w:sz w:val="25"/>
                <w:szCs w:val="25"/>
              </w:rPr>
              <w:t>(2,0)</w:t>
            </w:r>
          </w:p>
          <w:p w14:paraId="2A445D6F" w14:textId="77777777" w:rsidR="00747D48" w:rsidRDefault="002F5EE7">
            <w:pPr>
              <w:pBdr>
                <w:top w:val="nil"/>
                <w:left w:val="nil"/>
                <w:bottom w:val="nil"/>
                <w:right w:val="nil"/>
                <w:between w:val="nil"/>
              </w:pBdr>
              <w:tabs>
                <w:tab w:val="left" w:pos="360"/>
                <w:tab w:val="left" w:pos="851"/>
              </w:tabs>
              <w:spacing w:line="276" w:lineRule="auto"/>
              <w:ind w:firstLine="300"/>
              <w:jc w:val="both"/>
              <w:rPr>
                <w:color w:val="000000"/>
                <w:sz w:val="25"/>
                <w:szCs w:val="25"/>
              </w:rPr>
            </w:pPr>
            <w:r>
              <w:rPr>
                <w:color w:val="000000"/>
                <w:sz w:val="25"/>
                <w:szCs w:val="25"/>
              </w:rPr>
              <w:t xml:space="preserve">- Khái quát, đánh giá, bàn luận mở rộng về vấn đề </w:t>
            </w:r>
            <w:r>
              <w:rPr>
                <w:i/>
                <w:color w:val="000000"/>
                <w:sz w:val="25"/>
                <w:szCs w:val="25"/>
              </w:rPr>
              <w:t>(0,5)</w:t>
            </w:r>
            <w:r>
              <w:rPr>
                <w:color w:val="000000"/>
                <w:sz w:val="25"/>
                <w:szCs w:val="25"/>
              </w:rPr>
              <w:t>: Học sinh khái quát vấn đề bàn luận, đưa ra các ý kiến, suy nghĩ khác nhau về vấn đề.</w:t>
            </w:r>
          </w:p>
        </w:tc>
        <w:tc>
          <w:tcPr>
            <w:tcW w:w="810" w:type="dxa"/>
          </w:tcPr>
          <w:p w14:paraId="1BC12D6A" w14:textId="77777777" w:rsidR="00747D48" w:rsidRDefault="002F5EE7">
            <w:pPr>
              <w:spacing w:line="276" w:lineRule="auto"/>
              <w:jc w:val="center"/>
              <w:rPr>
                <w:sz w:val="25"/>
                <w:szCs w:val="25"/>
              </w:rPr>
            </w:pPr>
            <w:r>
              <w:rPr>
                <w:sz w:val="25"/>
                <w:szCs w:val="25"/>
              </w:rPr>
              <w:t>3,0</w:t>
            </w:r>
          </w:p>
        </w:tc>
      </w:tr>
      <w:tr w:rsidR="00747D48" w14:paraId="6804F862" w14:textId="77777777">
        <w:trPr>
          <w:cantSplit/>
        </w:trPr>
        <w:tc>
          <w:tcPr>
            <w:tcW w:w="679" w:type="dxa"/>
            <w:vMerge/>
            <w:vAlign w:val="center"/>
          </w:tcPr>
          <w:p w14:paraId="2FC8BD83"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431B1525" w14:textId="77777777" w:rsidR="00747D48" w:rsidRDefault="002F5EE7">
            <w:pPr>
              <w:numPr>
                <w:ilvl w:val="0"/>
                <w:numId w:val="2"/>
              </w:numPr>
              <w:pBdr>
                <w:top w:val="nil"/>
                <w:left w:val="nil"/>
                <w:bottom w:val="nil"/>
                <w:right w:val="nil"/>
                <w:between w:val="nil"/>
              </w:pBdr>
              <w:tabs>
                <w:tab w:val="left" w:pos="222"/>
              </w:tabs>
              <w:spacing w:line="276" w:lineRule="auto"/>
              <w:ind w:left="0" w:firstLine="0"/>
              <w:jc w:val="both"/>
              <w:rPr>
                <w:color w:val="000000"/>
                <w:sz w:val="25"/>
                <w:szCs w:val="25"/>
              </w:rPr>
            </w:pPr>
            <w:r>
              <w:rPr>
                <w:color w:val="000000"/>
                <w:sz w:val="25"/>
                <w:szCs w:val="25"/>
              </w:rPr>
              <w:t xml:space="preserve"> Sáng tạo</w:t>
            </w:r>
          </w:p>
          <w:p w14:paraId="0106FC05"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color w:val="000000"/>
                <w:sz w:val="25"/>
                <w:szCs w:val="25"/>
              </w:rPr>
              <w:t>Có cách diễn đạt sáng tạo; thể hiện suy nghĩ sâu sắc, mới mẻ về vấn đề nghị luận.</w:t>
            </w:r>
          </w:p>
        </w:tc>
        <w:tc>
          <w:tcPr>
            <w:tcW w:w="810" w:type="dxa"/>
          </w:tcPr>
          <w:p w14:paraId="03FEFB8D" w14:textId="77777777" w:rsidR="00747D48" w:rsidRDefault="002F5EE7">
            <w:pPr>
              <w:spacing w:line="276" w:lineRule="auto"/>
              <w:jc w:val="center"/>
              <w:rPr>
                <w:sz w:val="25"/>
                <w:szCs w:val="25"/>
              </w:rPr>
            </w:pPr>
            <w:r>
              <w:rPr>
                <w:sz w:val="25"/>
                <w:szCs w:val="25"/>
              </w:rPr>
              <w:t>0,25</w:t>
            </w:r>
          </w:p>
        </w:tc>
      </w:tr>
      <w:tr w:rsidR="00747D48" w14:paraId="6D222D75" w14:textId="77777777">
        <w:trPr>
          <w:cantSplit/>
        </w:trPr>
        <w:tc>
          <w:tcPr>
            <w:tcW w:w="679" w:type="dxa"/>
            <w:vMerge/>
            <w:vAlign w:val="center"/>
          </w:tcPr>
          <w:p w14:paraId="21B9BABA" w14:textId="77777777" w:rsidR="00747D48" w:rsidRDefault="00747D48">
            <w:pPr>
              <w:widowControl w:val="0"/>
              <w:pBdr>
                <w:top w:val="nil"/>
                <w:left w:val="nil"/>
                <w:bottom w:val="nil"/>
                <w:right w:val="nil"/>
                <w:between w:val="nil"/>
              </w:pBdr>
              <w:spacing w:line="276" w:lineRule="auto"/>
              <w:rPr>
                <w:sz w:val="25"/>
                <w:szCs w:val="25"/>
              </w:rPr>
            </w:pPr>
          </w:p>
        </w:tc>
        <w:tc>
          <w:tcPr>
            <w:tcW w:w="8429" w:type="dxa"/>
            <w:vAlign w:val="center"/>
          </w:tcPr>
          <w:p w14:paraId="6D3D341B" w14:textId="77777777" w:rsidR="00747D48" w:rsidRDefault="002F5EE7">
            <w:pPr>
              <w:numPr>
                <w:ilvl w:val="0"/>
                <w:numId w:val="2"/>
              </w:numPr>
              <w:pBdr>
                <w:top w:val="nil"/>
                <w:left w:val="nil"/>
                <w:bottom w:val="nil"/>
                <w:right w:val="nil"/>
                <w:between w:val="nil"/>
              </w:pBdr>
              <w:tabs>
                <w:tab w:val="left" w:pos="222"/>
              </w:tabs>
              <w:spacing w:line="276" w:lineRule="auto"/>
              <w:ind w:left="0" w:firstLine="0"/>
              <w:jc w:val="both"/>
              <w:rPr>
                <w:color w:val="000000"/>
                <w:sz w:val="25"/>
                <w:szCs w:val="25"/>
              </w:rPr>
            </w:pPr>
            <w:r>
              <w:rPr>
                <w:color w:val="000000"/>
                <w:sz w:val="25"/>
                <w:szCs w:val="25"/>
              </w:rPr>
              <w:t xml:space="preserve"> Chính tả, dùng từ, đặt câu</w:t>
            </w:r>
          </w:p>
          <w:p w14:paraId="6004D509" w14:textId="77777777" w:rsidR="00747D48" w:rsidRDefault="002F5EE7">
            <w:pPr>
              <w:pBdr>
                <w:top w:val="nil"/>
                <w:left w:val="nil"/>
                <w:bottom w:val="nil"/>
                <w:right w:val="nil"/>
                <w:between w:val="nil"/>
              </w:pBdr>
              <w:tabs>
                <w:tab w:val="left" w:pos="222"/>
              </w:tabs>
              <w:spacing w:line="276" w:lineRule="auto"/>
              <w:ind w:firstLine="314"/>
              <w:jc w:val="both"/>
              <w:rPr>
                <w:color w:val="000000"/>
                <w:sz w:val="25"/>
                <w:szCs w:val="25"/>
              </w:rPr>
            </w:pPr>
            <w:r>
              <w:rPr>
                <w:color w:val="000000"/>
                <w:sz w:val="25"/>
                <w:szCs w:val="25"/>
              </w:rPr>
              <w:t>Đảm bảo quy tắc chính tả, dùng từ, đặt câu.</w:t>
            </w:r>
          </w:p>
        </w:tc>
        <w:tc>
          <w:tcPr>
            <w:tcW w:w="810" w:type="dxa"/>
          </w:tcPr>
          <w:p w14:paraId="346DA365" w14:textId="77777777" w:rsidR="00747D48" w:rsidRDefault="002F5EE7">
            <w:pPr>
              <w:spacing w:line="276" w:lineRule="auto"/>
              <w:jc w:val="center"/>
              <w:rPr>
                <w:sz w:val="25"/>
                <w:szCs w:val="25"/>
              </w:rPr>
            </w:pPr>
            <w:r>
              <w:rPr>
                <w:sz w:val="25"/>
                <w:szCs w:val="25"/>
              </w:rPr>
              <w:t>0,25</w:t>
            </w:r>
          </w:p>
        </w:tc>
      </w:tr>
    </w:tbl>
    <w:p w14:paraId="5336E48D" w14:textId="77777777" w:rsidR="00747D48" w:rsidRDefault="00747D48">
      <w:pPr>
        <w:tabs>
          <w:tab w:val="left" w:pos="709"/>
        </w:tabs>
        <w:spacing w:line="276" w:lineRule="auto"/>
        <w:ind w:firstLine="567"/>
        <w:jc w:val="center"/>
      </w:pPr>
    </w:p>
    <w:sectPr w:rsidR="00747D48">
      <w:footerReference w:type="default" r:id="rId8"/>
      <w:pgSz w:w="11907" w:h="16840"/>
      <w:pgMar w:top="907" w:right="907" w:bottom="90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4949" w14:textId="77777777" w:rsidR="002F5EE7" w:rsidRDefault="002F5EE7">
      <w:r>
        <w:separator/>
      </w:r>
    </w:p>
  </w:endnote>
  <w:endnote w:type="continuationSeparator" w:id="0">
    <w:p w14:paraId="551D1302" w14:textId="77777777" w:rsidR="002F5EE7" w:rsidRDefault="002F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297E" w14:textId="77777777" w:rsidR="00747D48" w:rsidRDefault="002F5EE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8D5A69">
      <w:rPr>
        <w:noProof/>
        <w:color w:val="000000"/>
      </w:rPr>
      <w:t>1</w:t>
    </w:r>
    <w:r>
      <w:rPr>
        <w:color w:val="000000"/>
      </w:rPr>
      <w:fldChar w:fldCharType="end"/>
    </w:r>
  </w:p>
  <w:p w14:paraId="04B7C8C7" w14:textId="77777777" w:rsidR="00747D48" w:rsidRDefault="00747D4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5310" w14:textId="77777777" w:rsidR="002F5EE7" w:rsidRDefault="002F5EE7">
      <w:r>
        <w:separator/>
      </w:r>
    </w:p>
  </w:footnote>
  <w:footnote w:type="continuationSeparator" w:id="0">
    <w:p w14:paraId="676780AA" w14:textId="77777777" w:rsidR="002F5EE7" w:rsidRDefault="002F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A55"/>
    <w:multiLevelType w:val="multilevel"/>
    <w:tmpl w:val="61124424"/>
    <w:lvl w:ilvl="0">
      <w:start w:val="2"/>
      <w:numFmt w:val="bullet"/>
      <w:lvlText w:val="-"/>
      <w:lvlJc w:val="left"/>
      <w:pPr>
        <w:ind w:left="1428" w:hanging="360"/>
      </w:pPr>
      <w:rPr>
        <w:rFonts w:ascii="Times New Roman" w:eastAsia="Times New Roman" w:hAnsi="Times New Roman" w:cs="Times New Roman"/>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 w15:restartNumberingAfterBreak="0">
    <w:nsid w:val="1FDC61D0"/>
    <w:multiLevelType w:val="multilevel"/>
    <w:tmpl w:val="8A36B6A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82D0551"/>
    <w:multiLevelType w:val="multilevel"/>
    <w:tmpl w:val="445A8A0A"/>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7E13A88"/>
    <w:multiLevelType w:val="multilevel"/>
    <w:tmpl w:val="7C380410"/>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52EF57BD"/>
    <w:multiLevelType w:val="multilevel"/>
    <w:tmpl w:val="914A4D10"/>
    <w:lvl w:ilvl="0">
      <w:start w:val="3"/>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 w15:restartNumberingAfterBreak="0">
    <w:nsid w:val="60F55800"/>
    <w:multiLevelType w:val="multilevel"/>
    <w:tmpl w:val="909428C8"/>
    <w:lvl w:ilvl="0">
      <w:start w:val="1"/>
      <w:numFmt w:val="lowerLetter"/>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0F36AE7"/>
    <w:multiLevelType w:val="multilevel"/>
    <w:tmpl w:val="F22E67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48"/>
    <w:rsid w:val="002F5EE7"/>
    <w:rsid w:val="00747D48"/>
    <w:rsid w:val="008D5A69"/>
  </w:rsids>
  <m:mathPr>
    <m:mathFont m:val="Cambria Math"/>
    <m:brkBin m:val="before"/>
    <m:brkBinSub m:val="--"/>
    <m:smallFrac m:val="0"/>
    <m:dispDef/>
    <m:lMargin m:val="0"/>
    <m:rMargin m:val="0"/>
    <m:defJc m:val="centerGroup"/>
    <m:wrapIndent m:val="1440"/>
    <m:intLim m:val="subSup"/>
    <m:naryLim m:val="undOvr"/>
  </m:mathPr>
  <w:themeFontLang w:val="en-VN"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0CD7DB"/>
  <w15:docId w15:val="{CA988541-E1BB-C94A-B983-F6DEA4A0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2022-06-16T07:14:00Z</dcterms:created>
  <dcterms:modified xsi:type="dcterms:W3CDTF">2022-06-16T07:14:00Z</dcterms:modified>
</cp:coreProperties>
</file>