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318"/>
        <w:gridCol w:w="5352"/>
        <w:gridCol w:w="318"/>
      </w:tblGrid>
      <w:tr w:rsidR="00C15ACC" w:rsidRPr="00CC304D" w:rsidTr="00A969DB">
        <w:tc>
          <w:tcPr>
            <w:tcW w:w="4395" w:type="dxa"/>
            <w:gridSpan w:val="2"/>
            <w:tcBorders>
              <w:top w:val="nil"/>
              <w:left w:val="nil"/>
              <w:bottom w:val="nil"/>
              <w:right w:val="nil"/>
            </w:tcBorders>
          </w:tcPr>
          <w:p w:rsidR="00C15ACC" w:rsidRPr="00CC304D" w:rsidRDefault="00C15ACC" w:rsidP="00C15ACC">
            <w:pPr>
              <w:spacing w:after="0" w:line="240" w:lineRule="auto"/>
              <w:jc w:val="center"/>
              <w:rPr>
                <w:szCs w:val="26"/>
              </w:rPr>
            </w:pPr>
            <w:r>
              <w:rPr>
                <w:szCs w:val="26"/>
              </w:rPr>
              <w:t xml:space="preserve">UBND </w:t>
            </w:r>
            <w:r w:rsidRPr="00CC304D">
              <w:rPr>
                <w:szCs w:val="26"/>
              </w:rPr>
              <w:t>HUYỆN HÓC MÔN</w:t>
            </w:r>
          </w:p>
          <w:p w:rsidR="00C15ACC" w:rsidRPr="00CC304D" w:rsidRDefault="00C15ACC" w:rsidP="00C15ACC">
            <w:pPr>
              <w:spacing w:after="0" w:line="240" w:lineRule="auto"/>
              <w:jc w:val="center"/>
              <w:rPr>
                <w:b/>
                <w:szCs w:val="26"/>
              </w:rPr>
            </w:pPr>
            <w:r w:rsidRPr="00CC304D">
              <w:rPr>
                <w:b/>
                <w:szCs w:val="26"/>
              </w:rPr>
              <w:t>PHÒNG GIÁO DỤC VÀ ĐÀO TẠO</w:t>
            </w:r>
          </w:p>
          <w:p w:rsidR="00C15ACC" w:rsidRPr="00CC304D" w:rsidRDefault="00C15ACC" w:rsidP="00C15ACC">
            <w:pPr>
              <w:spacing w:after="0" w:line="240" w:lineRule="auto"/>
            </w:pPr>
            <w:r w:rsidRPr="00CC304D">
              <w:rPr>
                <w:noProof/>
              </w:rPr>
              <mc:AlternateContent>
                <mc:Choice Requires="wps">
                  <w:drawing>
                    <wp:anchor distT="0" distB="0" distL="114300" distR="114300" simplePos="0" relativeHeight="251659264" behindDoc="0" locked="0" layoutInCell="1" allowOverlap="1" wp14:anchorId="227581EF" wp14:editId="11066E31">
                      <wp:simplePos x="0" y="0"/>
                      <wp:positionH relativeFrom="column">
                        <wp:posOffset>762000</wp:posOffset>
                      </wp:positionH>
                      <wp:positionV relativeFrom="paragraph">
                        <wp:posOffset>48895</wp:posOffset>
                      </wp:positionV>
                      <wp:extent cx="1190625" cy="0"/>
                      <wp:effectExtent l="0" t="0" r="0" b="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90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02B45D3" id="_x0000_t32" coordsize="21600,21600" o:spt="32" o:oned="t" path="m,l21600,21600e" filled="f">
                      <v:path arrowok="t" fillok="f" o:connecttype="none"/>
                      <o:lock v:ext="edit" shapetype="t"/>
                    </v:shapetype>
                    <v:shape id=" 2" o:spid="_x0000_s1026" type="#_x0000_t32" style="position:absolute;margin-left:60pt;margin-top:3.85pt;width:9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">
                      <o:lock v:ext="edit" shapetype="f"/>
                    </v:shape>
                  </w:pict>
                </mc:Fallback>
              </mc:AlternateContent>
            </w:r>
          </w:p>
        </w:tc>
        <w:tc>
          <w:tcPr>
            <w:tcW w:w="5670" w:type="dxa"/>
            <w:gridSpan w:val="2"/>
            <w:tcBorders>
              <w:top w:val="nil"/>
              <w:left w:val="nil"/>
              <w:bottom w:val="nil"/>
              <w:right w:val="nil"/>
            </w:tcBorders>
          </w:tcPr>
          <w:p w:rsidR="00C15ACC" w:rsidRPr="00CC304D" w:rsidRDefault="00C15ACC" w:rsidP="00C15ACC">
            <w:pPr>
              <w:spacing w:after="0" w:line="240" w:lineRule="auto"/>
              <w:jc w:val="center"/>
              <w:rPr>
                <w:b/>
              </w:rPr>
            </w:pPr>
            <w:r w:rsidRPr="00CC304D">
              <w:rPr>
                <w:b/>
              </w:rPr>
              <w:t>CỘNG HÒA XÃ HỘI CHỦ NGHĨA VIỆT NAM</w:t>
            </w:r>
          </w:p>
          <w:p w:rsidR="00C15ACC" w:rsidRPr="00CC304D" w:rsidRDefault="00C15ACC" w:rsidP="00C15ACC">
            <w:pPr>
              <w:spacing w:after="0" w:line="240" w:lineRule="auto"/>
              <w:jc w:val="center"/>
            </w:pPr>
            <w:r w:rsidRPr="00CC304D">
              <w:rPr>
                <w:noProof/>
              </w:rPr>
              <mc:AlternateContent>
                <mc:Choice Requires="wps">
                  <w:drawing>
                    <wp:anchor distT="0" distB="0" distL="114300" distR="114300" simplePos="0" relativeHeight="251660288" behindDoc="0" locked="0" layoutInCell="1" allowOverlap="1" wp14:anchorId="3EBE0267" wp14:editId="1A6EF087">
                      <wp:simplePos x="0" y="0"/>
                      <wp:positionH relativeFrom="column">
                        <wp:posOffset>797560</wp:posOffset>
                      </wp:positionH>
                      <wp:positionV relativeFrom="paragraph">
                        <wp:posOffset>194310</wp:posOffset>
                      </wp:positionV>
                      <wp:extent cx="1876425" cy="0"/>
                      <wp:effectExtent l="0" t="0" r="952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32D4493" id=" 3" o:spid="_x0000_s1026" type="#_x0000_t32" style="position:absolute;margin-left:62.8pt;margin-top:15.3pt;width:14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">
                      <o:lock v:ext="edit" shapetype="f"/>
                    </v:shape>
                  </w:pict>
                </mc:Fallback>
              </mc:AlternateContent>
            </w:r>
            <w:r w:rsidRPr="00CC304D">
              <w:rPr>
                <w:b/>
              </w:rPr>
              <w:t>Độc lập – Tự do – Hạnh phúc</w:t>
            </w:r>
          </w:p>
        </w:tc>
      </w:tr>
      <w:tr w:rsidR="00C15ACC" w:rsidRPr="00993474" w:rsidTr="00A969DB">
        <w:trPr>
          <w:gridAfter w:val="1"/>
          <w:wAfter w:w="318" w:type="dxa"/>
        </w:trPr>
        <w:tc>
          <w:tcPr>
            <w:tcW w:w="4077" w:type="dxa"/>
            <w:tcBorders>
              <w:top w:val="nil"/>
              <w:left w:val="nil"/>
              <w:bottom w:val="nil"/>
              <w:right w:val="nil"/>
            </w:tcBorders>
          </w:tcPr>
          <w:p w:rsidR="00C15ACC" w:rsidRPr="00993474" w:rsidRDefault="00C15ACC" w:rsidP="00C15ACC">
            <w:pPr>
              <w:spacing w:after="0" w:line="240" w:lineRule="auto"/>
              <w:rPr>
                <w:sz w:val="28"/>
                <w:szCs w:val="28"/>
              </w:rPr>
            </w:pPr>
            <w:r w:rsidRPr="00993474">
              <w:rPr>
                <w:sz w:val="28"/>
                <w:szCs w:val="28"/>
              </w:rPr>
              <w:t xml:space="preserve">             Số :        /BC-GDĐT</w:t>
            </w:r>
          </w:p>
          <w:p w:rsidR="00C15ACC" w:rsidRPr="00993474" w:rsidRDefault="00C15ACC" w:rsidP="00C15ACC">
            <w:pPr>
              <w:spacing w:after="0" w:line="240" w:lineRule="auto"/>
              <w:rPr>
                <w:sz w:val="28"/>
                <w:szCs w:val="28"/>
              </w:rPr>
            </w:pPr>
          </w:p>
        </w:tc>
        <w:tc>
          <w:tcPr>
            <w:tcW w:w="5670" w:type="dxa"/>
            <w:gridSpan w:val="2"/>
            <w:tcBorders>
              <w:top w:val="nil"/>
              <w:left w:val="nil"/>
              <w:bottom w:val="nil"/>
              <w:right w:val="nil"/>
            </w:tcBorders>
          </w:tcPr>
          <w:p w:rsidR="00C15ACC" w:rsidRPr="00993474" w:rsidRDefault="00E90AAE" w:rsidP="00C15ACC">
            <w:pPr>
              <w:spacing w:after="0" w:line="240" w:lineRule="auto"/>
              <w:jc w:val="center"/>
              <w:rPr>
                <w:i/>
                <w:sz w:val="28"/>
                <w:szCs w:val="28"/>
              </w:rPr>
            </w:pPr>
            <w:r>
              <w:rPr>
                <w:i/>
                <w:sz w:val="28"/>
                <w:szCs w:val="28"/>
              </w:rPr>
              <w:t xml:space="preserve">Hóc Môn, ngày      </w:t>
            </w:r>
            <w:r w:rsidR="00E115CE">
              <w:rPr>
                <w:i/>
                <w:sz w:val="28"/>
                <w:szCs w:val="28"/>
              </w:rPr>
              <w:t>tháng 9 năm 2022</w:t>
            </w:r>
          </w:p>
        </w:tc>
      </w:tr>
    </w:tbl>
    <w:p w:rsidR="00723BF7" w:rsidRDefault="0070221E" w:rsidP="00C15ACC">
      <w:pPr>
        <w:spacing w:after="0" w:line="240" w:lineRule="auto"/>
        <w:jc w:val="center"/>
        <w:rPr>
          <w:b/>
          <w:sz w:val="28"/>
        </w:rPr>
      </w:pPr>
      <w:r w:rsidRPr="00306CC8">
        <w:rPr>
          <w:b/>
          <w:sz w:val="28"/>
        </w:rPr>
        <w:t>BÁO CÁO</w:t>
      </w:r>
    </w:p>
    <w:p w:rsidR="003F5CC0" w:rsidRPr="000D0D79" w:rsidRDefault="00C15ACC" w:rsidP="00C15ACC">
      <w:pPr>
        <w:spacing w:after="0" w:line="240" w:lineRule="auto"/>
        <w:jc w:val="center"/>
        <w:rPr>
          <w:b/>
          <w:sz w:val="28"/>
          <w:lang w:val="vi-VN"/>
        </w:rPr>
      </w:pPr>
      <w:r>
        <w:rPr>
          <w:b/>
          <w:sz w:val="28"/>
          <w:lang w:val="vi-VN"/>
        </w:rPr>
        <w:t xml:space="preserve">Kết quả </w:t>
      </w:r>
      <w:r w:rsidR="00E90AAE">
        <w:rPr>
          <w:b/>
          <w:sz w:val="28"/>
        </w:rPr>
        <w:t xml:space="preserve">thực hiện </w:t>
      </w:r>
      <w:r>
        <w:rPr>
          <w:b/>
          <w:sz w:val="28"/>
          <w:lang w:val="vi-VN"/>
        </w:rPr>
        <w:t xml:space="preserve">công tác thư viện năm học </w:t>
      </w:r>
      <w:r w:rsidR="0070221E" w:rsidRPr="00306CC8">
        <w:rPr>
          <w:b/>
          <w:sz w:val="28"/>
        </w:rPr>
        <w:t>202</w:t>
      </w:r>
      <w:r w:rsidR="000D0D79">
        <w:rPr>
          <w:b/>
          <w:sz w:val="28"/>
          <w:lang w:val="vi-VN"/>
        </w:rPr>
        <w:t>1</w:t>
      </w:r>
      <w:r w:rsidR="0070221E" w:rsidRPr="00306CC8">
        <w:rPr>
          <w:b/>
          <w:sz w:val="28"/>
        </w:rPr>
        <w:t xml:space="preserve"> – 202</w:t>
      </w:r>
      <w:r w:rsidR="000D0D79">
        <w:rPr>
          <w:b/>
          <w:sz w:val="28"/>
          <w:lang w:val="vi-VN"/>
        </w:rPr>
        <w:t>2</w:t>
      </w:r>
    </w:p>
    <w:p w:rsidR="00E90AAE" w:rsidRPr="000D0D79" w:rsidRDefault="00E90AAE" w:rsidP="00C15ACC">
      <w:pPr>
        <w:spacing w:after="0" w:line="240" w:lineRule="auto"/>
        <w:jc w:val="center"/>
        <w:rPr>
          <w:b/>
          <w:sz w:val="28"/>
          <w:lang w:val="vi-VN"/>
        </w:rPr>
      </w:pPr>
      <w:r>
        <w:rPr>
          <w:b/>
          <w:sz w:val="28"/>
        </w:rPr>
        <w:t xml:space="preserve">Và Phương hướng hoạt động </w:t>
      </w:r>
      <w:proofErr w:type="gramStart"/>
      <w:r>
        <w:rPr>
          <w:b/>
          <w:sz w:val="28"/>
        </w:rPr>
        <w:t>thư</w:t>
      </w:r>
      <w:proofErr w:type="gramEnd"/>
      <w:r>
        <w:rPr>
          <w:b/>
          <w:sz w:val="28"/>
        </w:rPr>
        <w:t xml:space="preserve"> viện năm học 202</w:t>
      </w:r>
      <w:r w:rsidR="000D0D79">
        <w:rPr>
          <w:b/>
          <w:sz w:val="28"/>
          <w:lang w:val="vi-VN"/>
        </w:rPr>
        <w:t>2</w:t>
      </w:r>
      <w:r>
        <w:rPr>
          <w:b/>
          <w:sz w:val="28"/>
        </w:rPr>
        <w:t xml:space="preserve"> - 202</w:t>
      </w:r>
      <w:r w:rsidR="000D0D79">
        <w:rPr>
          <w:b/>
          <w:sz w:val="28"/>
          <w:lang w:val="vi-VN"/>
        </w:rPr>
        <w:t>3</w:t>
      </w:r>
    </w:p>
    <w:p w:rsidR="00C15ACC" w:rsidRDefault="00C15ACC" w:rsidP="00C15ACC">
      <w:pPr>
        <w:spacing w:after="0" w:line="240" w:lineRule="auto"/>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2133600</wp:posOffset>
                </wp:positionH>
                <wp:positionV relativeFrom="paragraph">
                  <wp:posOffset>50800</wp:posOffset>
                </wp:positionV>
                <wp:extent cx="1771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2FA6CB8"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8pt,4pt" to="30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" strokecolor="black [3200]" strokeweight=".5pt">
                <v:stroke joinstyle="miter"/>
              </v:line>
            </w:pict>
          </mc:Fallback>
        </mc:AlternateContent>
      </w:r>
    </w:p>
    <w:p w:rsidR="00027A09" w:rsidRPr="00A6128A" w:rsidRDefault="00027A09" w:rsidP="00254FC5">
      <w:pPr>
        <w:spacing w:before="120" w:after="120" w:line="240" w:lineRule="auto"/>
        <w:ind w:firstLine="720"/>
        <w:jc w:val="both"/>
        <w:rPr>
          <w:sz w:val="28"/>
          <w:szCs w:val="28"/>
          <w:shd w:val="clear" w:color="auto" w:fill="FFFFFF"/>
        </w:rPr>
      </w:pPr>
      <w:r w:rsidRPr="00A6128A">
        <w:rPr>
          <w:sz w:val="28"/>
          <w:szCs w:val="28"/>
          <w:shd w:val="clear" w:color="auto" w:fill="FFFFFF"/>
        </w:rPr>
        <w:t>Căn cứ Quyết định số 01/2003/QĐ-BGDĐT ngày 02/01/2003 của Bộ Giáo dục Đào tạo về việc ban hành quy định tiêu chuẩn Thư viện trường phổ thông;</w:t>
      </w:r>
    </w:p>
    <w:p w:rsidR="00027A09" w:rsidRDefault="00027A09" w:rsidP="00254FC5">
      <w:pPr>
        <w:spacing w:before="120" w:after="120" w:line="240" w:lineRule="auto"/>
        <w:ind w:firstLine="720"/>
        <w:jc w:val="both"/>
        <w:rPr>
          <w:sz w:val="28"/>
          <w:szCs w:val="28"/>
          <w:shd w:val="clear" w:color="auto" w:fill="FFFFFF"/>
        </w:rPr>
      </w:pPr>
      <w:r w:rsidRPr="00A6128A">
        <w:rPr>
          <w:sz w:val="28"/>
          <w:szCs w:val="28"/>
          <w:shd w:val="clear" w:color="auto" w:fill="FFFFFF"/>
        </w:rPr>
        <w:t>Căn cứ Công văn số 11185/GDTH ngày 17/12/2004 của Bộ Giáo dục và Đào tạo về việc hướng dẫn thực hiện tiêu chuẩn Thư viện trường phổ thông;</w:t>
      </w:r>
    </w:p>
    <w:p w:rsidR="00027A09" w:rsidRPr="000D0D79" w:rsidRDefault="000D0D79" w:rsidP="00254FC5">
      <w:pPr>
        <w:spacing w:before="120" w:after="120" w:line="240" w:lineRule="auto"/>
        <w:ind w:firstLine="720"/>
        <w:jc w:val="both"/>
        <w:rPr>
          <w:sz w:val="28"/>
          <w:szCs w:val="28"/>
          <w:shd w:val="clear" w:color="auto" w:fill="FFFFFF"/>
          <w:lang w:val="vi-VN"/>
        </w:rPr>
      </w:pPr>
      <w:r>
        <w:rPr>
          <w:bCs/>
          <w:iCs/>
          <w:sz w:val="28"/>
          <w:szCs w:val="28"/>
          <w:lang w:val="vi-VN"/>
        </w:rPr>
        <w:t xml:space="preserve">Căn cứ </w:t>
      </w:r>
      <w:r w:rsidRPr="00306CC8">
        <w:rPr>
          <w:bCs/>
          <w:iCs/>
          <w:sz w:val="28"/>
          <w:szCs w:val="28"/>
          <w:lang w:val="es-BO"/>
        </w:rPr>
        <w:t>Kế hoạch số</w:t>
      </w:r>
      <w:r>
        <w:rPr>
          <w:bCs/>
          <w:iCs/>
          <w:sz w:val="28"/>
          <w:szCs w:val="28"/>
          <w:lang w:val="es-BO"/>
        </w:rPr>
        <w:t xml:space="preserve"> 1578/KH-GDĐT ngày 08 tháng 10 năm 2021</w:t>
      </w:r>
      <w:r w:rsidRPr="00306CC8">
        <w:rPr>
          <w:bCs/>
          <w:iCs/>
          <w:sz w:val="28"/>
          <w:szCs w:val="28"/>
          <w:lang w:val="es-BO"/>
        </w:rPr>
        <w:t xml:space="preserve"> </w:t>
      </w:r>
      <w:r>
        <w:rPr>
          <w:bCs/>
          <w:iCs/>
          <w:sz w:val="28"/>
          <w:szCs w:val="28"/>
          <w:lang w:val="vi-VN"/>
        </w:rPr>
        <w:t xml:space="preserve">của Phòng Giáo dục và Đào tạo </w:t>
      </w:r>
      <w:r w:rsidRPr="00306CC8">
        <w:rPr>
          <w:bCs/>
          <w:iCs/>
          <w:sz w:val="28"/>
          <w:szCs w:val="28"/>
          <w:lang w:val="es-BO"/>
        </w:rPr>
        <w:t>về Công tác Thư viện năm họ</w:t>
      </w:r>
      <w:r>
        <w:rPr>
          <w:bCs/>
          <w:iCs/>
          <w:sz w:val="28"/>
          <w:szCs w:val="28"/>
          <w:lang w:val="es-BO"/>
        </w:rPr>
        <w:t>c 2021 – 2022</w:t>
      </w:r>
      <w:r>
        <w:rPr>
          <w:bCs/>
          <w:iCs/>
          <w:sz w:val="28"/>
          <w:szCs w:val="28"/>
          <w:lang w:val="vi-VN"/>
        </w:rPr>
        <w:t>;</w:t>
      </w:r>
    </w:p>
    <w:p w:rsidR="00027A09" w:rsidRDefault="00027A09" w:rsidP="00254FC5">
      <w:pPr>
        <w:spacing w:before="120" w:after="120" w:line="240" w:lineRule="auto"/>
        <w:ind w:firstLine="720"/>
        <w:jc w:val="both"/>
        <w:rPr>
          <w:sz w:val="28"/>
          <w:szCs w:val="28"/>
        </w:rPr>
      </w:pPr>
      <w:r w:rsidRPr="00A6128A">
        <w:rPr>
          <w:sz w:val="28"/>
          <w:szCs w:val="28"/>
        </w:rPr>
        <w:t xml:space="preserve">Phòng Giáo dục và Đào tạo báo cáo tổng kết hoạt động </w:t>
      </w:r>
      <w:proofErr w:type="gramStart"/>
      <w:r w:rsidRPr="00A6128A">
        <w:rPr>
          <w:sz w:val="28"/>
          <w:szCs w:val="28"/>
        </w:rPr>
        <w:t>thư</w:t>
      </w:r>
      <w:proofErr w:type="gramEnd"/>
      <w:r w:rsidRPr="00A6128A">
        <w:rPr>
          <w:sz w:val="28"/>
          <w:szCs w:val="28"/>
        </w:rPr>
        <w:t xml:space="preserve"> viện năm học 20</w:t>
      </w:r>
      <w:r w:rsidR="00E115CE">
        <w:rPr>
          <w:sz w:val="28"/>
          <w:szCs w:val="28"/>
          <w:lang w:val="vi-VN"/>
        </w:rPr>
        <w:t>21</w:t>
      </w:r>
      <w:r w:rsidRPr="00A6128A">
        <w:rPr>
          <w:sz w:val="28"/>
          <w:szCs w:val="28"/>
        </w:rPr>
        <w:t>-20</w:t>
      </w:r>
      <w:r>
        <w:rPr>
          <w:sz w:val="28"/>
          <w:szCs w:val="28"/>
        </w:rPr>
        <w:t>2</w:t>
      </w:r>
      <w:r w:rsidR="00E115CE">
        <w:rPr>
          <w:sz w:val="28"/>
          <w:szCs w:val="28"/>
          <w:lang w:val="vi-VN"/>
        </w:rPr>
        <w:t>2</w:t>
      </w:r>
      <w:r w:rsidRPr="00A6128A">
        <w:rPr>
          <w:sz w:val="28"/>
          <w:szCs w:val="28"/>
        </w:rPr>
        <w:t xml:space="preserve"> và phương hướng hoạt động thư viện năm học 20</w:t>
      </w:r>
      <w:r>
        <w:rPr>
          <w:sz w:val="28"/>
          <w:szCs w:val="28"/>
        </w:rPr>
        <w:t>2</w:t>
      </w:r>
      <w:r w:rsidR="00E115CE">
        <w:rPr>
          <w:sz w:val="28"/>
          <w:szCs w:val="28"/>
          <w:lang w:val="vi-VN"/>
        </w:rPr>
        <w:t>2</w:t>
      </w:r>
      <w:r w:rsidRPr="00A6128A">
        <w:rPr>
          <w:sz w:val="28"/>
          <w:szCs w:val="28"/>
        </w:rPr>
        <w:t>-202</w:t>
      </w:r>
      <w:r w:rsidR="00E115CE">
        <w:rPr>
          <w:sz w:val="28"/>
          <w:szCs w:val="28"/>
          <w:lang w:val="vi-VN"/>
        </w:rPr>
        <w:t>3</w:t>
      </w:r>
      <w:r w:rsidRPr="00A6128A">
        <w:rPr>
          <w:sz w:val="28"/>
          <w:szCs w:val="28"/>
        </w:rPr>
        <w:t xml:space="preserve"> với các nội dung như sau:</w:t>
      </w:r>
    </w:p>
    <w:p w:rsidR="00027A09" w:rsidRPr="00027A09" w:rsidRDefault="00027A09" w:rsidP="00254FC5">
      <w:pPr>
        <w:spacing w:before="120" w:after="120" w:line="240" w:lineRule="auto"/>
        <w:rPr>
          <w:b/>
          <w:sz w:val="28"/>
          <w:szCs w:val="28"/>
          <w:lang w:val="vi-VN"/>
        </w:rPr>
      </w:pPr>
      <w:r w:rsidRPr="00A6128A">
        <w:rPr>
          <w:b/>
          <w:sz w:val="28"/>
          <w:szCs w:val="28"/>
        </w:rPr>
        <w:t>A. BÁO CÁO TỔNG KẾT HOẠT ĐỘ</w:t>
      </w:r>
      <w:r>
        <w:rPr>
          <w:b/>
          <w:sz w:val="28"/>
          <w:szCs w:val="28"/>
        </w:rPr>
        <w:t xml:space="preserve">NG THƯ </w:t>
      </w:r>
      <w:r w:rsidRPr="00A6128A">
        <w:rPr>
          <w:b/>
          <w:sz w:val="28"/>
          <w:szCs w:val="28"/>
        </w:rPr>
        <w:t>VIỆN NĂM HỌ</w:t>
      </w:r>
      <w:r>
        <w:rPr>
          <w:b/>
          <w:sz w:val="28"/>
          <w:szCs w:val="28"/>
        </w:rPr>
        <w:t>C 20</w:t>
      </w:r>
      <w:r w:rsidR="00E115CE">
        <w:rPr>
          <w:b/>
          <w:sz w:val="28"/>
          <w:szCs w:val="28"/>
          <w:lang w:val="vi-VN"/>
        </w:rPr>
        <w:t>21</w:t>
      </w:r>
      <w:r w:rsidRPr="00A6128A">
        <w:rPr>
          <w:b/>
          <w:sz w:val="28"/>
          <w:szCs w:val="28"/>
        </w:rPr>
        <w:t xml:space="preserve"> - 20</w:t>
      </w:r>
      <w:r>
        <w:rPr>
          <w:b/>
          <w:sz w:val="28"/>
          <w:szCs w:val="28"/>
        </w:rPr>
        <w:t>2</w:t>
      </w:r>
      <w:r w:rsidR="00E115CE">
        <w:rPr>
          <w:b/>
          <w:sz w:val="28"/>
          <w:szCs w:val="28"/>
          <w:lang w:val="vi-VN"/>
        </w:rPr>
        <w:t>2</w:t>
      </w:r>
    </w:p>
    <w:p w:rsidR="00C15ACC" w:rsidRPr="001B7392" w:rsidRDefault="00C15ACC" w:rsidP="00254FC5">
      <w:pPr>
        <w:pStyle w:val="BodyText2"/>
        <w:spacing w:before="120" w:after="120"/>
        <w:ind w:firstLine="720"/>
        <w:rPr>
          <w:rFonts w:ascii="Times New Roman" w:hAnsi="Times New Roman"/>
          <w:b/>
          <w:sz w:val="28"/>
          <w:szCs w:val="28"/>
        </w:rPr>
      </w:pPr>
      <w:r w:rsidRPr="001B7392">
        <w:rPr>
          <w:rFonts w:ascii="Times New Roman" w:hAnsi="Times New Roman"/>
          <w:b/>
          <w:sz w:val="28"/>
          <w:szCs w:val="28"/>
        </w:rPr>
        <w:t>I. TÌNH HÌNH CHUNG</w:t>
      </w:r>
    </w:p>
    <w:p w:rsidR="00C15ACC" w:rsidRPr="001B084F" w:rsidRDefault="001B084F" w:rsidP="00254FC5">
      <w:pPr>
        <w:pStyle w:val="BodyText2"/>
        <w:spacing w:before="120" w:after="120"/>
        <w:ind w:firstLine="720"/>
        <w:rPr>
          <w:rFonts w:ascii="Times New Roman" w:hAnsi="Times New Roman"/>
          <w:sz w:val="28"/>
          <w:szCs w:val="28"/>
          <w:shd w:val="clear" w:color="auto" w:fill="FFFFFF"/>
          <w:lang w:val="vi-VN"/>
        </w:rPr>
      </w:pPr>
      <w:r w:rsidRPr="001B084F">
        <w:rPr>
          <w:rFonts w:ascii="Times New Roman" w:hAnsi="Times New Roman"/>
          <w:sz w:val="28"/>
          <w:szCs w:val="28"/>
        </w:rPr>
        <w:t xml:space="preserve">- </w:t>
      </w:r>
      <w:r w:rsidR="00C15ACC" w:rsidRPr="001B084F">
        <w:rPr>
          <w:rFonts w:ascii="Times New Roman" w:hAnsi="Times New Roman"/>
          <w:sz w:val="28"/>
          <w:szCs w:val="28"/>
        </w:rPr>
        <w:t xml:space="preserve">Tổng số </w:t>
      </w:r>
      <w:r w:rsidR="00C15ACC" w:rsidRPr="001B084F">
        <w:rPr>
          <w:rFonts w:ascii="Times New Roman" w:hAnsi="Times New Roman"/>
          <w:sz w:val="28"/>
          <w:szCs w:val="28"/>
          <w:lang w:val="vi-VN"/>
        </w:rPr>
        <w:t xml:space="preserve">trường có phòng </w:t>
      </w:r>
      <w:proofErr w:type="gramStart"/>
      <w:r w:rsidR="00C15ACC" w:rsidRPr="001B084F">
        <w:rPr>
          <w:rFonts w:ascii="Times New Roman" w:hAnsi="Times New Roman"/>
          <w:sz w:val="28"/>
          <w:szCs w:val="28"/>
          <w:lang w:val="vi-VN"/>
        </w:rPr>
        <w:t>thư</w:t>
      </w:r>
      <w:proofErr w:type="gramEnd"/>
      <w:r w:rsidR="00C15ACC" w:rsidRPr="001B084F">
        <w:rPr>
          <w:rFonts w:ascii="Times New Roman" w:hAnsi="Times New Roman"/>
          <w:sz w:val="28"/>
          <w:szCs w:val="28"/>
          <w:lang w:val="vi-VN"/>
        </w:rPr>
        <w:t xml:space="preserve"> viện</w:t>
      </w:r>
      <w:r w:rsidR="00C15ACC" w:rsidRPr="001B084F">
        <w:rPr>
          <w:rFonts w:ascii="Times New Roman" w:hAnsi="Times New Roman"/>
          <w:sz w:val="28"/>
          <w:szCs w:val="28"/>
          <w:shd w:val="clear" w:color="auto" w:fill="FFFFFF"/>
        </w:rPr>
        <w:t xml:space="preserve">: </w:t>
      </w:r>
      <w:r w:rsidR="00E115CE">
        <w:rPr>
          <w:rFonts w:ascii="Times New Roman" w:hAnsi="Times New Roman"/>
          <w:sz w:val="28"/>
          <w:szCs w:val="28"/>
          <w:shd w:val="clear" w:color="auto" w:fill="FFFFFF"/>
          <w:lang w:val="vi-VN"/>
        </w:rPr>
        <w:t>42</w:t>
      </w:r>
      <w:r>
        <w:rPr>
          <w:rFonts w:ascii="Times New Roman" w:hAnsi="Times New Roman"/>
          <w:sz w:val="28"/>
          <w:szCs w:val="28"/>
          <w:shd w:val="clear" w:color="auto" w:fill="FFFFFF"/>
          <w:lang w:val="vi-VN"/>
        </w:rPr>
        <w:t xml:space="preserve"> trường, trong đó</w:t>
      </w:r>
    </w:p>
    <w:p w:rsidR="00C15ACC" w:rsidRPr="00EC7AA1" w:rsidRDefault="001B084F" w:rsidP="00254FC5">
      <w:pPr>
        <w:pStyle w:val="BodyText2"/>
        <w:spacing w:before="120" w:after="120"/>
        <w:ind w:left="720" w:firstLine="720"/>
        <w:rPr>
          <w:rFonts w:ascii="Times New Roman" w:hAnsi="Times New Roman"/>
          <w:spacing w:val="-4"/>
          <w:sz w:val="28"/>
          <w:szCs w:val="28"/>
        </w:rPr>
      </w:pPr>
      <w:r>
        <w:rPr>
          <w:rFonts w:ascii="Times New Roman" w:hAnsi="Times New Roman"/>
          <w:spacing w:val="-4"/>
          <w:sz w:val="28"/>
          <w:szCs w:val="28"/>
          <w:lang w:val="vi-VN"/>
        </w:rPr>
        <w:t xml:space="preserve">+ </w:t>
      </w:r>
      <w:r w:rsidR="00C15ACC" w:rsidRPr="001B7392">
        <w:rPr>
          <w:rFonts w:ascii="Times New Roman" w:hAnsi="Times New Roman"/>
          <w:spacing w:val="-4"/>
          <w:sz w:val="28"/>
          <w:szCs w:val="28"/>
        </w:rPr>
        <w:t>Tiểu học: 26</w:t>
      </w:r>
      <w:r w:rsidR="00EC7AA1">
        <w:rPr>
          <w:rFonts w:ascii="Times New Roman" w:hAnsi="Times New Roman"/>
          <w:spacing w:val="-4"/>
          <w:sz w:val="28"/>
          <w:szCs w:val="28"/>
        </w:rPr>
        <w:t>/26</w:t>
      </w:r>
      <w:r w:rsidR="00C15ACC" w:rsidRPr="001B7392">
        <w:rPr>
          <w:rFonts w:ascii="Times New Roman" w:hAnsi="Times New Roman"/>
          <w:spacing w:val="-4"/>
          <w:sz w:val="28"/>
          <w:szCs w:val="28"/>
        </w:rPr>
        <w:t xml:space="preserve"> trường</w:t>
      </w:r>
      <w:r w:rsidR="00EC7AA1">
        <w:rPr>
          <w:rFonts w:ascii="Times New Roman" w:hAnsi="Times New Roman"/>
          <w:spacing w:val="-4"/>
          <w:sz w:val="28"/>
          <w:szCs w:val="28"/>
          <w:lang w:val="vi-VN"/>
        </w:rPr>
        <w:t xml:space="preserve"> – </w:t>
      </w:r>
      <w:r w:rsidR="00EC7AA1">
        <w:rPr>
          <w:rFonts w:ascii="Times New Roman" w:hAnsi="Times New Roman"/>
          <w:spacing w:val="-4"/>
          <w:sz w:val="28"/>
          <w:szCs w:val="28"/>
        </w:rPr>
        <w:t>Tỉ lệ 100%</w:t>
      </w:r>
    </w:p>
    <w:p w:rsidR="00C15ACC" w:rsidRDefault="001B084F" w:rsidP="00254FC5">
      <w:pPr>
        <w:pStyle w:val="BodyText2"/>
        <w:spacing w:before="120" w:after="120"/>
        <w:ind w:left="720" w:firstLine="720"/>
        <w:rPr>
          <w:rFonts w:ascii="Times New Roman" w:hAnsi="Times New Roman"/>
          <w:sz w:val="28"/>
          <w:szCs w:val="28"/>
        </w:rPr>
      </w:pPr>
      <w:r>
        <w:rPr>
          <w:rFonts w:ascii="Times New Roman" w:hAnsi="Times New Roman"/>
          <w:sz w:val="28"/>
          <w:szCs w:val="28"/>
          <w:lang w:val="vi-VN"/>
        </w:rPr>
        <w:t xml:space="preserve">+ </w:t>
      </w:r>
      <w:r w:rsidR="00C15ACC" w:rsidRPr="001B7392">
        <w:rPr>
          <w:rFonts w:ascii="Times New Roman" w:hAnsi="Times New Roman"/>
          <w:sz w:val="28"/>
          <w:szCs w:val="28"/>
        </w:rPr>
        <w:t xml:space="preserve">Trung học cơ sở: </w:t>
      </w:r>
      <w:r w:rsidR="00EC7AA1">
        <w:rPr>
          <w:rFonts w:ascii="Times New Roman" w:hAnsi="Times New Roman"/>
          <w:sz w:val="28"/>
          <w:szCs w:val="28"/>
        </w:rPr>
        <w:t>16/</w:t>
      </w:r>
      <w:r w:rsidR="00C15ACC" w:rsidRPr="001B7392">
        <w:rPr>
          <w:rFonts w:ascii="Times New Roman" w:hAnsi="Times New Roman"/>
          <w:sz w:val="28"/>
          <w:szCs w:val="28"/>
        </w:rPr>
        <w:t>1</w:t>
      </w:r>
      <w:r w:rsidR="00E115CE">
        <w:rPr>
          <w:rFonts w:ascii="Times New Roman" w:hAnsi="Times New Roman"/>
          <w:sz w:val="28"/>
          <w:szCs w:val="28"/>
          <w:lang w:val="vi-VN"/>
        </w:rPr>
        <w:t>6</w:t>
      </w:r>
      <w:r w:rsidR="00EC7AA1">
        <w:rPr>
          <w:rFonts w:ascii="Times New Roman" w:hAnsi="Times New Roman"/>
          <w:sz w:val="28"/>
          <w:szCs w:val="28"/>
        </w:rPr>
        <w:t xml:space="preserve"> trường – Tỉ lệ 100%</w:t>
      </w:r>
    </w:p>
    <w:p w:rsidR="007E1830" w:rsidRPr="00D74CF5" w:rsidRDefault="007E1830" w:rsidP="00254FC5">
      <w:pPr>
        <w:pStyle w:val="BodyText2"/>
        <w:spacing w:before="120" w:after="120"/>
        <w:rPr>
          <w:rFonts w:ascii="Times New Roman" w:hAnsi="Times New Roman"/>
          <w:sz w:val="28"/>
          <w:szCs w:val="28"/>
          <w:shd w:val="clear" w:color="auto" w:fill="FFFFFF"/>
        </w:rPr>
      </w:pPr>
      <w:r w:rsidRPr="00B47F04">
        <w:rPr>
          <w:rFonts w:ascii="Times New Roman" w:hAnsi="Times New Roman"/>
          <w:sz w:val="28"/>
          <w:szCs w:val="28"/>
          <w:lang w:val="vi-VN"/>
        </w:rPr>
        <w:tab/>
        <w:t xml:space="preserve">- </w:t>
      </w:r>
      <w:r w:rsidR="00B47F04" w:rsidRPr="00B47F04">
        <w:rPr>
          <w:rFonts w:ascii="Times New Roman" w:hAnsi="Times New Roman"/>
          <w:sz w:val="28"/>
          <w:szCs w:val="28"/>
          <w:lang w:val="vi-VN"/>
        </w:rPr>
        <w:t>Nhân sự:</w:t>
      </w:r>
      <w:r w:rsidR="00B47F04">
        <w:rPr>
          <w:rFonts w:ascii="Times New Roman" w:hAnsi="Times New Roman"/>
          <w:sz w:val="28"/>
          <w:szCs w:val="28"/>
          <w:lang w:val="vi-VN"/>
        </w:rPr>
        <w:t xml:space="preserve"> </w:t>
      </w:r>
      <w:r w:rsidR="00C46B32">
        <w:rPr>
          <w:rFonts w:ascii="Times New Roman" w:hAnsi="Times New Roman"/>
          <w:sz w:val="28"/>
          <w:szCs w:val="28"/>
        </w:rPr>
        <w:t xml:space="preserve">  </w:t>
      </w:r>
      <w:r w:rsidR="00D80BCA">
        <w:rPr>
          <w:rFonts w:ascii="Times New Roman" w:hAnsi="Times New Roman"/>
          <w:sz w:val="28"/>
          <w:szCs w:val="28"/>
          <w:shd w:val="clear" w:color="auto" w:fill="FFFFFF"/>
        </w:rPr>
        <w:t>Tổng số CTTV</w:t>
      </w:r>
      <w:r w:rsidRPr="00B47F04">
        <w:rPr>
          <w:rFonts w:ascii="Times New Roman" w:hAnsi="Times New Roman"/>
          <w:sz w:val="28"/>
          <w:szCs w:val="28"/>
          <w:shd w:val="clear" w:color="auto" w:fill="FFFFFF"/>
        </w:rPr>
        <w:t>: 4</w:t>
      </w:r>
      <w:r w:rsidR="00E115CE">
        <w:rPr>
          <w:rFonts w:ascii="Times New Roman" w:hAnsi="Times New Roman"/>
          <w:sz w:val="28"/>
          <w:szCs w:val="28"/>
          <w:shd w:val="clear" w:color="auto" w:fill="FFFFFF"/>
          <w:lang w:val="vi-VN"/>
        </w:rPr>
        <w:t>2</w:t>
      </w:r>
      <w:r w:rsidR="003673CE">
        <w:rPr>
          <w:rFonts w:ascii="Times New Roman" w:hAnsi="Times New Roman"/>
          <w:sz w:val="28"/>
          <w:szCs w:val="28"/>
          <w:shd w:val="clear" w:color="auto" w:fill="FFFFFF"/>
          <w:lang w:val="vi-VN"/>
        </w:rPr>
        <w:t xml:space="preserve"> </w:t>
      </w:r>
      <w:r w:rsidRPr="00B47F04">
        <w:rPr>
          <w:rFonts w:ascii="Times New Roman" w:hAnsi="Times New Roman"/>
          <w:sz w:val="28"/>
          <w:szCs w:val="28"/>
          <w:shd w:val="clear" w:color="auto" w:fill="FFFFFF"/>
        </w:rPr>
        <w:tab/>
      </w:r>
      <w:r w:rsidR="00B47F04">
        <w:rPr>
          <w:rFonts w:ascii="Times New Roman" w:hAnsi="Times New Roman"/>
          <w:sz w:val="28"/>
          <w:szCs w:val="28"/>
          <w:shd w:val="clear" w:color="auto" w:fill="FFFFFF"/>
          <w:lang w:val="vi-VN"/>
        </w:rPr>
        <w:t xml:space="preserve">( </w:t>
      </w:r>
      <w:r w:rsidRPr="00B47F04">
        <w:rPr>
          <w:rFonts w:ascii="Times New Roman" w:hAnsi="Times New Roman"/>
          <w:sz w:val="28"/>
          <w:szCs w:val="28"/>
          <w:shd w:val="clear" w:color="auto" w:fill="FFFFFF"/>
        </w:rPr>
        <w:t>Nữ: 3</w:t>
      </w:r>
      <w:r w:rsidR="005E791D">
        <w:rPr>
          <w:rFonts w:ascii="Times New Roman" w:hAnsi="Times New Roman"/>
          <w:sz w:val="28"/>
          <w:szCs w:val="28"/>
          <w:shd w:val="clear" w:color="auto" w:fill="FFFFFF"/>
          <w:lang w:val="vi-VN"/>
        </w:rPr>
        <w:t>8</w:t>
      </w:r>
      <w:r w:rsidR="00B47F04">
        <w:rPr>
          <w:rFonts w:ascii="Times New Roman" w:hAnsi="Times New Roman"/>
          <w:sz w:val="28"/>
          <w:szCs w:val="28"/>
          <w:shd w:val="clear" w:color="auto" w:fill="FFFFFF"/>
        </w:rPr>
        <w:t xml:space="preserve">, </w:t>
      </w:r>
      <w:r w:rsidRPr="00B47F04">
        <w:rPr>
          <w:rFonts w:ascii="Times New Roman" w:hAnsi="Times New Roman"/>
          <w:sz w:val="28"/>
          <w:szCs w:val="28"/>
          <w:shd w:val="clear" w:color="auto" w:fill="FFFFFF"/>
        </w:rPr>
        <w:t xml:space="preserve">Nam: </w:t>
      </w:r>
      <w:r w:rsidR="005E791D">
        <w:rPr>
          <w:rFonts w:ascii="Times New Roman" w:hAnsi="Times New Roman"/>
          <w:sz w:val="28"/>
          <w:szCs w:val="28"/>
          <w:shd w:val="clear" w:color="auto" w:fill="FFFFFF"/>
        </w:rPr>
        <w:t>04</w:t>
      </w:r>
      <w:r w:rsidR="00B47F04">
        <w:rPr>
          <w:rFonts w:ascii="Times New Roman" w:hAnsi="Times New Roman"/>
          <w:sz w:val="28"/>
          <w:szCs w:val="28"/>
          <w:shd w:val="clear" w:color="auto" w:fill="FFFFFF"/>
          <w:lang w:val="vi-VN"/>
        </w:rPr>
        <w:t>)</w:t>
      </w:r>
      <w:r w:rsidR="00C46B32">
        <w:rPr>
          <w:rFonts w:ascii="Times New Roman" w:hAnsi="Times New Roman"/>
          <w:sz w:val="28"/>
          <w:szCs w:val="28"/>
          <w:shd w:val="clear" w:color="auto" w:fill="FFFFFF"/>
        </w:rPr>
        <w:t xml:space="preserve"> </w:t>
      </w:r>
    </w:p>
    <w:p w:rsidR="007E1830" w:rsidRPr="00B47F04" w:rsidRDefault="007E1830" w:rsidP="00254FC5">
      <w:pPr>
        <w:spacing w:before="120" w:after="120" w:line="240" w:lineRule="auto"/>
        <w:ind w:left="1440"/>
        <w:rPr>
          <w:rFonts w:cs="Times New Roman"/>
          <w:sz w:val="28"/>
          <w:szCs w:val="28"/>
          <w:shd w:val="clear" w:color="auto" w:fill="FFFFFF"/>
        </w:rPr>
      </w:pPr>
      <w:r w:rsidRPr="00B47F04">
        <w:rPr>
          <w:rFonts w:cs="Times New Roman"/>
          <w:sz w:val="28"/>
          <w:szCs w:val="28"/>
          <w:shd w:val="clear" w:color="auto" w:fill="FFFFFF"/>
        </w:rPr>
        <w:t xml:space="preserve">Trình độ: </w:t>
      </w:r>
    </w:p>
    <w:p w:rsidR="007E1830" w:rsidRPr="00B47F04" w:rsidRDefault="007E1830" w:rsidP="00254FC5">
      <w:pPr>
        <w:spacing w:before="120" w:after="120" w:line="240" w:lineRule="auto"/>
        <w:ind w:left="1440"/>
        <w:rPr>
          <w:rFonts w:cs="Times New Roman"/>
          <w:sz w:val="28"/>
          <w:szCs w:val="28"/>
          <w:shd w:val="clear" w:color="auto" w:fill="FFFFFF"/>
          <w:lang w:val="vi-VN"/>
        </w:rPr>
      </w:pPr>
      <w:r w:rsidRPr="00B47F04">
        <w:rPr>
          <w:rFonts w:cs="Times New Roman"/>
          <w:sz w:val="28"/>
          <w:szCs w:val="28"/>
          <w:shd w:val="clear" w:color="auto" w:fill="FFFFFF"/>
        </w:rPr>
        <w:t>+ Sơ cấp thư việ</w:t>
      </w:r>
      <w:r w:rsidR="0021041F">
        <w:rPr>
          <w:rFonts w:cs="Times New Roman"/>
          <w:sz w:val="28"/>
          <w:szCs w:val="28"/>
          <w:shd w:val="clear" w:color="auto" w:fill="FFFFFF"/>
        </w:rPr>
        <w:t>n: 04</w:t>
      </w:r>
      <w:r w:rsidR="00EC7AA1">
        <w:rPr>
          <w:rFonts w:cs="Times New Roman"/>
          <w:sz w:val="28"/>
          <w:szCs w:val="28"/>
          <w:shd w:val="clear" w:color="auto" w:fill="FFFFFF"/>
        </w:rPr>
        <w:t>/42 – Tỉ lệ 9</w:t>
      </w:r>
      <w:proofErr w:type="gramStart"/>
      <w:r w:rsidR="00EC7AA1">
        <w:rPr>
          <w:rFonts w:cs="Times New Roman"/>
          <w:sz w:val="28"/>
          <w:szCs w:val="28"/>
          <w:shd w:val="clear" w:color="auto" w:fill="FFFFFF"/>
        </w:rPr>
        <w:t>,5</w:t>
      </w:r>
      <w:proofErr w:type="gramEnd"/>
      <w:r w:rsidR="00EC7AA1">
        <w:rPr>
          <w:rFonts w:cs="Times New Roman"/>
          <w:sz w:val="28"/>
          <w:szCs w:val="28"/>
          <w:shd w:val="clear" w:color="auto" w:fill="FFFFFF"/>
        </w:rPr>
        <w:t>%</w:t>
      </w:r>
    </w:p>
    <w:p w:rsidR="007E1830" w:rsidRPr="00EC7AA1" w:rsidRDefault="007E1830" w:rsidP="00254FC5">
      <w:pPr>
        <w:spacing w:before="120" w:after="120" w:line="240" w:lineRule="auto"/>
        <w:ind w:left="1440"/>
        <w:rPr>
          <w:rFonts w:cs="Times New Roman"/>
          <w:sz w:val="28"/>
          <w:szCs w:val="28"/>
          <w:shd w:val="clear" w:color="auto" w:fill="FFFFFF"/>
        </w:rPr>
      </w:pPr>
      <w:r w:rsidRPr="00B47F04">
        <w:rPr>
          <w:rFonts w:cs="Times New Roman"/>
          <w:sz w:val="28"/>
          <w:szCs w:val="28"/>
          <w:shd w:val="clear" w:color="auto" w:fill="FFFFFF"/>
        </w:rPr>
        <w:t>+ Trung cấp thư việ</w:t>
      </w:r>
      <w:r w:rsidR="00EC7AA1">
        <w:rPr>
          <w:rFonts w:cs="Times New Roman"/>
          <w:sz w:val="28"/>
          <w:szCs w:val="28"/>
          <w:shd w:val="clear" w:color="auto" w:fill="FFFFFF"/>
        </w:rPr>
        <w:t xml:space="preserve">n: </w:t>
      </w:r>
      <w:r w:rsidR="009A13E1">
        <w:rPr>
          <w:rFonts w:cs="Times New Roman"/>
          <w:sz w:val="28"/>
          <w:szCs w:val="28"/>
          <w:shd w:val="clear" w:color="auto" w:fill="FFFFFF"/>
          <w:lang w:val="vi-VN"/>
        </w:rPr>
        <w:t>31</w:t>
      </w:r>
      <w:r w:rsidR="00EC7AA1">
        <w:rPr>
          <w:rFonts w:cs="Times New Roman"/>
          <w:sz w:val="28"/>
          <w:szCs w:val="28"/>
          <w:shd w:val="clear" w:color="auto" w:fill="FFFFFF"/>
        </w:rPr>
        <w:t>/42 – Tỉ lệ 73</w:t>
      </w:r>
      <w:proofErr w:type="gramStart"/>
      <w:r w:rsidR="00EC7AA1">
        <w:rPr>
          <w:rFonts w:cs="Times New Roman"/>
          <w:sz w:val="28"/>
          <w:szCs w:val="28"/>
          <w:shd w:val="clear" w:color="auto" w:fill="FFFFFF"/>
        </w:rPr>
        <w:t>,8</w:t>
      </w:r>
      <w:proofErr w:type="gramEnd"/>
      <w:r w:rsidR="00EC7AA1">
        <w:rPr>
          <w:rFonts w:cs="Times New Roman"/>
          <w:sz w:val="28"/>
          <w:szCs w:val="28"/>
          <w:shd w:val="clear" w:color="auto" w:fill="FFFFFF"/>
        </w:rPr>
        <w:t>%</w:t>
      </w:r>
    </w:p>
    <w:p w:rsidR="007E1830" w:rsidRPr="00B47F04" w:rsidRDefault="007E1830" w:rsidP="00254FC5">
      <w:pPr>
        <w:spacing w:before="120" w:after="120" w:line="240" w:lineRule="auto"/>
        <w:ind w:left="1440"/>
        <w:rPr>
          <w:rFonts w:cs="Times New Roman"/>
          <w:sz w:val="28"/>
          <w:szCs w:val="28"/>
          <w:shd w:val="clear" w:color="auto" w:fill="FFFFFF"/>
        </w:rPr>
      </w:pPr>
      <w:r w:rsidRPr="00B47F04">
        <w:rPr>
          <w:rFonts w:cs="Times New Roman"/>
          <w:sz w:val="28"/>
          <w:szCs w:val="28"/>
          <w:shd w:val="clear" w:color="auto" w:fill="FFFFFF"/>
        </w:rPr>
        <w:t>+ Cao đẳng</w:t>
      </w:r>
      <w:r w:rsidR="00B47F04">
        <w:rPr>
          <w:rFonts w:cs="Times New Roman"/>
          <w:sz w:val="28"/>
          <w:szCs w:val="28"/>
          <w:shd w:val="clear" w:color="auto" w:fill="FFFFFF"/>
          <w:lang w:val="vi-VN"/>
        </w:rPr>
        <w:t xml:space="preserve"> thư viện</w:t>
      </w:r>
      <w:r w:rsidR="00D80BCA">
        <w:rPr>
          <w:rFonts w:cs="Times New Roman"/>
          <w:sz w:val="28"/>
          <w:szCs w:val="28"/>
          <w:shd w:val="clear" w:color="auto" w:fill="FFFFFF"/>
        </w:rPr>
        <w:t>: 01</w:t>
      </w:r>
      <w:r w:rsidR="00EC7AA1">
        <w:rPr>
          <w:rFonts w:cs="Times New Roman"/>
          <w:sz w:val="28"/>
          <w:szCs w:val="28"/>
          <w:shd w:val="clear" w:color="auto" w:fill="FFFFFF"/>
        </w:rPr>
        <w:t>/42 – Tỉ lệ 2</w:t>
      </w:r>
      <w:proofErr w:type="gramStart"/>
      <w:r w:rsidR="00EC7AA1">
        <w:rPr>
          <w:rFonts w:cs="Times New Roman"/>
          <w:sz w:val="28"/>
          <w:szCs w:val="28"/>
          <w:shd w:val="clear" w:color="auto" w:fill="FFFFFF"/>
        </w:rPr>
        <w:t>,4</w:t>
      </w:r>
      <w:proofErr w:type="gramEnd"/>
      <w:r w:rsidR="00EC7AA1">
        <w:rPr>
          <w:rFonts w:cs="Times New Roman"/>
          <w:sz w:val="28"/>
          <w:szCs w:val="28"/>
          <w:shd w:val="clear" w:color="auto" w:fill="FFFFFF"/>
        </w:rPr>
        <w:t>%</w:t>
      </w:r>
    </w:p>
    <w:p w:rsidR="007E1830" w:rsidRDefault="007E1830" w:rsidP="00254FC5">
      <w:pPr>
        <w:spacing w:before="120" w:after="120" w:line="240" w:lineRule="auto"/>
        <w:ind w:left="1440"/>
        <w:rPr>
          <w:rFonts w:cs="Times New Roman"/>
          <w:sz w:val="28"/>
          <w:szCs w:val="28"/>
          <w:shd w:val="clear" w:color="auto" w:fill="FFFFFF"/>
        </w:rPr>
      </w:pPr>
      <w:r w:rsidRPr="00B47F04">
        <w:rPr>
          <w:rFonts w:cs="Times New Roman"/>
          <w:sz w:val="28"/>
          <w:szCs w:val="28"/>
          <w:shd w:val="clear" w:color="auto" w:fill="FFFFFF"/>
        </w:rPr>
        <w:t>+ Đại học thư viện:</w:t>
      </w:r>
      <w:r w:rsidR="00D80BCA">
        <w:rPr>
          <w:rFonts w:cs="Times New Roman"/>
          <w:sz w:val="28"/>
          <w:szCs w:val="28"/>
          <w:shd w:val="clear" w:color="auto" w:fill="FFFFFF"/>
        </w:rPr>
        <w:t xml:space="preserve"> </w:t>
      </w:r>
      <w:r w:rsidR="0021041F">
        <w:rPr>
          <w:rFonts w:cs="Times New Roman"/>
          <w:sz w:val="28"/>
          <w:szCs w:val="28"/>
          <w:shd w:val="clear" w:color="auto" w:fill="FFFFFF"/>
        </w:rPr>
        <w:t>04</w:t>
      </w:r>
      <w:r w:rsidR="00EC7AA1">
        <w:rPr>
          <w:rFonts w:cs="Times New Roman"/>
          <w:sz w:val="28"/>
          <w:szCs w:val="28"/>
          <w:shd w:val="clear" w:color="auto" w:fill="FFFFFF"/>
        </w:rPr>
        <w:t>/42 – Tỉ lệ 9</w:t>
      </w:r>
      <w:proofErr w:type="gramStart"/>
      <w:r w:rsidR="00EC7AA1">
        <w:rPr>
          <w:rFonts w:cs="Times New Roman"/>
          <w:sz w:val="28"/>
          <w:szCs w:val="28"/>
          <w:shd w:val="clear" w:color="auto" w:fill="FFFFFF"/>
        </w:rPr>
        <w:t>,5</w:t>
      </w:r>
      <w:proofErr w:type="gramEnd"/>
      <w:r w:rsidR="00EC7AA1">
        <w:rPr>
          <w:rFonts w:cs="Times New Roman"/>
          <w:sz w:val="28"/>
          <w:szCs w:val="28"/>
          <w:shd w:val="clear" w:color="auto" w:fill="FFFFFF"/>
        </w:rPr>
        <w:t>%</w:t>
      </w:r>
    </w:p>
    <w:p w:rsidR="009A13E1" w:rsidRPr="00B47F04" w:rsidRDefault="009A13E1" w:rsidP="00254FC5">
      <w:pPr>
        <w:spacing w:before="120" w:after="120" w:line="240" w:lineRule="auto"/>
        <w:ind w:left="1440"/>
        <w:rPr>
          <w:rFonts w:cs="Times New Roman"/>
          <w:sz w:val="28"/>
          <w:szCs w:val="28"/>
          <w:shd w:val="clear" w:color="auto" w:fill="FFFFFF"/>
        </w:rPr>
      </w:pPr>
      <w:r>
        <w:rPr>
          <w:rFonts w:cs="Times New Roman"/>
          <w:sz w:val="28"/>
          <w:szCs w:val="28"/>
          <w:shd w:val="clear" w:color="auto" w:fill="FFFFFF"/>
        </w:rPr>
        <w:t xml:space="preserve">+ Bồi dưỡng nghiệp </w:t>
      </w:r>
      <w:proofErr w:type="gramStart"/>
      <w:r>
        <w:rPr>
          <w:rFonts w:cs="Times New Roman"/>
          <w:sz w:val="28"/>
          <w:szCs w:val="28"/>
          <w:shd w:val="clear" w:color="auto" w:fill="FFFFFF"/>
        </w:rPr>
        <w:t>vụ :</w:t>
      </w:r>
      <w:proofErr w:type="gramEnd"/>
      <w:r>
        <w:rPr>
          <w:rFonts w:cs="Times New Roman"/>
          <w:sz w:val="28"/>
          <w:szCs w:val="28"/>
          <w:shd w:val="clear" w:color="auto" w:fill="FFFFFF"/>
        </w:rPr>
        <w:t xml:space="preserve"> 02</w:t>
      </w:r>
      <w:r w:rsidR="00EC7AA1">
        <w:rPr>
          <w:rFonts w:cs="Times New Roman"/>
          <w:sz w:val="28"/>
          <w:szCs w:val="28"/>
          <w:shd w:val="clear" w:color="auto" w:fill="FFFFFF"/>
        </w:rPr>
        <w:t>/42 – Tỉ lệ 4,8%</w:t>
      </w:r>
    </w:p>
    <w:p w:rsidR="00C15ACC" w:rsidRPr="001B084F" w:rsidRDefault="00C15ACC" w:rsidP="00254FC5">
      <w:pPr>
        <w:pStyle w:val="BodyText2"/>
        <w:spacing w:before="120" w:after="120"/>
        <w:ind w:firstLine="720"/>
        <w:rPr>
          <w:rFonts w:ascii="Times New Roman" w:hAnsi="Times New Roman"/>
          <w:b/>
          <w:sz w:val="28"/>
          <w:szCs w:val="28"/>
        </w:rPr>
      </w:pPr>
      <w:r w:rsidRPr="001B7392">
        <w:rPr>
          <w:rFonts w:ascii="Times New Roman" w:hAnsi="Times New Roman"/>
          <w:b/>
          <w:sz w:val="28"/>
          <w:szCs w:val="28"/>
        </w:rPr>
        <w:t>I</w:t>
      </w:r>
      <w:r w:rsidR="001B084F">
        <w:rPr>
          <w:rFonts w:ascii="Times New Roman" w:hAnsi="Times New Roman"/>
          <w:b/>
          <w:sz w:val="28"/>
          <w:szCs w:val="28"/>
        </w:rPr>
        <w:t>I. KẾT QUẢ THỰC HIỆN</w:t>
      </w:r>
    </w:p>
    <w:p w:rsidR="0070221E" w:rsidRPr="00306CC8" w:rsidRDefault="0070221E" w:rsidP="00254FC5">
      <w:pPr>
        <w:spacing w:before="120" w:after="120" w:line="240" w:lineRule="auto"/>
        <w:jc w:val="both"/>
        <w:rPr>
          <w:b/>
          <w:bCs/>
          <w:iCs/>
          <w:sz w:val="28"/>
          <w:szCs w:val="28"/>
        </w:rPr>
      </w:pPr>
      <w:r>
        <w:tab/>
      </w:r>
      <w:r w:rsidRPr="00306CC8">
        <w:rPr>
          <w:b/>
          <w:bCs/>
          <w:iCs/>
          <w:sz w:val="28"/>
          <w:szCs w:val="28"/>
          <w:lang w:val="es-BO"/>
        </w:rPr>
        <w:t>1. Việc xây dựng, triển khai và ban hành các văn bản chỉ đạo</w:t>
      </w:r>
    </w:p>
    <w:p w:rsidR="0070221E" w:rsidRPr="006524E4" w:rsidRDefault="00C36701" w:rsidP="00254FC5">
      <w:pPr>
        <w:spacing w:before="120" w:after="120" w:line="240" w:lineRule="auto"/>
        <w:jc w:val="both"/>
        <w:rPr>
          <w:bCs/>
          <w:iCs/>
          <w:sz w:val="28"/>
          <w:szCs w:val="28"/>
          <w:lang w:val="vi-VN"/>
        </w:rPr>
      </w:pPr>
      <w:r>
        <w:rPr>
          <w:bCs/>
          <w:iCs/>
          <w:sz w:val="28"/>
          <w:szCs w:val="28"/>
          <w:lang w:val="vi-VN"/>
        </w:rPr>
        <w:lastRenderedPageBreak/>
        <w:tab/>
      </w:r>
      <w:r w:rsidR="0070221E" w:rsidRPr="00306CC8">
        <w:rPr>
          <w:bCs/>
          <w:iCs/>
          <w:sz w:val="28"/>
          <w:szCs w:val="28"/>
          <w:lang w:val="es-BO"/>
        </w:rPr>
        <w:t>Kế hoạch số</w:t>
      </w:r>
      <w:r w:rsidR="00D74CF5">
        <w:rPr>
          <w:bCs/>
          <w:iCs/>
          <w:sz w:val="28"/>
          <w:szCs w:val="28"/>
          <w:lang w:val="es-BO"/>
        </w:rPr>
        <w:t xml:space="preserve"> 1578/KH-GDĐT ngày 08 tháng 10 năm 2021</w:t>
      </w:r>
      <w:r w:rsidR="0070221E" w:rsidRPr="00306CC8">
        <w:rPr>
          <w:bCs/>
          <w:iCs/>
          <w:sz w:val="28"/>
          <w:szCs w:val="28"/>
          <w:lang w:val="es-BO"/>
        </w:rPr>
        <w:t xml:space="preserve"> </w:t>
      </w:r>
      <w:r w:rsidR="000D0D79">
        <w:rPr>
          <w:bCs/>
          <w:iCs/>
          <w:sz w:val="28"/>
          <w:szCs w:val="28"/>
          <w:lang w:val="vi-VN"/>
        </w:rPr>
        <w:t xml:space="preserve">của Phòng Giáo dục và Đào tạo </w:t>
      </w:r>
      <w:r w:rsidR="0070221E" w:rsidRPr="00306CC8">
        <w:rPr>
          <w:bCs/>
          <w:iCs/>
          <w:sz w:val="28"/>
          <w:szCs w:val="28"/>
          <w:lang w:val="es-BO"/>
        </w:rPr>
        <w:t>về Công tác Thư viện năm họ</w:t>
      </w:r>
      <w:r w:rsidR="000D0D79">
        <w:rPr>
          <w:bCs/>
          <w:iCs/>
          <w:sz w:val="28"/>
          <w:szCs w:val="28"/>
          <w:lang w:val="es-BO"/>
        </w:rPr>
        <w:t xml:space="preserve">c 2021 </w:t>
      </w:r>
      <w:r w:rsidR="006524E4">
        <w:rPr>
          <w:bCs/>
          <w:iCs/>
          <w:sz w:val="28"/>
          <w:szCs w:val="28"/>
          <w:lang w:val="es-BO"/>
        </w:rPr>
        <w:t>–</w:t>
      </w:r>
      <w:r w:rsidR="000D0D79">
        <w:rPr>
          <w:bCs/>
          <w:iCs/>
          <w:sz w:val="28"/>
          <w:szCs w:val="28"/>
          <w:lang w:val="es-BO"/>
        </w:rPr>
        <w:t xml:space="preserve"> </w:t>
      </w:r>
      <w:r w:rsidR="00D74CF5">
        <w:rPr>
          <w:bCs/>
          <w:iCs/>
          <w:sz w:val="28"/>
          <w:szCs w:val="28"/>
          <w:lang w:val="es-BO"/>
        </w:rPr>
        <w:t>2022</w:t>
      </w:r>
      <w:r w:rsidR="006524E4">
        <w:rPr>
          <w:bCs/>
          <w:iCs/>
          <w:sz w:val="28"/>
          <w:szCs w:val="28"/>
          <w:lang w:val="es-BO"/>
        </w:rPr>
        <w:t>.</w:t>
      </w:r>
    </w:p>
    <w:p w:rsidR="0070221E" w:rsidRDefault="00C36701" w:rsidP="00254FC5">
      <w:pPr>
        <w:spacing w:before="120" w:after="120" w:line="240" w:lineRule="auto"/>
        <w:jc w:val="both"/>
        <w:rPr>
          <w:bCs/>
          <w:iCs/>
          <w:sz w:val="28"/>
          <w:szCs w:val="28"/>
          <w:lang w:val="es-BO"/>
        </w:rPr>
      </w:pPr>
      <w:r>
        <w:rPr>
          <w:bCs/>
          <w:iCs/>
          <w:sz w:val="28"/>
          <w:szCs w:val="28"/>
          <w:lang w:val="es-BO"/>
        </w:rPr>
        <w:tab/>
      </w:r>
      <w:r w:rsidR="0070221E" w:rsidRPr="00306CC8">
        <w:rPr>
          <w:bCs/>
          <w:iCs/>
          <w:sz w:val="28"/>
          <w:szCs w:val="28"/>
          <w:lang w:val="es-BO"/>
        </w:rPr>
        <w:t xml:space="preserve">Kế hoạch </w:t>
      </w:r>
      <w:r w:rsidR="000D0D79">
        <w:rPr>
          <w:bCs/>
          <w:iCs/>
          <w:sz w:val="28"/>
          <w:szCs w:val="28"/>
          <w:lang w:val="vi-VN"/>
        </w:rPr>
        <w:t xml:space="preserve">liên tịch </w:t>
      </w:r>
      <w:r w:rsidR="0070221E" w:rsidRPr="00306CC8">
        <w:rPr>
          <w:bCs/>
          <w:iCs/>
          <w:sz w:val="28"/>
          <w:szCs w:val="28"/>
          <w:lang w:val="es-BO"/>
        </w:rPr>
        <w:t>số</w:t>
      </w:r>
      <w:r w:rsidR="00D74CF5">
        <w:rPr>
          <w:bCs/>
          <w:iCs/>
          <w:sz w:val="28"/>
          <w:szCs w:val="28"/>
          <w:lang w:val="es-BO"/>
        </w:rPr>
        <w:t xml:space="preserve"> 12/KHLT-TTVH-GDĐT ngày 25 tháng 02 năm 2022</w:t>
      </w:r>
      <w:r w:rsidR="0070221E" w:rsidRPr="00306CC8">
        <w:rPr>
          <w:bCs/>
          <w:iCs/>
          <w:sz w:val="28"/>
          <w:szCs w:val="28"/>
          <w:lang w:val="es-BO"/>
        </w:rPr>
        <w:t xml:space="preserve"> </w:t>
      </w:r>
      <w:r w:rsidR="000D0D79">
        <w:rPr>
          <w:bCs/>
          <w:iCs/>
          <w:sz w:val="28"/>
          <w:szCs w:val="28"/>
          <w:lang w:val="vi-VN"/>
        </w:rPr>
        <w:t xml:space="preserve">của Trung tâm Văn hóa với Phòng Giáo dục và Đào tạo </w:t>
      </w:r>
      <w:r w:rsidR="0070221E" w:rsidRPr="00306CC8">
        <w:rPr>
          <w:bCs/>
          <w:iCs/>
          <w:sz w:val="28"/>
          <w:szCs w:val="28"/>
          <w:lang w:val="es-BO"/>
        </w:rPr>
        <w:t>về Phối hợp tổ chức phục vụ sách lưu động tại các trường MN, TH, THCS trên địa bàn huyệ</w:t>
      </w:r>
      <w:r w:rsidR="006524E4">
        <w:rPr>
          <w:bCs/>
          <w:iCs/>
          <w:sz w:val="28"/>
          <w:szCs w:val="28"/>
          <w:lang w:val="es-BO"/>
        </w:rPr>
        <w:t>n Hóc Môn.</w:t>
      </w:r>
    </w:p>
    <w:p w:rsidR="0070221E" w:rsidRPr="00306CC8" w:rsidRDefault="00C36701" w:rsidP="00254FC5">
      <w:pPr>
        <w:spacing w:before="120" w:after="120" w:line="240" w:lineRule="auto"/>
        <w:jc w:val="both"/>
        <w:rPr>
          <w:bCs/>
          <w:iCs/>
          <w:sz w:val="28"/>
          <w:szCs w:val="28"/>
          <w:lang w:val="es-BO"/>
        </w:rPr>
      </w:pPr>
      <w:r>
        <w:rPr>
          <w:bCs/>
          <w:iCs/>
          <w:sz w:val="28"/>
          <w:szCs w:val="28"/>
          <w:lang w:val="es-BO"/>
        </w:rPr>
        <w:tab/>
      </w:r>
      <w:r w:rsidR="0070221E" w:rsidRPr="00306CC8">
        <w:rPr>
          <w:bCs/>
          <w:iCs/>
          <w:sz w:val="28"/>
          <w:szCs w:val="28"/>
          <w:lang w:val="es-BO"/>
        </w:rPr>
        <w:t>Kế hoạch số</w:t>
      </w:r>
      <w:r w:rsidR="008D734D">
        <w:rPr>
          <w:bCs/>
          <w:iCs/>
          <w:sz w:val="28"/>
          <w:szCs w:val="28"/>
          <w:lang w:val="es-BO"/>
        </w:rPr>
        <w:t xml:space="preserve"> 983/KH-GDĐT ngày 22 tháng 6 năm 2022</w:t>
      </w:r>
      <w:r w:rsidR="0070221E" w:rsidRPr="00306CC8">
        <w:rPr>
          <w:bCs/>
          <w:iCs/>
          <w:sz w:val="28"/>
          <w:szCs w:val="28"/>
          <w:lang w:val="es-BO"/>
        </w:rPr>
        <w:t xml:space="preserve"> </w:t>
      </w:r>
      <w:r w:rsidR="000D0D79">
        <w:rPr>
          <w:bCs/>
          <w:iCs/>
          <w:sz w:val="28"/>
          <w:szCs w:val="28"/>
          <w:lang w:val="vi-VN"/>
        </w:rPr>
        <w:t xml:space="preserve">của Phòng Giáo dục và Đào tạo </w:t>
      </w:r>
      <w:r w:rsidR="0070221E" w:rsidRPr="00306CC8">
        <w:rPr>
          <w:bCs/>
          <w:iCs/>
          <w:sz w:val="28"/>
          <w:szCs w:val="28"/>
          <w:lang w:val="es-BO"/>
        </w:rPr>
        <w:t xml:space="preserve">về </w:t>
      </w:r>
      <w:r w:rsidR="009C0759">
        <w:rPr>
          <w:bCs/>
          <w:iCs/>
          <w:sz w:val="28"/>
          <w:szCs w:val="28"/>
          <w:lang w:val="vi-VN"/>
        </w:rPr>
        <w:t>t</w:t>
      </w:r>
      <w:r w:rsidR="0070221E" w:rsidRPr="00306CC8">
        <w:rPr>
          <w:bCs/>
          <w:iCs/>
          <w:sz w:val="28"/>
          <w:szCs w:val="28"/>
          <w:lang w:val="es-BO"/>
        </w:rPr>
        <w:t xml:space="preserve">ham gia ngày hội </w:t>
      </w:r>
      <w:r w:rsidR="00723BF7">
        <w:rPr>
          <w:bCs/>
          <w:iCs/>
          <w:sz w:val="28"/>
          <w:szCs w:val="28"/>
          <w:lang w:val="vi-VN"/>
        </w:rPr>
        <w:t>v</w:t>
      </w:r>
      <w:r w:rsidR="0070221E" w:rsidRPr="00306CC8">
        <w:rPr>
          <w:bCs/>
          <w:iCs/>
          <w:sz w:val="28"/>
          <w:szCs w:val="28"/>
          <w:lang w:val="es-BO"/>
        </w:rPr>
        <w:t>ăn hóa đọc và các hoạt động đẩy mạnh thực hiện văn hóa đọc trên địa bàn huyệ</w:t>
      </w:r>
      <w:r w:rsidR="008D734D">
        <w:rPr>
          <w:bCs/>
          <w:iCs/>
          <w:sz w:val="28"/>
          <w:szCs w:val="28"/>
          <w:lang w:val="es-BO"/>
        </w:rPr>
        <w:t>n Hóc Môn năm 2022</w:t>
      </w:r>
      <w:r w:rsidR="009C0759">
        <w:rPr>
          <w:bCs/>
          <w:iCs/>
          <w:sz w:val="28"/>
          <w:szCs w:val="28"/>
          <w:lang w:val="es-BO"/>
        </w:rPr>
        <w:t>.</w:t>
      </w:r>
    </w:p>
    <w:p w:rsidR="0070221E" w:rsidRDefault="00C36701" w:rsidP="00254FC5">
      <w:pPr>
        <w:spacing w:before="120" w:after="120" w:line="240" w:lineRule="auto"/>
        <w:jc w:val="both"/>
        <w:rPr>
          <w:bCs/>
          <w:iCs/>
          <w:sz w:val="28"/>
          <w:szCs w:val="28"/>
          <w:lang w:val="vi-VN"/>
        </w:rPr>
      </w:pPr>
      <w:r>
        <w:rPr>
          <w:bCs/>
          <w:iCs/>
          <w:sz w:val="28"/>
          <w:szCs w:val="28"/>
          <w:lang w:val="es-BO"/>
        </w:rPr>
        <w:tab/>
      </w:r>
      <w:r w:rsidR="0070221E" w:rsidRPr="00306CC8">
        <w:rPr>
          <w:bCs/>
          <w:iCs/>
          <w:sz w:val="28"/>
          <w:szCs w:val="28"/>
          <w:lang w:val="es-BO"/>
        </w:rPr>
        <w:t>Kế hoạch số</w:t>
      </w:r>
      <w:r w:rsidR="008D734D">
        <w:rPr>
          <w:bCs/>
          <w:iCs/>
          <w:sz w:val="28"/>
          <w:szCs w:val="28"/>
          <w:lang w:val="es-BO"/>
        </w:rPr>
        <w:t xml:space="preserve"> 99/KH-GDĐT ngày 24 tháng 01 năm 2022</w:t>
      </w:r>
      <w:r w:rsidR="002E0053" w:rsidRPr="00306CC8">
        <w:rPr>
          <w:bCs/>
          <w:iCs/>
          <w:sz w:val="28"/>
          <w:szCs w:val="28"/>
          <w:lang w:val="es-BO"/>
        </w:rPr>
        <w:t xml:space="preserve"> về </w:t>
      </w:r>
      <w:r w:rsidR="009C0759">
        <w:rPr>
          <w:bCs/>
          <w:iCs/>
          <w:sz w:val="28"/>
          <w:szCs w:val="28"/>
          <w:lang w:val="vi-VN"/>
        </w:rPr>
        <w:t>t</w:t>
      </w:r>
      <w:r w:rsidR="002E0053" w:rsidRPr="00306CC8">
        <w:rPr>
          <w:bCs/>
          <w:iCs/>
          <w:sz w:val="28"/>
          <w:szCs w:val="28"/>
          <w:lang w:val="es-BO"/>
        </w:rPr>
        <w:t>ổ chức chuyên đề</w:t>
      </w:r>
      <w:r>
        <w:rPr>
          <w:bCs/>
          <w:iCs/>
          <w:sz w:val="28"/>
          <w:szCs w:val="28"/>
          <w:lang w:val="es-BO"/>
        </w:rPr>
        <w:t xml:space="preserve"> “</w:t>
      </w:r>
      <w:r w:rsidR="002E0053" w:rsidRPr="00306CC8">
        <w:rPr>
          <w:bCs/>
          <w:iCs/>
          <w:sz w:val="28"/>
          <w:szCs w:val="28"/>
          <w:lang w:val="es-BO"/>
        </w:rPr>
        <w:t>Giới thiệ</w:t>
      </w:r>
      <w:r w:rsidR="008D734D">
        <w:rPr>
          <w:bCs/>
          <w:iCs/>
          <w:sz w:val="28"/>
          <w:szCs w:val="28"/>
          <w:lang w:val="es-BO"/>
        </w:rPr>
        <w:t>u tổng quan phần mềm quản lý</w:t>
      </w:r>
      <w:r w:rsidR="002E0053" w:rsidRPr="00306CC8">
        <w:rPr>
          <w:bCs/>
          <w:iCs/>
          <w:sz w:val="28"/>
          <w:szCs w:val="28"/>
          <w:lang w:val="es-BO"/>
        </w:rPr>
        <w:t xml:space="preserve"> thư viện</w:t>
      </w:r>
      <w:r w:rsidR="008D734D">
        <w:rPr>
          <w:bCs/>
          <w:iCs/>
          <w:sz w:val="28"/>
          <w:szCs w:val="28"/>
          <w:lang w:val="es-BO"/>
        </w:rPr>
        <w:t xml:space="preserve"> tích hợp</w:t>
      </w:r>
      <w:r w:rsidR="002E0053" w:rsidRPr="00306CC8">
        <w:rPr>
          <w:bCs/>
          <w:iCs/>
          <w:sz w:val="28"/>
          <w:szCs w:val="28"/>
          <w:lang w:val="es-BO"/>
        </w:rPr>
        <w:t>”</w:t>
      </w:r>
      <w:r w:rsidR="00723BF7">
        <w:rPr>
          <w:bCs/>
          <w:iCs/>
          <w:sz w:val="28"/>
          <w:szCs w:val="28"/>
          <w:lang w:val="vi-VN"/>
        </w:rPr>
        <w:t>.</w:t>
      </w:r>
    </w:p>
    <w:p w:rsidR="001B084F" w:rsidRDefault="001B084F" w:rsidP="00254FC5">
      <w:pPr>
        <w:spacing w:before="120" w:after="120" w:line="240" w:lineRule="auto"/>
        <w:jc w:val="both"/>
        <w:rPr>
          <w:bCs/>
          <w:iCs/>
          <w:sz w:val="28"/>
          <w:szCs w:val="28"/>
          <w:lang w:val="vi-VN"/>
        </w:rPr>
      </w:pPr>
      <w:r>
        <w:rPr>
          <w:bCs/>
          <w:iCs/>
          <w:sz w:val="28"/>
          <w:szCs w:val="28"/>
          <w:lang w:val="vi-VN"/>
        </w:rPr>
        <w:tab/>
      </w:r>
      <w:r w:rsidR="00B47F04">
        <w:rPr>
          <w:bCs/>
          <w:iCs/>
          <w:sz w:val="28"/>
          <w:szCs w:val="28"/>
          <w:lang w:val="vi-VN"/>
        </w:rPr>
        <w:t>Kế hoạch số</w:t>
      </w:r>
      <w:r w:rsidR="008D734D">
        <w:rPr>
          <w:bCs/>
          <w:iCs/>
          <w:sz w:val="28"/>
          <w:szCs w:val="28"/>
          <w:lang w:val="vi-VN"/>
        </w:rPr>
        <w:t xml:space="preserve"> 202/KH-GDĐT ngày 17 tháng 02 năm 2022</w:t>
      </w:r>
      <w:r w:rsidR="00B47F04">
        <w:rPr>
          <w:bCs/>
          <w:iCs/>
          <w:sz w:val="28"/>
          <w:szCs w:val="28"/>
          <w:lang w:val="vi-VN"/>
        </w:rPr>
        <w:t xml:space="preserve"> </w:t>
      </w:r>
      <w:r w:rsidR="000D0D79">
        <w:rPr>
          <w:bCs/>
          <w:iCs/>
          <w:sz w:val="28"/>
          <w:szCs w:val="28"/>
          <w:lang w:val="vi-VN"/>
        </w:rPr>
        <w:t xml:space="preserve">của Phòng Giáo dục và Đào tạo </w:t>
      </w:r>
      <w:r w:rsidR="00B47F04">
        <w:rPr>
          <w:bCs/>
          <w:iCs/>
          <w:sz w:val="28"/>
          <w:szCs w:val="28"/>
          <w:lang w:val="vi-VN"/>
        </w:rPr>
        <w:t xml:space="preserve">về tổ chức kiểm tra, đánh giá công tác </w:t>
      </w:r>
      <w:r w:rsidR="009C0759">
        <w:rPr>
          <w:bCs/>
          <w:iCs/>
          <w:sz w:val="28"/>
          <w:szCs w:val="28"/>
          <w:lang w:val="vi-VN"/>
        </w:rPr>
        <w:t xml:space="preserve"> thiết bị - thực hành thí nghiệm và thư viện trường học năm họ</w:t>
      </w:r>
      <w:r w:rsidR="008D734D">
        <w:rPr>
          <w:bCs/>
          <w:iCs/>
          <w:sz w:val="28"/>
          <w:szCs w:val="28"/>
          <w:lang w:val="vi-VN"/>
        </w:rPr>
        <w:t>c 2021</w:t>
      </w:r>
      <w:r w:rsidR="001254AB">
        <w:rPr>
          <w:bCs/>
          <w:iCs/>
          <w:sz w:val="28"/>
          <w:szCs w:val="28"/>
          <w:lang w:val="vi-VN"/>
        </w:rPr>
        <w:t>-</w:t>
      </w:r>
      <w:r w:rsidR="008D734D">
        <w:rPr>
          <w:bCs/>
          <w:iCs/>
          <w:sz w:val="28"/>
          <w:szCs w:val="28"/>
          <w:lang w:val="vi-VN"/>
        </w:rPr>
        <w:t>2022</w:t>
      </w:r>
      <w:r w:rsidR="009C0759">
        <w:rPr>
          <w:bCs/>
          <w:iCs/>
          <w:sz w:val="28"/>
          <w:szCs w:val="28"/>
          <w:lang w:val="vi-VN"/>
        </w:rPr>
        <w:t>.</w:t>
      </w:r>
    </w:p>
    <w:p w:rsidR="00B47F04" w:rsidRPr="00723BF7" w:rsidRDefault="00256597" w:rsidP="00254FC5">
      <w:pPr>
        <w:spacing w:before="120" w:after="120" w:line="240" w:lineRule="auto"/>
        <w:jc w:val="both"/>
        <w:rPr>
          <w:bCs/>
          <w:iCs/>
          <w:sz w:val="28"/>
          <w:szCs w:val="28"/>
          <w:lang w:val="vi-VN"/>
        </w:rPr>
      </w:pPr>
      <w:r>
        <w:rPr>
          <w:bCs/>
          <w:iCs/>
          <w:sz w:val="28"/>
          <w:szCs w:val="28"/>
          <w:lang w:val="vi-VN"/>
        </w:rPr>
        <w:tab/>
        <w:t>Tờ trình số</w:t>
      </w:r>
      <w:r w:rsidR="004A08FC">
        <w:rPr>
          <w:bCs/>
          <w:iCs/>
          <w:sz w:val="28"/>
          <w:szCs w:val="28"/>
          <w:lang w:val="vi-VN"/>
        </w:rPr>
        <w:t xml:space="preserve"> 422/TTr-GDĐT ngày 29 tháng 3 năm 2022</w:t>
      </w:r>
      <w:r>
        <w:rPr>
          <w:bCs/>
          <w:iCs/>
          <w:sz w:val="28"/>
          <w:szCs w:val="28"/>
          <w:lang w:val="vi-VN"/>
        </w:rPr>
        <w:t xml:space="preserve"> về việc đề nghị công nhận danh hiệu thư viện trường tiểu học năm họ</w:t>
      </w:r>
      <w:r w:rsidR="004A08FC">
        <w:rPr>
          <w:bCs/>
          <w:iCs/>
          <w:sz w:val="28"/>
          <w:szCs w:val="28"/>
          <w:lang w:val="vi-VN"/>
        </w:rPr>
        <w:t>c 2021</w:t>
      </w:r>
      <w:r w:rsidR="001254AB">
        <w:rPr>
          <w:bCs/>
          <w:iCs/>
          <w:sz w:val="28"/>
          <w:szCs w:val="28"/>
          <w:lang w:val="vi-VN"/>
        </w:rPr>
        <w:t>-</w:t>
      </w:r>
      <w:r w:rsidR="004A08FC">
        <w:rPr>
          <w:bCs/>
          <w:iCs/>
          <w:sz w:val="28"/>
          <w:szCs w:val="28"/>
          <w:lang w:val="vi-VN"/>
        </w:rPr>
        <w:t>2022</w:t>
      </w:r>
      <w:r>
        <w:rPr>
          <w:bCs/>
          <w:iCs/>
          <w:sz w:val="28"/>
          <w:szCs w:val="28"/>
          <w:lang w:val="vi-VN"/>
        </w:rPr>
        <w:t>.</w:t>
      </w:r>
    </w:p>
    <w:p w:rsidR="0070221E" w:rsidRPr="00306CC8" w:rsidRDefault="0070221E" w:rsidP="00254FC5">
      <w:pPr>
        <w:spacing w:before="120" w:after="120" w:line="240" w:lineRule="auto"/>
        <w:jc w:val="both"/>
        <w:rPr>
          <w:b/>
          <w:bCs/>
          <w:iCs/>
          <w:sz w:val="28"/>
          <w:szCs w:val="28"/>
          <w:lang w:val="es-BO"/>
        </w:rPr>
      </w:pPr>
      <w:r w:rsidRPr="00306CC8">
        <w:rPr>
          <w:b/>
          <w:bCs/>
          <w:iCs/>
          <w:sz w:val="28"/>
          <w:szCs w:val="28"/>
          <w:lang w:val="es-BO"/>
        </w:rPr>
        <w:tab/>
        <w:t>2.</w:t>
      </w:r>
      <w:r w:rsidRPr="00306CC8">
        <w:rPr>
          <w:bCs/>
          <w:iCs/>
          <w:sz w:val="28"/>
          <w:szCs w:val="28"/>
          <w:lang w:val="es-BO"/>
        </w:rPr>
        <w:t xml:space="preserve"> </w:t>
      </w:r>
      <w:r w:rsidRPr="00306CC8">
        <w:rPr>
          <w:b/>
          <w:bCs/>
          <w:iCs/>
          <w:sz w:val="28"/>
          <w:szCs w:val="28"/>
          <w:lang w:val="es-BO"/>
        </w:rPr>
        <w:t>Kết quả thực hiện</w:t>
      </w:r>
    </w:p>
    <w:p w:rsidR="00050482" w:rsidRDefault="002E0053" w:rsidP="003673CE">
      <w:pPr>
        <w:pStyle w:val="Normal1"/>
        <w:widowControl/>
        <w:spacing w:before="120"/>
        <w:rPr>
          <w:color w:val="auto"/>
          <w:sz w:val="28"/>
          <w:szCs w:val="28"/>
        </w:rPr>
      </w:pPr>
      <w:r w:rsidRPr="00306CC8">
        <w:rPr>
          <w:color w:val="auto"/>
          <w:sz w:val="28"/>
          <w:szCs w:val="28"/>
        </w:rPr>
        <w:t>Phối hợp với T</w:t>
      </w:r>
      <w:r w:rsidR="003673CE">
        <w:rPr>
          <w:color w:val="auto"/>
          <w:sz w:val="28"/>
          <w:szCs w:val="28"/>
          <w:lang w:val="vi-VN"/>
        </w:rPr>
        <w:t>rung tâm Văn hóa</w:t>
      </w:r>
      <w:r w:rsidRPr="00306CC8">
        <w:rPr>
          <w:color w:val="auto"/>
          <w:sz w:val="28"/>
          <w:szCs w:val="28"/>
        </w:rPr>
        <w:t xml:space="preserve"> huyện phục vụ T</w:t>
      </w:r>
      <w:r w:rsidR="0095633A">
        <w:rPr>
          <w:color w:val="auto"/>
          <w:sz w:val="28"/>
          <w:szCs w:val="28"/>
        </w:rPr>
        <w:t>hư viện lưu động tại 10</w:t>
      </w:r>
      <w:r w:rsidR="00C36701">
        <w:rPr>
          <w:color w:val="auto"/>
          <w:sz w:val="28"/>
          <w:szCs w:val="28"/>
        </w:rPr>
        <w:t xml:space="preserve"> trường</w:t>
      </w:r>
      <w:r w:rsidR="00D80BCA">
        <w:rPr>
          <w:color w:val="auto"/>
          <w:sz w:val="28"/>
          <w:szCs w:val="28"/>
        </w:rPr>
        <w:t xml:space="preserve">, </w:t>
      </w:r>
      <w:r w:rsidR="00D80BCA">
        <w:rPr>
          <w:color w:val="auto"/>
          <w:sz w:val="28"/>
          <w:szCs w:val="28"/>
          <w:lang w:val="vi-VN"/>
        </w:rPr>
        <w:t xml:space="preserve">trong đó: </w:t>
      </w:r>
      <w:r w:rsidR="00D80BCA">
        <w:rPr>
          <w:color w:val="auto"/>
          <w:sz w:val="28"/>
          <w:szCs w:val="28"/>
        </w:rPr>
        <w:t xml:space="preserve">mầm non </w:t>
      </w:r>
      <w:r w:rsidR="00416BB2">
        <w:rPr>
          <w:color w:val="auto"/>
          <w:sz w:val="28"/>
          <w:szCs w:val="28"/>
          <w:lang w:val="vi-VN"/>
        </w:rPr>
        <w:t>0</w:t>
      </w:r>
      <w:r w:rsidR="00D80BCA">
        <w:rPr>
          <w:color w:val="auto"/>
          <w:sz w:val="28"/>
          <w:szCs w:val="28"/>
        </w:rPr>
        <w:t>3 trường</w:t>
      </w:r>
      <w:r w:rsidR="00D80BCA">
        <w:rPr>
          <w:rStyle w:val="FootnoteReference"/>
          <w:color w:val="auto"/>
          <w:sz w:val="28"/>
          <w:szCs w:val="28"/>
        </w:rPr>
        <w:footnoteReference w:id="1"/>
      </w:r>
      <w:r w:rsidR="00D80BCA">
        <w:rPr>
          <w:color w:val="auto"/>
          <w:sz w:val="28"/>
          <w:szCs w:val="28"/>
          <w:lang w:val="vi-VN"/>
        </w:rPr>
        <w:t>, tiểu học 04 trường</w:t>
      </w:r>
      <w:r w:rsidR="00D80BCA">
        <w:rPr>
          <w:rStyle w:val="FootnoteReference"/>
          <w:color w:val="auto"/>
          <w:sz w:val="28"/>
          <w:szCs w:val="28"/>
          <w:lang w:val="vi-VN"/>
        </w:rPr>
        <w:footnoteReference w:id="2"/>
      </w:r>
      <w:r w:rsidR="0042541A">
        <w:rPr>
          <w:color w:val="auto"/>
          <w:sz w:val="28"/>
          <w:szCs w:val="28"/>
          <w:lang w:val="vi-VN"/>
        </w:rPr>
        <w:t>, T</w:t>
      </w:r>
      <w:r w:rsidR="00D80BCA">
        <w:rPr>
          <w:color w:val="auto"/>
          <w:sz w:val="28"/>
          <w:szCs w:val="28"/>
          <w:lang w:val="vi-VN"/>
        </w:rPr>
        <w:t>rung học cơ sở 03 trường</w:t>
      </w:r>
      <w:r w:rsidR="00D80BCA">
        <w:rPr>
          <w:rStyle w:val="FootnoteReference"/>
          <w:color w:val="auto"/>
          <w:sz w:val="28"/>
          <w:szCs w:val="28"/>
          <w:lang w:val="vi-VN"/>
        </w:rPr>
        <w:footnoteReference w:id="3"/>
      </w:r>
      <w:proofErr w:type="gramStart"/>
      <w:r w:rsidR="00D80BCA">
        <w:rPr>
          <w:color w:val="auto"/>
          <w:sz w:val="28"/>
          <w:szCs w:val="28"/>
          <w:lang w:val="vi-VN"/>
        </w:rPr>
        <w:t xml:space="preserve"> </w:t>
      </w:r>
      <w:proofErr w:type="gramEnd"/>
      <w:r w:rsidR="0095633A">
        <w:rPr>
          <w:color w:val="auto"/>
          <w:sz w:val="28"/>
          <w:szCs w:val="28"/>
        </w:rPr>
        <w:t xml:space="preserve"> </w:t>
      </w:r>
      <w:r w:rsidR="0042541A">
        <w:rPr>
          <w:color w:val="auto"/>
          <w:sz w:val="28"/>
          <w:szCs w:val="28"/>
        </w:rPr>
        <w:t>.</w:t>
      </w:r>
      <w:r w:rsidRPr="00306CC8">
        <w:rPr>
          <w:color w:val="auto"/>
          <w:sz w:val="28"/>
          <w:szCs w:val="28"/>
        </w:rPr>
        <w:t xml:space="preserve"> </w:t>
      </w:r>
    </w:p>
    <w:p w:rsidR="00317ED2" w:rsidRPr="0001113E" w:rsidRDefault="00306CC8" w:rsidP="00254FC5">
      <w:pPr>
        <w:pStyle w:val="Normal2"/>
        <w:spacing w:before="120"/>
        <w:rPr>
          <w:color w:val="000000" w:themeColor="text1"/>
          <w:sz w:val="28"/>
          <w:szCs w:val="28"/>
          <w:lang w:val="vi-VN"/>
        </w:rPr>
      </w:pPr>
      <w:r w:rsidRPr="0001113E">
        <w:rPr>
          <w:color w:val="000000" w:themeColor="text1"/>
          <w:sz w:val="28"/>
          <w:szCs w:val="28"/>
        </w:rPr>
        <w:t xml:space="preserve">Triển khai Hội thi </w:t>
      </w:r>
      <w:r w:rsidR="00C36701" w:rsidRPr="0001113E">
        <w:rPr>
          <w:color w:val="000000" w:themeColor="text1"/>
          <w:sz w:val="28"/>
          <w:szCs w:val="28"/>
          <w:lang w:val="vi-VN"/>
        </w:rPr>
        <w:t>“</w:t>
      </w:r>
      <w:r w:rsidRPr="0001113E">
        <w:rPr>
          <w:color w:val="000000" w:themeColor="text1"/>
          <w:sz w:val="28"/>
          <w:szCs w:val="28"/>
        </w:rPr>
        <w:t>Lớn lên cùng sách</w:t>
      </w:r>
      <w:r w:rsidR="00C36701" w:rsidRPr="0001113E">
        <w:rPr>
          <w:color w:val="000000" w:themeColor="text1"/>
          <w:sz w:val="28"/>
          <w:szCs w:val="28"/>
          <w:lang w:val="vi-VN"/>
        </w:rPr>
        <w:t>”</w:t>
      </w:r>
      <w:r w:rsidRPr="0001113E">
        <w:rPr>
          <w:color w:val="000000" w:themeColor="text1"/>
          <w:sz w:val="28"/>
          <w:szCs w:val="28"/>
        </w:rPr>
        <w:t xml:space="preserve"> lần </w:t>
      </w:r>
      <w:r w:rsidR="00A06386" w:rsidRPr="0001113E">
        <w:rPr>
          <w:color w:val="000000" w:themeColor="text1"/>
          <w:sz w:val="28"/>
          <w:szCs w:val="28"/>
          <w:lang w:val="vi-VN"/>
        </w:rPr>
        <w:t xml:space="preserve">7 cho các trường THCS. Tham gia </w:t>
      </w:r>
      <w:r w:rsidR="00A06386" w:rsidRPr="0001113E">
        <w:rPr>
          <w:color w:val="000000" w:themeColor="text1"/>
          <w:sz w:val="28"/>
          <w:szCs w:val="28"/>
        </w:rPr>
        <w:t xml:space="preserve">Hội thi </w:t>
      </w:r>
      <w:r w:rsidR="00A06386" w:rsidRPr="0001113E">
        <w:rPr>
          <w:color w:val="000000" w:themeColor="text1"/>
          <w:sz w:val="28"/>
          <w:szCs w:val="28"/>
          <w:lang w:val="vi-VN"/>
        </w:rPr>
        <w:t>“</w:t>
      </w:r>
      <w:r w:rsidR="00A06386" w:rsidRPr="0001113E">
        <w:rPr>
          <w:color w:val="000000" w:themeColor="text1"/>
          <w:sz w:val="28"/>
          <w:szCs w:val="28"/>
        </w:rPr>
        <w:t>Lớn lên cùng sách</w:t>
      </w:r>
      <w:r w:rsidR="00A06386" w:rsidRPr="0001113E">
        <w:rPr>
          <w:color w:val="000000" w:themeColor="text1"/>
          <w:sz w:val="28"/>
          <w:szCs w:val="28"/>
          <w:lang w:val="vi-VN"/>
        </w:rPr>
        <w:t>”</w:t>
      </w:r>
      <w:r w:rsidR="00A06386" w:rsidRPr="0001113E">
        <w:rPr>
          <w:color w:val="000000" w:themeColor="text1"/>
          <w:sz w:val="28"/>
          <w:szCs w:val="28"/>
        </w:rPr>
        <w:t xml:space="preserve"> lần </w:t>
      </w:r>
      <w:r w:rsidR="00A06386" w:rsidRPr="0001113E">
        <w:rPr>
          <w:color w:val="000000" w:themeColor="text1"/>
          <w:sz w:val="28"/>
          <w:szCs w:val="28"/>
          <w:lang w:val="vi-VN"/>
        </w:rPr>
        <w:t>7 cấp thành phố đạt 02 giải khuyến khích</w:t>
      </w:r>
      <w:r w:rsidR="00D80BCA">
        <w:rPr>
          <w:color w:val="000000" w:themeColor="text1"/>
          <w:sz w:val="28"/>
          <w:szCs w:val="28"/>
          <w:lang w:val="vi-VN"/>
        </w:rPr>
        <w:t>.</w:t>
      </w:r>
    </w:p>
    <w:p w:rsidR="00D80BCA" w:rsidRDefault="00EB3578" w:rsidP="00D80BCA">
      <w:pPr>
        <w:pStyle w:val="Normal1"/>
        <w:widowControl/>
        <w:spacing w:before="120"/>
        <w:rPr>
          <w:color w:val="auto"/>
          <w:sz w:val="28"/>
          <w:szCs w:val="28"/>
        </w:rPr>
      </w:pPr>
      <w:r>
        <w:rPr>
          <w:color w:val="auto"/>
          <w:sz w:val="28"/>
          <w:szCs w:val="28"/>
        </w:rPr>
        <w:t>Tổ chức chuyên đề “</w:t>
      </w:r>
      <w:r w:rsidR="00050482">
        <w:rPr>
          <w:color w:val="auto"/>
          <w:sz w:val="28"/>
          <w:szCs w:val="28"/>
        </w:rPr>
        <w:t>Giới thiệu tổng quan phần mềm quản lý thư viện tích hợp</w:t>
      </w:r>
      <w:r w:rsidR="00306CC8" w:rsidRPr="00306CC8">
        <w:rPr>
          <w:color w:val="auto"/>
          <w:sz w:val="28"/>
          <w:szCs w:val="28"/>
        </w:rPr>
        <w:t>” t</w:t>
      </w:r>
      <w:r w:rsidR="00C36701">
        <w:rPr>
          <w:color w:val="auto"/>
          <w:sz w:val="28"/>
          <w:szCs w:val="28"/>
        </w:rPr>
        <w:t>ại trườn</w:t>
      </w:r>
      <w:r w:rsidR="0001113E">
        <w:rPr>
          <w:color w:val="auto"/>
          <w:sz w:val="28"/>
          <w:szCs w:val="28"/>
        </w:rPr>
        <w:t>g tiểu học</w:t>
      </w:r>
      <w:r w:rsidR="00050482">
        <w:rPr>
          <w:color w:val="auto"/>
          <w:sz w:val="28"/>
          <w:szCs w:val="28"/>
        </w:rPr>
        <w:t xml:space="preserve"> Nguyễn </w:t>
      </w:r>
      <w:proofErr w:type="gramStart"/>
      <w:r w:rsidR="00050482">
        <w:rPr>
          <w:color w:val="auto"/>
          <w:sz w:val="28"/>
          <w:szCs w:val="28"/>
        </w:rPr>
        <w:t>An</w:t>
      </w:r>
      <w:proofErr w:type="gramEnd"/>
      <w:r w:rsidR="00050482">
        <w:rPr>
          <w:color w:val="auto"/>
          <w:sz w:val="28"/>
          <w:szCs w:val="28"/>
        </w:rPr>
        <w:t xml:space="preserve"> Ninh </w:t>
      </w:r>
      <w:r w:rsidR="0001113E">
        <w:rPr>
          <w:color w:val="auto"/>
          <w:sz w:val="28"/>
          <w:szCs w:val="28"/>
          <w:lang w:val="vi-VN"/>
        </w:rPr>
        <w:t xml:space="preserve">vào </w:t>
      </w:r>
      <w:r w:rsidR="00050482">
        <w:rPr>
          <w:color w:val="auto"/>
          <w:sz w:val="28"/>
          <w:szCs w:val="28"/>
        </w:rPr>
        <w:t>ngày 25</w:t>
      </w:r>
      <w:r w:rsidR="0001113E">
        <w:rPr>
          <w:color w:val="auto"/>
          <w:sz w:val="28"/>
          <w:szCs w:val="28"/>
          <w:lang w:val="vi-VN"/>
        </w:rPr>
        <w:t xml:space="preserve"> tháng 02 năm </w:t>
      </w:r>
      <w:r w:rsidR="00050482">
        <w:rPr>
          <w:color w:val="auto"/>
          <w:sz w:val="28"/>
          <w:szCs w:val="28"/>
        </w:rPr>
        <w:t>2022</w:t>
      </w:r>
      <w:r>
        <w:rPr>
          <w:color w:val="auto"/>
          <w:sz w:val="28"/>
          <w:szCs w:val="28"/>
          <w:lang w:val="vi-VN"/>
        </w:rPr>
        <w:t>.</w:t>
      </w:r>
      <w:r w:rsidR="00050482">
        <w:rPr>
          <w:color w:val="auto"/>
          <w:sz w:val="28"/>
          <w:szCs w:val="28"/>
        </w:rPr>
        <w:t xml:space="preserve"> Có sự tham gia đầy đủ </w:t>
      </w:r>
      <w:r w:rsidR="0001113E">
        <w:rPr>
          <w:color w:val="auto"/>
          <w:sz w:val="28"/>
          <w:szCs w:val="28"/>
          <w:lang w:val="vi-VN"/>
        </w:rPr>
        <w:t>của đại diện Ban giám hiệu và</w:t>
      </w:r>
      <w:r w:rsidR="00250438">
        <w:rPr>
          <w:color w:val="auto"/>
          <w:sz w:val="28"/>
          <w:szCs w:val="28"/>
        </w:rPr>
        <w:t xml:space="preserve"> phụ trách công tác thư viện </w:t>
      </w:r>
      <w:r w:rsidR="0001113E">
        <w:rPr>
          <w:color w:val="auto"/>
          <w:sz w:val="28"/>
          <w:szCs w:val="28"/>
          <w:lang w:val="vi-VN"/>
        </w:rPr>
        <w:t>42/</w:t>
      </w:r>
      <w:proofErr w:type="gramStart"/>
      <w:r w:rsidR="0001113E">
        <w:rPr>
          <w:color w:val="auto"/>
          <w:sz w:val="28"/>
          <w:szCs w:val="28"/>
          <w:lang w:val="vi-VN"/>
        </w:rPr>
        <w:t xml:space="preserve">42 </w:t>
      </w:r>
      <w:r w:rsidR="00250438">
        <w:rPr>
          <w:color w:val="auto"/>
          <w:sz w:val="28"/>
          <w:szCs w:val="28"/>
        </w:rPr>
        <w:t xml:space="preserve"> t</w:t>
      </w:r>
      <w:r w:rsidR="0001113E">
        <w:rPr>
          <w:color w:val="auto"/>
          <w:sz w:val="28"/>
          <w:szCs w:val="28"/>
        </w:rPr>
        <w:t>rường</w:t>
      </w:r>
      <w:proofErr w:type="gramEnd"/>
      <w:r w:rsidR="0001113E">
        <w:rPr>
          <w:color w:val="auto"/>
          <w:sz w:val="28"/>
          <w:szCs w:val="28"/>
        </w:rPr>
        <w:t xml:space="preserve"> TH, THCS</w:t>
      </w:r>
      <w:r w:rsidR="00250438">
        <w:rPr>
          <w:color w:val="auto"/>
          <w:sz w:val="28"/>
          <w:szCs w:val="28"/>
        </w:rPr>
        <w:t>.</w:t>
      </w:r>
    </w:p>
    <w:p w:rsidR="00D80BCA" w:rsidRDefault="00D80BCA" w:rsidP="00D80BCA">
      <w:pPr>
        <w:pStyle w:val="Normal2"/>
        <w:spacing w:before="120"/>
        <w:rPr>
          <w:sz w:val="28"/>
          <w:szCs w:val="28"/>
          <w:lang w:val="vi-VN"/>
        </w:rPr>
      </w:pPr>
      <w:r>
        <w:rPr>
          <w:sz w:val="28"/>
          <w:szCs w:val="28"/>
          <w:lang w:val="vi-VN"/>
        </w:rPr>
        <w:t xml:space="preserve">Tham gia </w:t>
      </w:r>
      <w:r>
        <w:rPr>
          <w:sz w:val="28"/>
          <w:szCs w:val="28"/>
        </w:rPr>
        <w:t>Hội thi Đại sứ văn hóa đọc cấp thành phố lần thứ 4</w:t>
      </w:r>
      <w:r w:rsidR="004015EA">
        <w:rPr>
          <w:sz w:val="28"/>
          <w:szCs w:val="28"/>
          <w:lang w:val="vi-VN"/>
        </w:rPr>
        <w:t xml:space="preserve">: đạt 1 giải Ba và </w:t>
      </w:r>
      <w:r>
        <w:rPr>
          <w:sz w:val="28"/>
          <w:szCs w:val="28"/>
          <w:lang w:val="vi-VN"/>
        </w:rPr>
        <w:t>02 giải Khuyến khích</w:t>
      </w:r>
      <w:r>
        <w:rPr>
          <w:rStyle w:val="FootnoteReference"/>
          <w:sz w:val="28"/>
          <w:szCs w:val="28"/>
          <w:lang w:val="vi-VN"/>
        </w:rPr>
        <w:footnoteReference w:id="4"/>
      </w:r>
      <w:r>
        <w:rPr>
          <w:sz w:val="28"/>
          <w:szCs w:val="28"/>
          <w:lang w:val="vi-VN"/>
        </w:rPr>
        <w:t>.</w:t>
      </w:r>
    </w:p>
    <w:p w:rsidR="00D80BCA" w:rsidRDefault="00D80BCA" w:rsidP="00D80BCA">
      <w:pPr>
        <w:pStyle w:val="Normal1"/>
        <w:widowControl/>
        <w:spacing w:before="120"/>
        <w:rPr>
          <w:color w:val="auto"/>
          <w:sz w:val="28"/>
          <w:szCs w:val="28"/>
        </w:rPr>
      </w:pPr>
    </w:p>
    <w:p w:rsidR="0001113E" w:rsidRPr="00D80BCA" w:rsidRDefault="0001113E" w:rsidP="00D80BCA">
      <w:pPr>
        <w:pStyle w:val="Normal1"/>
        <w:widowControl/>
        <w:spacing w:before="120"/>
        <w:rPr>
          <w:color w:val="auto"/>
          <w:sz w:val="28"/>
          <w:szCs w:val="28"/>
        </w:rPr>
      </w:pPr>
      <w:r>
        <w:rPr>
          <w:sz w:val="28"/>
          <w:szCs w:val="28"/>
          <w:lang w:val="vi-VN"/>
        </w:rPr>
        <w:lastRenderedPageBreak/>
        <w:t>Tổ chức kiểm</w:t>
      </w:r>
      <w:r w:rsidRPr="0001113E">
        <w:rPr>
          <w:bCs/>
          <w:iCs/>
          <w:sz w:val="28"/>
          <w:szCs w:val="28"/>
          <w:lang w:val="vi-VN"/>
        </w:rPr>
        <w:t xml:space="preserve"> </w:t>
      </w:r>
      <w:r>
        <w:rPr>
          <w:bCs/>
          <w:iCs/>
          <w:sz w:val="28"/>
          <w:szCs w:val="28"/>
          <w:lang w:val="vi-VN"/>
        </w:rPr>
        <w:t>tra, đánh giá công tác thư viện của 42/42 trường</w:t>
      </w:r>
      <w:r w:rsidR="00D80BCA">
        <w:rPr>
          <w:bCs/>
          <w:iCs/>
          <w:sz w:val="28"/>
          <w:szCs w:val="28"/>
          <w:lang w:val="vi-VN"/>
        </w:rPr>
        <w:t xml:space="preserve"> </w:t>
      </w:r>
      <w:r>
        <w:rPr>
          <w:bCs/>
          <w:iCs/>
          <w:sz w:val="28"/>
          <w:szCs w:val="28"/>
          <w:lang w:val="vi-VN"/>
        </w:rPr>
        <w:t>học. Kết quả xếp loại Xuất sắc 29 trường</w:t>
      </w:r>
      <w:r>
        <w:rPr>
          <w:rStyle w:val="FootnoteReference"/>
          <w:bCs/>
          <w:iCs/>
          <w:sz w:val="28"/>
          <w:szCs w:val="28"/>
          <w:lang w:val="vi-VN"/>
        </w:rPr>
        <w:footnoteReference w:id="5"/>
      </w:r>
      <w:r>
        <w:rPr>
          <w:bCs/>
          <w:iCs/>
          <w:sz w:val="28"/>
          <w:szCs w:val="28"/>
          <w:lang w:val="vi-VN"/>
        </w:rPr>
        <w:t>, tiên tiến 10 trường</w:t>
      </w:r>
      <w:r>
        <w:rPr>
          <w:rStyle w:val="FootnoteReference"/>
          <w:bCs/>
          <w:iCs/>
          <w:sz w:val="28"/>
          <w:szCs w:val="28"/>
          <w:lang w:val="vi-VN"/>
        </w:rPr>
        <w:footnoteReference w:id="6"/>
      </w:r>
      <w:r w:rsidR="00431995">
        <w:rPr>
          <w:bCs/>
          <w:iCs/>
          <w:sz w:val="28"/>
          <w:szCs w:val="28"/>
          <w:lang w:val="vi-VN"/>
        </w:rPr>
        <w:t>, đạt chuẩn 2</w:t>
      </w:r>
      <w:r>
        <w:rPr>
          <w:bCs/>
          <w:iCs/>
          <w:sz w:val="28"/>
          <w:szCs w:val="28"/>
          <w:lang w:val="vi-VN"/>
        </w:rPr>
        <w:t xml:space="preserve"> trường</w:t>
      </w:r>
      <w:r>
        <w:rPr>
          <w:rStyle w:val="FootnoteReference"/>
          <w:bCs/>
          <w:iCs/>
          <w:sz w:val="28"/>
          <w:szCs w:val="28"/>
          <w:lang w:val="vi-VN"/>
        </w:rPr>
        <w:footnoteReference w:id="7"/>
      </w:r>
      <w:r w:rsidR="00431995">
        <w:rPr>
          <w:bCs/>
          <w:iCs/>
          <w:sz w:val="28"/>
          <w:szCs w:val="28"/>
          <w:lang w:val="vi-VN"/>
        </w:rPr>
        <w:t xml:space="preserve"> và 01 trường không đánh giá do mới thành lập</w:t>
      </w:r>
      <w:r w:rsidR="00431995">
        <w:rPr>
          <w:rStyle w:val="FootnoteReference"/>
          <w:bCs/>
          <w:iCs/>
          <w:sz w:val="28"/>
          <w:szCs w:val="28"/>
          <w:lang w:val="vi-VN"/>
        </w:rPr>
        <w:footnoteReference w:id="8"/>
      </w:r>
      <w:r w:rsidR="00431995">
        <w:rPr>
          <w:bCs/>
          <w:iCs/>
          <w:sz w:val="28"/>
          <w:szCs w:val="28"/>
          <w:lang w:val="vi-VN"/>
        </w:rPr>
        <w:t>.</w:t>
      </w:r>
    </w:p>
    <w:p w:rsidR="00027A09" w:rsidRDefault="00431995" w:rsidP="003673CE">
      <w:pPr>
        <w:spacing w:before="120" w:after="120" w:line="240" w:lineRule="auto"/>
        <w:ind w:firstLine="720"/>
        <w:jc w:val="both"/>
        <w:rPr>
          <w:sz w:val="28"/>
          <w:szCs w:val="28"/>
          <w:lang w:val="vi-VN"/>
        </w:rPr>
      </w:pPr>
      <w:r>
        <w:rPr>
          <w:sz w:val="28"/>
          <w:szCs w:val="28"/>
          <w:lang w:val="vi-VN"/>
        </w:rPr>
        <w:t>Thực hiện tờ trình</w:t>
      </w:r>
      <w:r w:rsidR="00027A09">
        <w:rPr>
          <w:sz w:val="28"/>
          <w:szCs w:val="28"/>
        </w:rPr>
        <w:t xml:space="preserve"> đ</w:t>
      </w:r>
      <w:r w:rsidR="00027A09" w:rsidRPr="00A6128A">
        <w:rPr>
          <w:sz w:val="28"/>
          <w:szCs w:val="28"/>
        </w:rPr>
        <w:t>ề nghị Sở Giáo dục và Đào tạo xét công nhậ</w:t>
      </w:r>
      <w:r w:rsidR="009B6F16">
        <w:rPr>
          <w:sz w:val="28"/>
          <w:szCs w:val="28"/>
        </w:rPr>
        <w:t>n danh hiệu thư viện năm họ</w:t>
      </w:r>
      <w:r w:rsidR="003673CE">
        <w:rPr>
          <w:sz w:val="28"/>
          <w:szCs w:val="28"/>
        </w:rPr>
        <w:t>c 2021-</w:t>
      </w:r>
      <w:r w:rsidR="00C7608C">
        <w:rPr>
          <w:sz w:val="28"/>
          <w:szCs w:val="28"/>
        </w:rPr>
        <w:t>2022</w:t>
      </w:r>
      <w:r>
        <w:rPr>
          <w:sz w:val="28"/>
          <w:szCs w:val="28"/>
        </w:rPr>
        <w:t xml:space="preserve"> cho 26 trường tiểu học, cụ thể</w:t>
      </w:r>
      <w:r>
        <w:rPr>
          <w:sz w:val="28"/>
          <w:szCs w:val="28"/>
          <w:lang w:val="vi-VN"/>
        </w:rPr>
        <w:t>:</w:t>
      </w:r>
    </w:p>
    <w:p w:rsidR="00431995" w:rsidRDefault="00431995" w:rsidP="00254FC5">
      <w:pPr>
        <w:spacing w:before="120" w:after="120" w:line="240" w:lineRule="auto"/>
        <w:ind w:firstLine="720"/>
        <w:rPr>
          <w:sz w:val="28"/>
          <w:szCs w:val="28"/>
          <w:lang w:val="vi-VN"/>
        </w:rPr>
      </w:pPr>
      <w:r>
        <w:rPr>
          <w:sz w:val="28"/>
          <w:szCs w:val="28"/>
          <w:lang w:val="vi-VN"/>
        </w:rPr>
        <w:t>+ Danh hiệu thư viện xuất sắc 19 trường</w:t>
      </w:r>
      <w:r>
        <w:rPr>
          <w:rStyle w:val="FootnoteReference"/>
          <w:sz w:val="28"/>
          <w:szCs w:val="28"/>
          <w:lang w:val="vi-VN"/>
        </w:rPr>
        <w:footnoteReference w:id="9"/>
      </w:r>
    </w:p>
    <w:p w:rsidR="00431995" w:rsidRPr="00431995" w:rsidRDefault="00431995" w:rsidP="00254FC5">
      <w:pPr>
        <w:spacing w:before="120" w:after="120" w:line="240" w:lineRule="auto"/>
        <w:ind w:firstLine="720"/>
        <w:rPr>
          <w:sz w:val="28"/>
          <w:szCs w:val="28"/>
          <w:lang w:val="vi-VN"/>
        </w:rPr>
      </w:pPr>
      <w:r>
        <w:rPr>
          <w:sz w:val="28"/>
          <w:szCs w:val="28"/>
          <w:lang w:val="vi-VN"/>
        </w:rPr>
        <w:t>+ Danh hiệu thư viện tiên tiến 7 trường</w:t>
      </w:r>
      <w:r>
        <w:rPr>
          <w:rStyle w:val="FootnoteReference"/>
          <w:sz w:val="28"/>
          <w:szCs w:val="28"/>
          <w:lang w:val="vi-VN"/>
        </w:rPr>
        <w:footnoteReference w:id="10"/>
      </w:r>
    </w:p>
    <w:p w:rsidR="0003669F" w:rsidRDefault="00434669" w:rsidP="00254FC5">
      <w:pPr>
        <w:pStyle w:val="Normal2"/>
        <w:spacing w:before="120"/>
        <w:rPr>
          <w:sz w:val="28"/>
          <w:szCs w:val="28"/>
          <w:lang w:val="vi-VN"/>
        </w:rPr>
      </w:pPr>
      <w:r>
        <w:rPr>
          <w:sz w:val="28"/>
          <w:szCs w:val="28"/>
          <w:lang w:val="vi-VN"/>
        </w:rPr>
        <w:t>Thực hiện triển khai Chương trình “Chuyển đổi số ngành thư viện đến năm 2025, định hướng đến năm 2030”, các trường học thực hiện ứng dụng công nghệ số vào thư viện. Kết quả có 09 đơn vị thực hiện quản trị thư viện qua sử dụng phần mềm VietBiblio</w:t>
      </w:r>
      <w:r>
        <w:rPr>
          <w:rStyle w:val="FootnoteReference"/>
          <w:sz w:val="28"/>
          <w:szCs w:val="28"/>
          <w:lang w:val="vi-VN"/>
        </w:rPr>
        <w:footnoteReference w:id="11"/>
      </w:r>
      <w:r w:rsidR="001175FD">
        <w:rPr>
          <w:sz w:val="28"/>
          <w:szCs w:val="28"/>
          <w:lang w:val="vi-VN"/>
        </w:rPr>
        <w:t>, 01 đơn vị xây dựng mô hình Thư viện thông minh</w:t>
      </w:r>
      <w:r w:rsidR="001175FD">
        <w:rPr>
          <w:rStyle w:val="FootnoteReference"/>
          <w:sz w:val="28"/>
          <w:szCs w:val="28"/>
          <w:lang w:val="vi-VN"/>
        </w:rPr>
        <w:footnoteReference w:id="12"/>
      </w:r>
      <w:r w:rsidR="00776302">
        <w:rPr>
          <w:sz w:val="28"/>
          <w:szCs w:val="28"/>
          <w:lang w:val="vi-VN"/>
        </w:rPr>
        <w:t>.</w:t>
      </w:r>
      <w:r>
        <w:rPr>
          <w:sz w:val="28"/>
          <w:szCs w:val="28"/>
          <w:lang w:val="vi-VN"/>
        </w:rPr>
        <w:t xml:space="preserve"> </w:t>
      </w:r>
      <w:r w:rsidR="0003669F">
        <w:rPr>
          <w:sz w:val="28"/>
          <w:szCs w:val="28"/>
          <w:lang w:val="vi-VN"/>
        </w:rPr>
        <w:t xml:space="preserve"> </w:t>
      </w:r>
    </w:p>
    <w:p w:rsidR="00317ED2" w:rsidRDefault="0012753C" w:rsidP="00254FC5">
      <w:pPr>
        <w:pStyle w:val="Normal1"/>
        <w:widowControl/>
        <w:spacing w:before="120"/>
        <w:rPr>
          <w:sz w:val="28"/>
          <w:szCs w:val="28"/>
          <w:lang w:val="vi-VN"/>
        </w:rPr>
      </w:pPr>
      <w:r>
        <w:rPr>
          <w:sz w:val="28"/>
          <w:szCs w:val="28"/>
          <w:lang w:val="vi-VN"/>
        </w:rPr>
        <w:t xml:space="preserve">Thực hiện tốt việc kiểm tra chéo công tác thư viện các quận huyện theo </w:t>
      </w:r>
      <w:r>
        <w:rPr>
          <w:sz w:val="28"/>
          <w:szCs w:val="28"/>
          <w:lang w:val="vi-VN"/>
        </w:rPr>
        <w:t>Kế hoạch số 385/SGDĐT-GDTH ngày 15 tháng</w:t>
      </w:r>
      <w:r>
        <w:rPr>
          <w:sz w:val="28"/>
          <w:szCs w:val="28"/>
          <w:lang w:val="vi-VN"/>
        </w:rPr>
        <w:t xml:space="preserve"> 02 năm 2022 của Sở Giáo dục và Đào tạo như: </w:t>
      </w:r>
      <w:r w:rsidR="00416BB2">
        <w:rPr>
          <w:sz w:val="28"/>
          <w:szCs w:val="28"/>
          <w:lang w:val="vi-VN"/>
        </w:rPr>
        <w:t>thành lập đoàn kiểm tra chéo</w:t>
      </w:r>
      <w:r>
        <w:rPr>
          <w:sz w:val="28"/>
          <w:szCs w:val="28"/>
          <w:lang w:val="vi-VN"/>
        </w:rPr>
        <w:t xml:space="preserve">; tiến hành kiểm tra 02 đơn vị tại huyện Nhà Bè, gửi biên bản kiểm tra về cụm trưởng và </w:t>
      </w:r>
      <w:r w:rsidR="00973A57">
        <w:rPr>
          <w:sz w:val="28"/>
          <w:szCs w:val="28"/>
          <w:lang w:val="vi-VN"/>
        </w:rPr>
        <w:t xml:space="preserve">đón đoàn kiểm tra công tác thư </w:t>
      </w:r>
      <w:r>
        <w:rPr>
          <w:sz w:val="28"/>
          <w:szCs w:val="28"/>
          <w:lang w:val="vi-VN"/>
        </w:rPr>
        <w:t>viện của quận 10 đối với huyện Hóc Môn tại 02 đơn vị</w:t>
      </w:r>
      <w:r w:rsidR="00EC7AA1">
        <w:rPr>
          <w:rStyle w:val="FootnoteReference"/>
          <w:sz w:val="28"/>
          <w:szCs w:val="28"/>
          <w:lang w:val="vi-VN"/>
        </w:rPr>
        <w:footnoteReference w:id="13"/>
      </w:r>
      <w:r w:rsidR="00973A57">
        <w:rPr>
          <w:sz w:val="28"/>
          <w:szCs w:val="28"/>
          <w:lang w:val="vi-VN"/>
        </w:rPr>
        <w:t xml:space="preserve">. </w:t>
      </w:r>
    </w:p>
    <w:p w:rsidR="009A13E1" w:rsidRDefault="009A13E1" w:rsidP="00EC7AA1">
      <w:pPr>
        <w:pStyle w:val="Normal1"/>
        <w:widowControl/>
        <w:spacing w:before="120"/>
        <w:ind w:firstLine="0"/>
        <w:rPr>
          <w:sz w:val="28"/>
          <w:szCs w:val="28"/>
          <w:lang w:val="vi-VN"/>
        </w:rPr>
      </w:pPr>
    </w:p>
    <w:p w:rsidR="009A13E1" w:rsidRPr="00973A57" w:rsidRDefault="009A13E1" w:rsidP="008670BA">
      <w:pPr>
        <w:pStyle w:val="Normal1"/>
        <w:widowControl/>
        <w:spacing w:before="120"/>
        <w:ind w:firstLine="0"/>
        <w:rPr>
          <w:sz w:val="28"/>
          <w:szCs w:val="28"/>
          <w:lang w:val="vi-VN"/>
        </w:rPr>
      </w:pPr>
    </w:p>
    <w:p w:rsidR="001F559F" w:rsidRDefault="00EC7AA1" w:rsidP="00254FC5">
      <w:pPr>
        <w:spacing w:before="120" w:after="120" w:line="240" w:lineRule="auto"/>
        <w:ind w:left="720"/>
        <w:jc w:val="both"/>
        <w:rPr>
          <w:b/>
          <w:sz w:val="28"/>
          <w:szCs w:val="28"/>
          <w:shd w:val="clear" w:color="auto" w:fill="FFFFFF"/>
        </w:rPr>
      </w:pPr>
      <w:r>
        <w:rPr>
          <w:b/>
          <w:sz w:val="28"/>
          <w:szCs w:val="28"/>
          <w:shd w:val="clear" w:color="auto" w:fill="FFFFFF"/>
        </w:rPr>
        <w:lastRenderedPageBreak/>
        <w:t>III. NHẬN ĐỊNH CHUNG:</w:t>
      </w:r>
    </w:p>
    <w:p w:rsidR="00973A57" w:rsidRDefault="001F559F" w:rsidP="00254FC5">
      <w:pPr>
        <w:spacing w:before="120" w:after="120" w:line="240" w:lineRule="auto"/>
        <w:ind w:left="720"/>
        <w:jc w:val="both"/>
        <w:rPr>
          <w:sz w:val="28"/>
          <w:szCs w:val="28"/>
          <w:shd w:val="clear" w:color="auto" w:fill="FFFFFF"/>
        </w:rPr>
      </w:pPr>
      <w:r>
        <w:rPr>
          <w:b/>
          <w:sz w:val="28"/>
          <w:szCs w:val="28"/>
          <w:shd w:val="clear" w:color="auto" w:fill="FFFFFF"/>
        </w:rPr>
        <w:t>1. Ưu điểm:</w:t>
      </w:r>
      <w:r w:rsidR="008D334A">
        <w:rPr>
          <w:sz w:val="28"/>
          <w:szCs w:val="28"/>
          <w:shd w:val="clear" w:color="auto" w:fill="FFFFFF"/>
        </w:rPr>
        <w:t xml:space="preserve"> </w:t>
      </w:r>
    </w:p>
    <w:p w:rsidR="00973A57" w:rsidRDefault="008D334A" w:rsidP="00254FC5">
      <w:pPr>
        <w:spacing w:before="120" w:after="120" w:line="240" w:lineRule="auto"/>
        <w:ind w:firstLine="720"/>
        <w:jc w:val="both"/>
        <w:rPr>
          <w:sz w:val="28"/>
          <w:szCs w:val="28"/>
          <w:shd w:val="clear" w:color="auto" w:fill="FFFFFF"/>
        </w:rPr>
      </w:pPr>
      <w:r>
        <w:rPr>
          <w:sz w:val="28"/>
          <w:szCs w:val="28"/>
          <w:shd w:val="clear" w:color="auto" w:fill="FFFFFF"/>
        </w:rPr>
        <w:t xml:space="preserve">Thư viện các trường có nhiều cố gắng để hoạt động tốt trong tình hình dịch bệnh đang diễn biến phức tạp. Tổ chức các hoạt động </w:t>
      </w:r>
      <w:proofErr w:type="gramStart"/>
      <w:r>
        <w:rPr>
          <w:sz w:val="28"/>
          <w:szCs w:val="28"/>
          <w:shd w:val="clear" w:color="auto" w:fill="FFFFFF"/>
        </w:rPr>
        <w:t>thu</w:t>
      </w:r>
      <w:proofErr w:type="gramEnd"/>
      <w:r>
        <w:rPr>
          <w:sz w:val="28"/>
          <w:szCs w:val="28"/>
          <w:shd w:val="clear" w:color="auto" w:fill="FFFFFF"/>
        </w:rPr>
        <w:t xml:space="preserve"> hút bạn đọc đến thư viện tham gia đọ</w:t>
      </w:r>
      <w:r w:rsidR="00973A57">
        <w:rPr>
          <w:sz w:val="28"/>
          <w:szCs w:val="28"/>
          <w:shd w:val="clear" w:color="auto" w:fill="FFFFFF"/>
        </w:rPr>
        <w:t>c sách.</w:t>
      </w:r>
    </w:p>
    <w:p w:rsidR="004015EA" w:rsidRDefault="008D334A" w:rsidP="00254FC5">
      <w:pPr>
        <w:spacing w:before="120" w:after="120" w:line="240" w:lineRule="auto"/>
        <w:ind w:firstLine="720"/>
        <w:jc w:val="both"/>
        <w:rPr>
          <w:sz w:val="28"/>
          <w:szCs w:val="28"/>
          <w:shd w:val="clear" w:color="auto" w:fill="FFFFFF"/>
          <w:lang w:val="vi-VN"/>
        </w:rPr>
      </w:pPr>
      <w:r>
        <w:rPr>
          <w:sz w:val="28"/>
          <w:szCs w:val="28"/>
          <w:shd w:val="clear" w:color="auto" w:fill="FFFFFF"/>
        </w:rPr>
        <w:t>Thư viện trường có chuyển biến tốt như TH Ấ</w:t>
      </w:r>
      <w:r w:rsidR="00973A57">
        <w:rPr>
          <w:sz w:val="28"/>
          <w:szCs w:val="28"/>
          <w:shd w:val="clear" w:color="auto" w:fill="FFFFFF"/>
        </w:rPr>
        <w:t>p Đình</w:t>
      </w:r>
      <w:r w:rsidR="004015EA">
        <w:rPr>
          <w:sz w:val="28"/>
          <w:szCs w:val="28"/>
          <w:shd w:val="clear" w:color="auto" w:fill="FFFFFF"/>
          <w:lang w:val="vi-VN"/>
        </w:rPr>
        <w:t>, TH Nhị Tân</w:t>
      </w:r>
      <w:r w:rsidR="00330741">
        <w:rPr>
          <w:sz w:val="28"/>
          <w:szCs w:val="28"/>
          <w:shd w:val="clear" w:color="auto" w:fill="FFFFFF"/>
          <w:lang w:val="vi-VN"/>
        </w:rPr>
        <w:t>, TH Nhị Xuân</w:t>
      </w:r>
      <w:r w:rsidR="00973A57">
        <w:rPr>
          <w:sz w:val="28"/>
          <w:szCs w:val="28"/>
          <w:shd w:val="clear" w:color="auto" w:fill="FFFFFF"/>
        </w:rPr>
        <w:t xml:space="preserve">. </w:t>
      </w:r>
      <w:r w:rsidR="004015EA">
        <w:rPr>
          <w:sz w:val="28"/>
          <w:szCs w:val="28"/>
          <w:shd w:val="clear" w:color="auto" w:fill="FFFFFF"/>
          <w:lang w:val="vi-VN"/>
        </w:rPr>
        <w:t>Nhiều thư viện giữ vững danh hiệu đạ</w:t>
      </w:r>
      <w:r w:rsidR="001E0735">
        <w:rPr>
          <w:sz w:val="28"/>
          <w:szCs w:val="28"/>
          <w:shd w:val="clear" w:color="auto" w:fill="FFFFFF"/>
          <w:lang w:val="vi-VN"/>
        </w:rPr>
        <w:t>t được</w:t>
      </w:r>
      <w:r w:rsidR="004015EA">
        <w:rPr>
          <w:sz w:val="28"/>
          <w:szCs w:val="28"/>
          <w:shd w:val="clear" w:color="auto" w:fill="FFFFFF"/>
          <w:lang w:val="vi-VN"/>
        </w:rPr>
        <w:t xml:space="preserve"> cao nhất trong các năm trước. </w:t>
      </w:r>
      <w:r w:rsidR="00973A57">
        <w:rPr>
          <w:sz w:val="28"/>
          <w:szCs w:val="28"/>
          <w:shd w:val="clear" w:color="auto" w:fill="FFFFFF"/>
          <w:lang w:val="vi-VN"/>
        </w:rPr>
        <w:t xml:space="preserve">Tỉ lệ thư viện các trường được đánh giá xuất sắc cao hơn chỉ tiêu kế hoạch đề ra. </w:t>
      </w:r>
    </w:p>
    <w:p w:rsidR="001F559F" w:rsidRPr="001F559F" w:rsidRDefault="001F559F" w:rsidP="00254FC5">
      <w:pPr>
        <w:spacing w:before="120" w:after="120" w:line="240" w:lineRule="auto"/>
        <w:ind w:firstLine="720"/>
        <w:jc w:val="both"/>
        <w:rPr>
          <w:b/>
          <w:sz w:val="28"/>
          <w:szCs w:val="28"/>
          <w:shd w:val="clear" w:color="auto" w:fill="FFFFFF"/>
        </w:rPr>
      </w:pPr>
      <w:r w:rsidRPr="001F559F">
        <w:rPr>
          <w:b/>
          <w:sz w:val="28"/>
          <w:szCs w:val="28"/>
          <w:shd w:val="clear" w:color="auto" w:fill="FFFFFF"/>
        </w:rPr>
        <w:t>2. Hạn chế:</w:t>
      </w:r>
    </w:p>
    <w:p w:rsidR="001F559F" w:rsidRDefault="001F559F" w:rsidP="001F559F">
      <w:pPr>
        <w:spacing w:before="120" w:after="120" w:line="240" w:lineRule="auto"/>
        <w:ind w:firstLine="720"/>
        <w:jc w:val="both"/>
        <w:rPr>
          <w:sz w:val="28"/>
          <w:szCs w:val="28"/>
          <w:shd w:val="clear" w:color="auto" w:fill="FFFFFF"/>
        </w:rPr>
      </w:pPr>
      <w:r w:rsidRPr="00973A57">
        <w:rPr>
          <w:sz w:val="28"/>
          <w:szCs w:val="28"/>
          <w:shd w:val="clear" w:color="auto" w:fill="FFFFFF"/>
        </w:rPr>
        <w:t xml:space="preserve">Qua công tác kiểm tra công nhận danh hiệu </w:t>
      </w:r>
      <w:proofErr w:type="gramStart"/>
      <w:r w:rsidRPr="00973A57">
        <w:rPr>
          <w:sz w:val="28"/>
          <w:szCs w:val="28"/>
          <w:shd w:val="clear" w:color="auto" w:fill="FFFFFF"/>
        </w:rPr>
        <w:t>thư</w:t>
      </w:r>
      <w:proofErr w:type="gramEnd"/>
      <w:r w:rsidRPr="00973A57">
        <w:rPr>
          <w:sz w:val="28"/>
          <w:szCs w:val="28"/>
          <w:shd w:val="clear" w:color="auto" w:fill="FFFFFF"/>
        </w:rPr>
        <w:t xml:space="preserve"> viên cuối năm còn một số tồn tạ</w:t>
      </w:r>
      <w:r>
        <w:rPr>
          <w:sz w:val="28"/>
          <w:szCs w:val="28"/>
          <w:shd w:val="clear" w:color="auto" w:fill="FFFFFF"/>
        </w:rPr>
        <w:t>i như sau</w:t>
      </w:r>
      <w:r w:rsidRPr="00973A57">
        <w:rPr>
          <w:sz w:val="28"/>
          <w:szCs w:val="28"/>
          <w:shd w:val="clear" w:color="auto" w:fill="FFFFFF"/>
        </w:rPr>
        <w:t>:</w:t>
      </w:r>
    </w:p>
    <w:p w:rsidR="00EF5ECC" w:rsidRPr="00976A8A" w:rsidRDefault="00EF5ECC" w:rsidP="00EF5ECC">
      <w:pPr>
        <w:pStyle w:val="Normal1"/>
        <w:widowControl/>
        <w:spacing w:before="120"/>
        <w:rPr>
          <w:sz w:val="28"/>
          <w:szCs w:val="28"/>
          <w:lang w:val="vi-VN"/>
        </w:rPr>
      </w:pPr>
      <w:r>
        <w:rPr>
          <w:sz w:val="28"/>
          <w:szCs w:val="28"/>
          <w:lang w:val="vi-VN"/>
        </w:rPr>
        <w:t>Còn một số đơn vị chưa quan tâm khắc phục được những nội dung hạn chế trong năm học trước như: Tỉ lệ sách tham khảo bằng hoặc thấp hơn năm học trước</w:t>
      </w:r>
      <w:r>
        <w:rPr>
          <w:rStyle w:val="FootnoteReference"/>
          <w:sz w:val="28"/>
          <w:szCs w:val="28"/>
          <w:lang w:val="vi-VN"/>
        </w:rPr>
        <w:footnoteReference w:id="14"/>
      </w:r>
      <w:r>
        <w:rPr>
          <w:sz w:val="28"/>
          <w:szCs w:val="28"/>
          <w:lang w:val="vi-VN"/>
        </w:rPr>
        <w:t>; tỉ lệ sách tham khảo mua mới chưa đạt</w:t>
      </w:r>
      <w:r>
        <w:rPr>
          <w:rStyle w:val="FootnoteReference"/>
          <w:sz w:val="28"/>
          <w:szCs w:val="28"/>
          <w:lang w:val="vi-VN"/>
        </w:rPr>
        <w:footnoteReference w:id="15"/>
      </w:r>
      <w:r>
        <w:rPr>
          <w:sz w:val="28"/>
          <w:szCs w:val="28"/>
          <w:shd w:val="clear" w:color="auto" w:fill="FFFFFF"/>
        </w:rPr>
        <w:t xml:space="preserve">; </w:t>
      </w:r>
      <w:r>
        <w:rPr>
          <w:sz w:val="28"/>
          <w:szCs w:val="28"/>
          <w:shd w:val="clear" w:color="auto" w:fill="FFFFFF"/>
          <w:lang w:val="vi-VN"/>
        </w:rPr>
        <w:t>c</w:t>
      </w:r>
      <w:r w:rsidRPr="00973A57">
        <w:rPr>
          <w:sz w:val="28"/>
          <w:szCs w:val="28"/>
          <w:shd w:val="clear" w:color="auto" w:fill="FFFFFF"/>
        </w:rPr>
        <w:t>hưa thanh lý sách, báo kịp thời khi không còn sử dụ</w:t>
      </w:r>
      <w:r>
        <w:rPr>
          <w:sz w:val="28"/>
          <w:szCs w:val="28"/>
          <w:shd w:val="clear" w:color="auto" w:fill="FFFFFF"/>
        </w:rPr>
        <w:t>ng</w:t>
      </w:r>
      <w:r>
        <w:rPr>
          <w:rStyle w:val="FootnoteReference"/>
          <w:sz w:val="28"/>
          <w:szCs w:val="28"/>
          <w:shd w:val="clear" w:color="auto" w:fill="FFFFFF"/>
        </w:rPr>
        <w:footnoteReference w:id="16"/>
      </w:r>
      <w:r>
        <w:rPr>
          <w:sz w:val="28"/>
          <w:szCs w:val="28"/>
          <w:shd w:val="clear" w:color="auto" w:fill="FFFFFF"/>
          <w:lang w:val="vi-VN"/>
        </w:rPr>
        <w:t>.</w:t>
      </w:r>
    </w:p>
    <w:p w:rsidR="001F559F" w:rsidRPr="00780363" w:rsidRDefault="001F559F" w:rsidP="001F559F">
      <w:pPr>
        <w:spacing w:before="120" w:after="120" w:line="240" w:lineRule="auto"/>
        <w:ind w:firstLine="720"/>
        <w:jc w:val="both"/>
        <w:rPr>
          <w:sz w:val="28"/>
          <w:szCs w:val="28"/>
          <w:shd w:val="clear" w:color="auto" w:fill="FFFFFF"/>
          <w:lang w:val="vi-VN"/>
        </w:rPr>
      </w:pPr>
      <w:r>
        <w:rPr>
          <w:sz w:val="28"/>
          <w:szCs w:val="28"/>
          <w:shd w:val="clear" w:color="auto" w:fill="FFFFFF"/>
          <w:lang w:val="vi-VN"/>
        </w:rPr>
        <w:t xml:space="preserve">+ </w:t>
      </w:r>
      <w:r w:rsidRPr="00973A57">
        <w:rPr>
          <w:sz w:val="28"/>
          <w:szCs w:val="28"/>
          <w:shd w:val="clear" w:color="auto" w:fill="FFFFFF"/>
        </w:rPr>
        <w:t>Tỉ lệ sách tham khả</w:t>
      </w:r>
      <w:r>
        <w:rPr>
          <w:sz w:val="28"/>
          <w:szCs w:val="28"/>
          <w:shd w:val="clear" w:color="auto" w:fill="FFFFFF"/>
        </w:rPr>
        <w:t>o/</w:t>
      </w:r>
      <w:r w:rsidRPr="00973A57">
        <w:rPr>
          <w:sz w:val="28"/>
          <w:szCs w:val="28"/>
          <w:shd w:val="clear" w:color="auto" w:fill="FFFFFF"/>
        </w:rPr>
        <w:t>1HS còn thấp</w:t>
      </w:r>
      <w:r>
        <w:rPr>
          <w:rStyle w:val="FootnoteReference"/>
          <w:sz w:val="28"/>
          <w:szCs w:val="28"/>
          <w:shd w:val="clear" w:color="auto" w:fill="FFFFFF"/>
        </w:rPr>
        <w:footnoteReference w:id="17"/>
      </w:r>
      <w:r w:rsidRPr="00973A57">
        <w:rPr>
          <w:sz w:val="28"/>
          <w:szCs w:val="28"/>
          <w:shd w:val="clear" w:color="auto" w:fill="FFFFFF"/>
        </w:rPr>
        <w:t>.</w:t>
      </w:r>
    </w:p>
    <w:p w:rsidR="001F559F" w:rsidRPr="00976A8A" w:rsidRDefault="001F559F" w:rsidP="001F559F">
      <w:pPr>
        <w:spacing w:before="120" w:after="120" w:line="240" w:lineRule="auto"/>
        <w:ind w:firstLine="720"/>
        <w:jc w:val="both"/>
        <w:rPr>
          <w:sz w:val="28"/>
          <w:szCs w:val="28"/>
          <w:shd w:val="clear" w:color="auto" w:fill="FFFFFF"/>
          <w:lang w:val="vi-VN"/>
        </w:rPr>
      </w:pPr>
      <w:r>
        <w:rPr>
          <w:sz w:val="28"/>
          <w:szCs w:val="28"/>
          <w:shd w:val="clear" w:color="auto" w:fill="FFFFFF"/>
          <w:lang w:val="vi-VN"/>
        </w:rPr>
        <w:t xml:space="preserve">+ </w:t>
      </w:r>
      <w:r w:rsidRPr="00973A57">
        <w:rPr>
          <w:sz w:val="28"/>
          <w:szCs w:val="28"/>
          <w:shd w:val="clear" w:color="auto" w:fill="FFFFFF"/>
        </w:rPr>
        <w:t>Chưa thanh lý sách, báo kịp thời khi không còn sử dụ</w:t>
      </w:r>
      <w:r>
        <w:rPr>
          <w:sz w:val="28"/>
          <w:szCs w:val="28"/>
          <w:shd w:val="clear" w:color="auto" w:fill="FFFFFF"/>
        </w:rPr>
        <w:t>ng</w:t>
      </w:r>
      <w:r>
        <w:rPr>
          <w:rStyle w:val="FootnoteReference"/>
          <w:sz w:val="28"/>
          <w:szCs w:val="28"/>
          <w:shd w:val="clear" w:color="auto" w:fill="FFFFFF"/>
        </w:rPr>
        <w:footnoteReference w:id="18"/>
      </w:r>
      <w:r>
        <w:rPr>
          <w:sz w:val="28"/>
          <w:szCs w:val="28"/>
          <w:shd w:val="clear" w:color="auto" w:fill="FFFFFF"/>
          <w:lang w:val="vi-VN"/>
        </w:rPr>
        <w:t>.</w:t>
      </w:r>
    </w:p>
    <w:p w:rsidR="001F559F" w:rsidRPr="00973A57" w:rsidRDefault="001F559F" w:rsidP="001F559F">
      <w:pPr>
        <w:spacing w:before="120" w:after="120" w:line="240" w:lineRule="auto"/>
        <w:ind w:firstLine="720"/>
        <w:jc w:val="both"/>
        <w:rPr>
          <w:sz w:val="28"/>
          <w:szCs w:val="28"/>
          <w:shd w:val="clear" w:color="auto" w:fill="FFFFFF"/>
        </w:rPr>
      </w:pPr>
      <w:r>
        <w:rPr>
          <w:sz w:val="28"/>
          <w:szCs w:val="28"/>
          <w:shd w:val="clear" w:color="auto" w:fill="FFFFFF"/>
          <w:lang w:val="vi-VN"/>
        </w:rPr>
        <w:t xml:space="preserve">+ </w:t>
      </w:r>
      <w:r w:rsidRPr="00973A57">
        <w:rPr>
          <w:sz w:val="28"/>
          <w:szCs w:val="28"/>
          <w:shd w:val="clear" w:color="auto" w:fill="FFFFFF"/>
        </w:rPr>
        <w:t>Hồ sơ sổ sách chưa cập nhật chính xác hoặc chưa khoa học</w:t>
      </w:r>
      <w:r>
        <w:rPr>
          <w:rStyle w:val="FootnoteReference"/>
          <w:sz w:val="28"/>
          <w:szCs w:val="28"/>
          <w:shd w:val="clear" w:color="auto" w:fill="FFFFFF"/>
        </w:rPr>
        <w:footnoteReference w:id="19"/>
      </w:r>
      <w:r>
        <w:rPr>
          <w:sz w:val="28"/>
          <w:szCs w:val="28"/>
          <w:shd w:val="clear" w:color="auto" w:fill="FFFFFF"/>
        </w:rPr>
        <w:t>.</w:t>
      </w:r>
    </w:p>
    <w:p w:rsidR="001F559F" w:rsidRPr="00973A57" w:rsidRDefault="001F559F" w:rsidP="001F559F">
      <w:pPr>
        <w:spacing w:before="120" w:after="120" w:line="240" w:lineRule="auto"/>
        <w:ind w:firstLine="720"/>
        <w:jc w:val="both"/>
        <w:rPr>
          <w:sz w:val="28"/>
          <w:szCs w:val="28"/>
          <w:shd w:val="clear" w:color="auto" w:fill="FFFFFF"/>
        </w:rPr>
      </w:pPr>
      <w:r>
        <w:rPr>
          <w:sz w:val="28"/>
          <w:szCs w:val="28"/>
          <w:shd w:val="clear" w:color="auto" w:fill="FFFFFF"/>
          <w:lang w:val="vi-VN"/>
        </w:rPr>
        <w:t>+ V</w:t>
      </w:r>
      <w:r w:rsidRPr="00973A57">
        <w:rPr>
          <w:sz w:val="28"/>
          <w:szCs w:val="28"/>
          <w:shd w:val="clear" w:color="auto" w:fill="FFFFFF"/>
        </w:rPr>
        <w:t>ị trí phòng thư viện chưa thuận lợi để học sinh đến</w:t>
      </w:r>
      <w:r>
        <w:rPr>
          <w:sz w:val="28"/>
          <w:szCs w:val="28"/>
          <w:shd w:val="clear" w:color="auto" w:fill="FFFFFF"/>
          <w:lang w:val="vi-VN"/>
        </w:rPr>
        <w:t xml:space="preserve"> đọc</w:t>
      </w:r>
      <w:r>
        <w:rPr>
          <w:rStyle w:val="FootnoteReference"/>
          <w:sz w:val="28"/>
          <w:szCs w:val="28"/>
          <w:shd w:val="clear" w:color="auto" w:fill="FFFFFF"/>
          <w:lang w:val="vi-VN"/>
        </w:rPr>
        <w:footnoteReference w:id="20"/>
      </w:r>
      <w:r>
        <w:rPr>
          <w:sz w:val="28"/>
          <w:szCs w:val="28"/>
          <w:shd w:val="clear" w:color="auto" w:fill="FFFFFF"/>
        </w:rPr>
        <w:t>.</w:t>
      </w:r>
    </w:p>
    <w:p w:rsidR="001F559F" w:rsidRPr="00976A8A" w:rsidRDefault="001F559F" w:rsidP="001F559F">
      <w:pPr>
        <w:pStyle w:val="Normal1"/>
        <w:widowControl/>
        <w:spacing w:before="120"/>
        <w:rPr>
          <w:sz w:val="28"/>
          <w:szCs w:val="28"/>
          <w:lang w:val="vi-VN"/>
        </w:rPr>
      </w:pPr>
      <w:r>
        <w:rPr>
          <w:sz w:val="28"/>
          <w:szCs w:val="28"/>
          <w:lang w:val="vi-VN"/>
        </w:rPr>
        <w:t xml:space="preserve">+ </w:t>
      </w:r>
      <w:r w:rsidR="00EF5ECC">
        <w:rPr>
          <w:sz w:val="28"/>
          <w:szCs w:val="28"/>
        </w:rPr>
        <w:t>T</w:t>
      </w:r>
      <w:r>
        <w:rPr>
          <w:sz w:val="28"/>
          <w:szCs w:val="28"/>
          <w:lang w:val="vi-VN"/>
        </w:rPr>
        <w:t>ỉ lệ sách tham khảo mua mới chưa đạt</w:t>
      </w:r>
      <w:r>
        <w:rPr>
          <w:rStyle w:val="FootnoteReference"/>
          <w:sz w:val="28"/>
          <w:szCs w:val="28"/>
          <w:lang w:val="vi-VN"/>
        </w:rPr>
        <w:footnoteReference w:id="21"/>
      </w:r>
      <w:r>
        <w:rPr>
          <w:sz w:val="28"/>
          <w:szCs w:val="28"/>
          <w:shd w:val="clear" w:color="auto" w:fill="FFFFFF"/>
        </w:rPr>
        <w:t xml:space="preserve">; </w:t>
      </w:r>
      <w:r>
        <w:rPr>
          <w:sz w:val="28"/>
          <w:szCs w:val="28"/>
          <w:shd w:val="clear" w:color="auto" w:fill="FFFFFF"/>
          <w:lang w:val="vi-VN"/>
        </w:rPr>
        <w:t>c</w:t>
      </w:r>
      <w:r w:rsidRPr="00973A57">
        <w:rPr>
          <w:sz w:val="28"/>
          <w:szCs w:val="28"/>
          <w:shd w:val="clear" w:color="auto" w:fill="FFFFFF"/>
        </w:rPr>
        <w:t>hưa thanh lý sách, báo kịp thời khi không còn sử dụ</w:t>
      </w:r>
      <w:r>
        <w:rPr>
          <w:sz w:val="28"/>
          <w:szCs w:val="28"/>
          <w:shd w:val="clear" w:color="auto" w:fill="FFFFFF"/>
        </w:rPr>
        <w:t>ng</w:t>
      </w:r>
      <w:r>
        <w:rPr>
          <w:rStyle w:val="FootnoteReference"/>
          <w:sz w:val="28"/>
          <w:szCs w:val="28"/>
          <w:shd w:val="clear" w:color="auto" w:fill="FFFFFF"/>
        </w:rPr>
        <w:footnoteReference w:id="22"/>
      </w:r>
      <w:r>
        <w:rPr>
          <w:sz w:val="28"/>
          <w:szCs w:val="28"/>
          <w:shd w:val="clear" w:color="auto" w:fill="FFFFFF"/>
          <w:lang w:val="vi-VN"/>
        </w:rPr>
        <w:t>.</w:t>
      </w:r>
    </w:p>
    <w:p w:rsidR="008D334A" w:rsidRDefault="001F559F" w:rsidP="00254FC5">
      <w:pPr>
        <w:spacing w:before="120" w:after="120" w:line="240" w:lineRule="auto"/>
        <w:ind w:firstLine="720"/>
        <w:jc w:val="both"/>
        <w:rPr>
          <w:sz w:val="28"/>
          <w:szCs w:val="28"/>
          <w:shd w:val="clear" w:color="auto" w:fill="FFFFFF"/>
        </w:rPr>
      </w:pPr>
      <w:r>
        <w:rPr>
          <w:sz w:val="28"/>
          <w:szCs w:val="28"/>
          <w:shd w:val="clear" w:color="auto" w:fill="FFFFFF"/>
        </w:rPr>
        <w:lastRenderedPageBreak/>
        <w:t xml:space="preserve"> </w:t>
      </w:r>
      <w:r>
        <w:rPr>
          <w:sz w:val="28"/>
          <w:szCs w:val="28"/>
          <w:shd w:val="clear" w:color="auto" w:fill="FFFFFF"/>
          <w:lang w:val="vi-VN"/>
        </w:rPr>
        <w:t xml:space="preserve">+ </w:t>
      </w:r>
      <w:r>
        <w:rPr>
          <w:sz w:val="28"/>
          <w:szCs w:val="28"/>
          <w:shd w:val="clear" w:color="auto" w:fill="FFFFFF"/>
        </w:rPr>
        <w:t>C</w:t>
      </w:r>
      <w:r w:rsidR="00103AE5">
        <w:rPr>
          <w:sz w:val="28"/>
          <w:szCs w:val="28"/>
          <w:shd w:val="clear" w:color="auto" w:fill="FFFFFF"/>
        </w:rPr>
        <w:t xml:space="preserve">òn trường chưa đạt hiệu quả công tác </w:t>
      </w:r>
      <w:r w:rsidR="00973A57">
        <w:rPr>
          <w:sz w:val="28"/>
          <w:szCs w:val="28"/>
          <w:shd w:val="clear" w:color="auto" w:fill="FFFFFF"/>
          <w:lang w:val="vi-VN"/>
        </w:rPr>
        <w:t xml:space="preserve">thư viện như </w:t>
      </w:r>
      <w:r w:rsidR="00103AE5">
        <w:rPr>
          <w:sz w:val="28"/>
          <w:szCs w:val="28"/>
          <w:shd w:val="clear" w:color="auto" w:fill="FFFFFF"/>
        </w:rPr>
        <w:t>như mong muố</w:t>
      </w:r>
      <w:r w:rsidR="00973A57">
        <w:rPr>
          <w:sz w:val="28"/>
          <w:szCs w:val="28"/>
          <w:shd w:val="clear" w:color="auto" w:fill="FFFFFF"/>
        </w:rPr>
        <w:t>n</w:t>
      </w:r>
      <w:r w:rsidR="00973A57">
        <w:rPr>
          <w:sz w:val="28"/>
          <w:szCs w:val="28"/>
          <w:shd w:val="clear" w:color="auto" w:fill="FFFFFF"/>
          <w:lang w:val="vi-VN"/>
        </w:rPr>
        <w:t xml:space="preserve"> và kết quả đánh giá thấp hơn năm học trướ</w:t>
      </w:r>
      <w:r>
        <w:rPr>
          <w:sz w:val="28"/>
          <w:szCs w:val="28"/>
          <w:shd w:val="clear" w:color="auto" w:fill="FFFFFF"/>
          <w:lang w:val="vi-VN"/>
        </w:rPr>
        <w:t xml:space="preserve">c </w:t>
      </w:r>
      <w:r>
        <w:rPr>
          <w:rStyle w:val="FootnoteReference"/>
          <w:sz w:val="28"/>
          <w:szCs w:val="28"/>
          <w:shd w:val="clear" w:color="auto" w:fill="FFFFFF"/>
          <w:lang w:val="vi-VN"/>
        </w:rPr>
        <w:footnoteReference w:id="23"/>
      </w:r>
      <w:r w:rsidR="00973A57">
        <w:rPr>
          <w:sz w:val="28"/>
          <w:szCs w:val="28"/>
          <w:shd w:val="clear" w:color="auto" w:fill="FFFFFF"/>
        </w:rPr>
        <w:t>.</w:t>
      </w:r>
    </w:p>
    <w:p w:rsidR="00330741" w:rsidRDefault="001F559F" w:rsidP="0042541A">
      <w:pPr>
        <w:pStyle w:val="Normal1"/>
        <w:widowControl/>
        <w:spacing w:before="120"/>
        <w:rPr>
          <w:sz w:val="28"/>
          <w:szCs w:val="28"/>
          <w:lang w:val="vi-VN"/>
        </w:rPr>
      </w:pPr>
      <w:r>
        <w:rPr>
          <w:sz w:val="28"/>
          <w:szCs w:val="28"/>
          <w:lang w:val="vi-VN"/>
        </w:rPr>
        <w:t xml:space="preserve"> </w:t>
      </w:r>
      <w:r>
        <w:rPr>
          <w:sz w:val="28"/>
          <w:szCs w:val="28"/>
        </w:rPr>
        <w:t xml:space="preserve">+ </w:t>
      </w:r>
      <w:r w:rsidR="00973A57">
        <w:rPr>
          <w:sz w:val="28"/>
          <w:szCs w:val="28"/>
        </w:rPr>
        <w:t xml:space="preserve">Do tình hình dịch bệnh Covid 19 kéo dài nên chưa tiếp tục </w:t>
      </w:r>
      <w:r w:rsidR="00973A57" w:rsidRPr="00306CC8">
        <w:rPr>
          <w:sz w:val="28"/>
          <w:szCs w:val="28"/>
        </w:rPr>
        <w:t xml:space="preserve">triển khai dự </w:t>
      </w:r>
      <w:proofErr w:type="gramStart"/>
      <w:r w:rsidR="00973A57" w:rsidRPr="00306CC8">
        <w:rPr>
          <w:sz w:val="28"/>
          <w:szCs w:val="28"/>
        </w:rPr>
        <w:t>án</w:t>
      </w:r>
      <w:proofErr w:type="gramEnd"/>
      <w:r w:rsidR="00973A57" w:rsidRPr="00306CC8">
        <w:rPr>
          <w:sz w:val="28"/>
          <w:szCs w:val="28"/>
        </w:rPr>
        <w:t xml:space="preserve"> </w:t>
      </w:r>
      <w:r w:rsidR="00973A57">
        <w:rPr>
          <w:sz w:val="28"/>
          <w:szCs w:val="28"/>
        </w:rPr>
        <w:t xml:space="preserve">thư viện thông minh lưu động </w:t>
      </w:r>
      <w:r w:rsidR="004015EA">
        <w:rPr>
          <w:sz w:val="28"/>
          <w:szCs w:val="28"/>
          <w:lang w:val="vi-VN"/>
        </w:rPr>
        <w:t>theo kế hoạch.</w:t>
      </w:r>
    </w:p>
    <w:p w:rsidR="00330741" w:rsidRPr="001F296E" w:rsidRDefault="00330741" w:rsidP="00330741">
      <w:pPr>
        <w:pStyle w:val="Normal1"/>
        <w:widowControl/>
        <w:spacing w:before="120"/>
        <w:rPr>
          <w:b/>
          <w:color w:val="auto"/>
          <w:sz w:val="28"/>
          <w:szCs w:val="28"/>
        </w:rPr>
      </w:pPr>
      <w:r w:rsidRPr="001F296E">
        <w:rPr>
          <w:b/>
          <w:color w:val="auto"/>
          <w:sz w:val="28"/>
          <w:szCs w:val="28"/>
        </w:rPr>
        <w:t>3.</w:t>
      </w:r>
      <w:r>
        <w:rPr>
          <w:color w:val="auto"/>
          <w:sz w:val="28"/>
          <w:szCs w:val="28"/>
        </w:rPr>
        <w:t xml:space="preserve"> </w:t>
      </w:r>
      <w:r w:rsidR="001F559F">
        <w:rPr>
          <w:b/>
          <w:color w:val="auto"/>
          <w:sz w:val="28"/>
          <w:szCs w:val="28"/>
        </w:rPr>
        <w:t>Nguyên nhân:</w:t>
      </w:r>
    </w:p>
    <w:p w:rsidR="00330741" w:rsidRDefault="00330741" w:rsidP="00330741">
      <w:pPr>
        <w:spacing w:before="120" w:after="120" w:line="240" w:lineRule="auto"/>
        <w:ind w:firstLine="720"/>
        <w:jc w:val="both"/>
        <w:rPr>
          <w:sz w:val="28"/>
          <w:szCs w:val="28"/>
          <w:shd w:val="clear" w:color="auto" w:fill="FFFFFF"/>
        </w:rPr>
      </w:pPr>
      <w:r>
        <w:rPr>
          <w:sz w:val="28"/>
          <w:szCs w:val="28"/>
        </w:rPr>
        <w:t xml:space="preserve"> Các trường cần thực hiện đầy đủ các yêu cầu của </w:t>
      </w:r>
      <w:r w:rsidRPr="00A6128A">
        <w:rPr>
          <w:sz w:val="28"/>
          <w:szCs w:val="28"/>
          <w:shd w:val="clear" w:color="auto" w:fill="FFFFFF"/>
        </w:rPr>
        <w:t>Quyết định số 01/2003/QĐ-BGDĐT ngày 02/01/2003 của Bộ Giáo dục Đào tạo về việc ban hành quy định tiêu chuẩn Thư viện trường phổ thông; văn</w:t>
      </w:r>
      <w:r>
        <w:rPr>
          <w:sz w:val="28"/>
          <w:szCs w:val="28"/>
          <w:shd w:val="clear" w:color="auto" w:fill="FFFFFF"/>
        </w:rPr>
        <w:t xml:space="preserve"> bản</w:t>
      </w:r>
      <w:r w:rsidRPr="00A6128A">
        <w:rPr>
          <w:sz w:val="28"/>
          <w:szCs w:val="28"/>
          <w:shd w:val="clear" w:color="auto" w:fill="FFFFFF"/>
        </w:rPr>
        <w:t xml:space="preserve"> số 11185/GDTH ngày 17/12/2004 của Bộ Giáo dục và Đào tạo về việc hướng dẫn thực hiện tiêu chuẩn Thư viện trường phổ thông</w:t>
      </w:r>
      <w:r>
        <w:rPr>
          <w:sz w:val="28"/>
          <w:szCs w:val="28"/>
          <w:shd w:val="clear" w:color="auto" w:fill="FFFFFF"/>
        </w:rPr>
        <w:t xml:space="preserve"> </w:t>
      </w:r>
      <w:r>
        <w:rPr>
          <w:sz w:val="28"/>
          <w:szCs w:val="28"/>
          <w:shd w:val="clear" w:color="auto" w:fill="FFFFFF"/>
          <w:lang w:val="vi-VN"/>
        </w:rPr>
        <w:t>và quy định</w:t>
      </w:r>
      <w:r>
        <w:rPr>
          <w:sz w:val="28"/>
          <w:szCs w:val="28"/>
          <w:shd w:val="clear" w:color="auto" w:fill="FFFFFF"/>
        </w:rPr>
        <w:t xml:space="preserve"> Luật thư viện năm 2019 và thực hiện đầy đủ theo các văn bản hướng dẫn của Luật</w:t>
      </w:r>
      <w:r>
        <w:rPr>
          <w:sz w:val="28"/>
          <w:szCs w:val="28"/>
          <w:shd w:val="clear" w:color="auto" w:fill="FFFFFF"/>
          <w:lang w:val="vi-VN"/>
        </w:rPr>
        <w:t xml:space="preserve">. </w:t>
      </w:r>
      <w:r>
        <w:rPr>
          <w:sz w:val="28"/>
          <w:szCs w:val="28"/>
          <w:shd w:val="clear" w:color="auto" w:fill="FFFFFF"/>
        </w:rPr>
        <w:t>Cụ thể về</w:t>
      </w:r>
      <w:r>
        <w:rPr>
          <w:sz w:val="28"/>
          <w:szCs w:val="28"/>
          <w:shd w:val="clear" w:color="auto" w:fill="FFFFFF"/>
          <w:lang w:val="vi-VN"/>
        </w:rPr>
        <w:t xml:space="preserve"> các nội dung</w:t>
      </w:r>
      <w:r>
        <w:rPr>
          <w:sz w:val="28"/>
          <w:szCs w:val="28"/>
          <w:shd w:val="clear" w:color="auto" w:fill="FFFFFF"/>
        </w:rPr>
        <w:t xml:space="preserve">: Tỉ lệ sách tham khảo/ 1HS; Tỉ lệ sách tham khảo mua mới; Diện tích phòng thư viện; Số chỗ ngồi dành cho </w:t>
      </w:r>
      <w:r>
        <w:rPr>
          <w:sz w:val="28"/>
          <w:szCs w:val="28"/>
          <w:shd w:val="clear" w:color="auto" w:fill="FFFFFF"/>
          <w:lang w:val="vi-VN"/>
        </w:rPr>
        <w:t>g</w:t>
      </w:r>
      <w:r>
        <w:rPr>
          <w:sz w:val="28"/>
          <w:szCs w:val="28"/>
          <w:shd w:val="clear" w:color="auto" w:fill="FFFFFF"/>
        </w:rPr>
        <w:t>iáo viên, học sinh; Tỉ lệ sử dụng sách báo thư viện của giáo viên, học sinh; Mua thêm sách bằng nguồn kinh phí ngoài ngân sách hằng năm với mỗi HS…</w:t>
      </w:r>
    </w:p>
    <w:p w:rsidR="00306CC8" w:rsidRDefault="003D7F7B" w:rsidP="00254FC5">
      <w:pPr>
        <w:pStyle w:val="Normal1"/>
        <w:widowControl/>
        <w:spacing w:before="120"/>
        <w:rPr>
          <w:b/>
          <w:color w:val="auto"/>
          <w:sz w:val="28"/>
          <w:szCs w:val="28"/>
          <w:lang w:val="vi-VN"/>
        </w:rPr>
      </w:pPr>
      <w:r>
        <w:rPr>
          <w:b/>
          <w:color w:val="auto"/>
          <w:sz w:val="28"/>
          <w:szCs w:val="28"/>
          <w:lang w:val="vi-VN"/>
        </w:rPr>
        <w:t>B</w:t>
      </w:r>
      <w:r w:rsidR="001F559F">
        <w:rPr>
          <w:b/>
          <w:color w:val="auto"/>
          <w:sz w:val="28"/>
          <w:szCs w:val="28"/>
        </w:rPr>
        <w:t>. PHƯƠNG HƯỚNG NHIỆM VỤ NĂM HỌC</w:t>
      </w:r>
      <w:r w:rsidR="00103AE5">
        <w:rPr>
          <w:b/>
          <w:color w:val="auto"/>
          <w:sz w:val="28"/>
          <w:szCs w:val="28"/>
          <w:lang w:val="vi-VN"/>
        </w:rPr>
        <w:t xml:space="preserve"> 2022-2023</w:t>
      </w:r>
    </w:p>
    <w:p w:rsidR="00E90AAE" w:rsidRPr="00A6128A" w:rsidRDefault="00254FC5" w:rsidP="00254FC5">
      <w:pPr>
        <w:spacing w:before="120" w:after="120" w:line="240" w:lineRule="auto"/>
        <w:ind w:firstLine="720"/>
        <w:jc w:val="both"/>
        <w:rPr>
          <w:sz w:val="28"/>
          <w:szCs w:val="28"/>
          <w:shd w:val="clear" w:color="auto" w:fill="FFFFFF"/>
        </w:rPr>
      </w:pPr>
      <w:r>
        <w:rPr>
          <w:sz w:val="28"/>
          <w:szCs w:val="28"/>
          <w:lang w:val="vi-VN"/>
        </w:rPr>
        <w:t xml:space="preserve">- </w:t>
      </w:r>
      <w:r w:rsidR="001F559F">
        <w:rPr>
          <w:sz w:val="28"/>
          <w:szCs w:val="28"/>
        </w:rPr>
        <w:t>Chỉ đạo t</w:t>
      </w:r>
      <w:r w:rsidR="00E90AAE" w:rsidRPr="00A6128A">
        <w:rPr>
          <w:sz w:val="28"/>
          <w:szCs w:val="28"/>
        </w:rPr>
        <w:t>hực hiện chương trình công tác thư viện và nhiệm vụ năm học</w:t>
      </w:r>
      <w:r w:rsidR="001F559F">
        <w:rPr>
          <w:sz w:val="28"/>
          <w:szCs w:val="28"/>
        </w:rPr>
        <w:t xml:space="preserve"> 2022 - 2023</w:t>
      </w:r>
      <w:r w:rsidR="00E90AAE" w:rsidRPr="00A6128A">
        <w:rPr>
          <w:sz w:val="28"/>
          <w:szCs w:val="28"/>
        </w:rPr>
        <w:t xml:space="preserve"> nhằm góp phần nâng cao chất lượng dạy và họ</w:t>
      </w:r>
      <w:r w:rsidR="001F559F">
        <w:rPr>
          <w:sz w:val="28"/>
          <w:szCs w:val="28"/>
        </w:rPr>
        <w:t>c trong</w:t>
      </w:r>
      <w:r w:rsidR="00E90AAE" w:rsidRPr="00A6128A">
        <w:rPr>
          <w:sz w:val="28"/>
          <w:szCs w:val="28"/>
        </w:rPr>
        <w:t xml:space="preserve"> nhà trường.</w:t>
      </w:r>
    </w:p>
    <w:p w:rsidR="00E90AAE" w:rsidRDefault="00254FC5" w:rsidP="00254FC5">
      <w:pPr>
        <w:spacing w:before="120" w:after="120" w:line="240" w:lineRule="auto"/>
        <w:ind w:firstLine="720"/>
        <w:jc w:val="both"/>
        <w:rPr>
          <w:sz w:val="28"/>
          <w:szCs w:val="28"/>
        </w:rPr>
      </w:pPr>
      <w:r>
        <w:rPr>
          <w:sz w:val="28"/>
          <w:szCs w:val="28"/>
          <w:lang w:val="vi-VN"/>
        </w:rPr>
        <w:t xml:space="preserve">- </w:t>
      </w:r>
      <w:r w:rsidR="00E90AAE" w:rsidRPr="00A6128A">
        <w:rPr>
          <w:sz w:val="28"/>
          <w:szCs w:val="28"/>
        </w:rPr>
        <w:t>Tăng cường bổ sung sách cho thư viện theo danh mục sách dùng cho thư viện trường học do Bộ Giáo dục và Đào tạo phê duyệ</w:t>
      </w:r>
      <w:r w:rsidR="00E90AAE">
        <w:rPr>
          <w:sz w:val="28"/>
          <w:szCs w:val="28"/>
        </w:rPr>
        <w:t>t, ban hành</w:t>
      </w:r>
      <w:r w:rsidR="00E90AAE" w:rsidRPr="00E95D03">
        <w:rPr>
          <w:sz w:val="28"/>
          <w:szCs w:val="28"/>
        </w:rPr>
        <w:t xml:space="preserve">. </w:t>
      </w:r>
      <w:r w:rsidR="00E90AAE" w:rsidRPr="00A6128A">
        <w:rPr>
          <w:sz w:val="28"/>
          <w:szCs w:val="28"/>
        </w:rPr>
        <w:t xml:space="preserve">Xây dựng </w:t>
      </w:r>
      <w:proofErr w:type="gramStart"/>
      <w:r w:rsidR="00E90AAE" w:rsidRPr="00A6128A">
        <w:rPr>
          <w:sz w:val="28"/>
          <w:szCs w:val="28"/>
        </w:rPr>
        <w:t>thư</w:t>
      </w:r>
      <w:proofErr w:type="gramEnd"/>
      <w:r w:rsidR="00E90AAE" w:rsidRPr="00A6128A">
        <w:rPr>
          <w:sz w:val="28"/>
          <w:szCs w:val="28"/>
        </w:rPr>
        <w:t xml:space="preserve"> viện đạt chuẩn quốc gia theo Quyết đị</w:t>
      </w:r>
      <w:r w:rsidR="00E90AAE">
        <w:rPr>
          <w:sz w:val="28"/>
          <w:szCs w:val="28"/>
        </w:rPr>
        <w:t>nh 01/2003/QĐ/BGDĐT</w:t>
      </w:r>
      <w:r w:rsidR="00E90AAE" w:rsidRPr="00E95D03">
        <w:rPr>
          <w:sz w:val="28"/>
          <w:szCs w:val="28"/>
        </w:rPr>
        <w:t>.</w:t>
      </w:r>
      <w:r w:rsidR="00E90AAE" w:rsidRPr="00A6128A">
        <w:rPr>
          <w:sz w:val="28"/>
          <w:szCs w:val="28"/>
        </w:rPr>
        <w:t xml:space="preserve"> </w:t>
      </w:r>
    </w:p>
    <w:p w:rsidR="00E90AAE" w:rsidRDefault="00254FC5" w:rsidP="00254FC5">
      <w:pPr>
        <w:spacing w:before="120" w:after="120" w:line="240" w:lineRule="auto"/>
        <w:ind w:firstLine="720"/>
        <w:jc w:val="both"/>
        <w:rPr>
          <w:sz w:val="28"/>
          <w:szCs w:val="28"/>
        </w:rPr>
      </w:pPr>
      <w:r>
        <w:rPr>
          <w:sz w:val="28"/>
          <w:szCs w:val="28"/>
          <w:lang w:val="vi-VN"/>
        </w:rPr>
        <w:t xml:space="preserve">- </w:t>
      </w:r>
      <w:r w:rsidR="001F559F">
        <w:rPr>
          <w:sz w:val="28"/>
          <w:szCs w:val="28"/>
        </w:rPr>
        <w:t>Tiếp tục n</w:t>
      </w:r>
      <w:r w:rsidR="00E90AAE">
        <w:rPr>
          <w:sz w:val="28"/>
          <w:szCs w:val="28"/>
        </w:rPr>
        <w:t>âng cao trình độ chuyên môn nghiệp vụ chuyên trách thư viện.</w:t>
      </w:r>
    </w:p>
    <w:p w:rsidR="00E90AAE" w:rsidRPr="00254FC5" w:rsidRDefault="00254FC5" w:rsidP="00254FC5">
      <w:pPr>
        <w:spacing w:before="120" w:after="120" w:line="240" w:lineRule="auto"/>
        <w:ind w:firstLine="720"/>
        <w:jc w:val="both"/>
        <w:rPr>
          <w:color w:val="000000"/>
          <w:sz w:val="28"/>
          <w:szCs w:val="28"/>
          <w:shd w:val="clear" w:color="auto" w:fill="FFFFFF"/>
          <w:lang w:val="vi-VN"/>
        </w:rPr>
      </w:pPr>
      <w:r>
        <w:rPr>
          <w:sz w:val="28"/>
          <w:szCs w:val="28"/>
          <w:lang w:val="vi-VN"/>
        </w:rPr>
        <w:t xml:space="preserve">- </w:t>
      </w:r>
      <w:r w:rsidR="00E90AAE">
        <w:rPr>
          <w:sz w:val="28"/>
          <w:szCs w:val="28"/>
        </w:rPr>
        <w:t>Tổ chức hoạt động phát triển thư viện trường học, nâng cao văn hóa đọc</w:t>
      </w:r>
      <w:r>
        <w:rPr>
          <w:sz w:val="28"/>
          <w:szCs w:val="28"/>
          <w:lang w:val="vi-VN"/>
        </w:rPr>
        <w:t xml:space="preserve"> tại các cơ sở giáo dục.</w:t>
      </w:r>
    </w:p>
    <w:p w:rsidR="00E90AAE" w:rsidRDefault="00254FC5" w:rsidP="00254FC5">
      <w:pPr>
        <w:spacing w:before="120" w:after="120" w:line="240" w:lineRule="auto"/>
        <w:ind w:firstLine="720"/>
        <w:jc w:val="both"/>
        <w:rPr>
          <w:sz w:val="28"/>
          <w:szCs w:val="28"/>
        </w:rPr>
      </w:pPr>
      <w:r>
        <w:rPr>
          <w:sz w:val="28"/>
          <w:szCs w:val="28"/>
          <w:lang w:val="vi-VN"/>
        </w:rPr>
        <w:t xml:space="preserve">- </w:t>
      </w:r>
      <w:r w:rsidR="00E90AAE" w:rsidRPr="00A6128A">
        <w:rPr>
          <w:sz w:val="28"/>
          <w:szCs w:val="28"/>
        </w:rPr>
        <w:t>Hướng dẫn quản lý và sử dụng tủ</w:t>
      </w:r>
      <w:r w:rsidR="00E90AAE">
        <w:rPr>
          <w:sz w:val="28"/>
          <w:szCs w:val="28"/>
        </w:rPr>
        <w:t xml:space="preserve"> sách giáo khoa,</w:t>
      </w:r>
      <w:r w:rsidR="00E90AAE" w:rsidRPr="008367A7">
        <w:rPr>
          <w:sz w:val="28"/>
          <w:szCs w:val="28"/>
        </w:rPr>
        <w:t xml:space="preserve"> </w:t>
      </w:r>
      <w:r w:rsidR="00E90AAE" w:rsidRPr="00A6128A">
        <w:rPr>
          <w:sz w:val="28"/>
          <w:szCs w:val="28"/>
        </w:rPr>
        <w:t>tham khảo, nghiệp vụ…</w:t>
      </w:r>
      <w:r w:rsidR="00E90AAE" w:rsidRPr="008367A7">
        <w:rPr>
          <w:sz w:val="28"/>
          <w:szCs w:val="28"/>
        </w:rPr>
        <w:t xml:space="preserve"> </w:t>
      </w:r>
      <w:r w:rsidR="00E90AAE" w:rsidRPr="00A6128A">
        <w:rPr>
          <w:sz w:val="28"/>
          <w:szCs w:val="28"/>
        </w:rPr>
        <w:t>theo dõi thu hồi và kiểm kê 02 lần/năm theo quy định.</w:t>
      </w:r>
    </w:p>
    <w:p w:rsidR="00E90AAE" w:rsidRDefault="00254FC5" w:rsidP="00254FC5">
      <w:pPr>
        <w:spacing w:before="120" w:after="120" w:line="240" w:lineRule="auto"/>
        <w:ind w:firstLine="720"/>
        <w:jc w:val="both"/>
        <w:rPr>
          <w:sz w:val="28"/>
          <w:szCs w:val="28"/>
        </w:rPr>
      </w:pPr>
      <w:r>
        <w:rPr>
          <w:sz w:val="28"/>
          <w:szCs w:val="28"/>
          <w:lang w:val="vi-VN"/>
        </w:rPr>
        <w:t xml:space="preserve">- </w:t>
      </w:r>
      <w:r w:rsidR="00E90AAE">
        <w:rPr>
          <w:sz w:val="28"/>
          <w:szCs w:val="28"/>
        </w:rPr>
        <w:t>Xây dựng và triển khai thực hiện Đề án phát triển văn hóa đọc trong cộng đồng căn cứ vào kế hoạch của Ủy ban nhân dân huyện và tình hình thực tế tại đơn vị để đề ra các chỉ tiêu phù hợp, tập trung thực hiện các nội dung như: xây dựng tủ sách lớp học, áp dụng mô hình “ thư viện thân thiện”, “thư viện xanh”; tiếp tục duy trì các hoạt động tuyên truyền với nhiều hình thức đa dạng như: thi kể chuyện, thi tìm hiểu sách, tọa đàm, mời diễn giả, triển lãm sách,…</w:t>
      </w:r>
    </w:p>
    <w:p w:rsidR="00317ED2" w:rsidRDefault="00317ED2" w:rsidP="00254FC5">
      <w:pPr>
        <w:spacing w:before="120" w:after="120" w:line="240" w:lineRule="auto"/>
        <w:ind w:firstLine="720"/>
        <w:jc w:val="both"/>
        <w:rPr>
          <w:sz w:val="28"/>
          <w:szCs w:val="28"/>
          <w:lang w:val="vi-VN"/>
        </w:rPr>
      </w:pPr>
      <w:r w:rsidRPr="00317ED2">
        <w:rPr>
          <w:sz w:val="28"/>
          <w:szCs w:val="28"/>
        </w:rPr>
        <w:t>- Kiểm tra việc trang bị sách giáo khoa, sách giáo viên, tài liệu tham khảo phục vụ Chương trình giáo dục 2018 đối với lớp 1,2</w:t>
      </w:r>
      <w:r w:rsidR="00103AE5">
        <w:rPr>
          <w:sz w:val="28"/>
          <w:szCs w:val="28"/>
        </w:rPr>
        <w:t>,3</w:t>
      </w:r>
      <w:r w:rsidRPr="00317ED2">
        <w:rPr>
          <w:sz w:val="28"/>
          <w:szCs w:val="28"/>
        </w:rPr>
        <w:t xml:space="preserve"> và 6</w:t>
      </w:r>
      <w:r w:rsidR="00103AE5">
        <w:rPr>
          <w:sz w:val="28"/>
          <w:szCs w:val="28"/>
        </w:rPr>
        <w:t>,7</w:t>
      </w:r>
      <w:r w:rsidR="003673CE">
        <w:rPr>
          <w:sz w:val="28"/>
          <w:szCs w:val="28"/>
          <w:lang w:val="vi-VN"/>
        </w:rPr>
        <w:t>.</w:t>
      </w:r>
    </w:p>
    <w:p w:rsidR="00340C6A" w:rsidRDefault="003673CE" w:rsidP="00340C6A">
      <w:pPr>
        <w:spacing w:before="120" w:after="120" w:line="240" w:lineRule="auto"/>
        <w:ind w:firstLine="720"/>
        <w:jc w:val="both"/>
        <w:rPr>
          <w:sz w:val="28"/>
          <w:szCs w:val="28"/>
          <w:lang w:val="vi-VN"/>
        </w:rPr>
      </w:pPr>
      <w:r>
        <w:rPr>
          <w:sz w:val="28"/>
          <w:szCs w:val="28"/>
          <w:lang w:val="vi-VN"/>
        </w:rPr>
        <w:lastRenderedPageBreak/>
        <w:t>- Tiếp tụ</w:t>
      </w:r>
      <w:r w:rsidR="001175FD">
        <w:rPr>
          <w:sz w:val="28"/>
          <w:szCs w:val="28"/>
          <w:lang w:val="vi-VN"/>
        </w:rPr>
        <w:t xml:space="preserve">c triển khai </w:t>
      </w:r>
      <w:r>
        <w:rPr>
          <w:sz w:val="28"/>
          <w:szCs w:val="28"/>
          <w:lang w:val="vi-VN"/>
        </w:rPr>
        <w:t xml:space="preserve">thực hiện </w:t>
      </w:r>
      <w:r w:rsidR="00976A8A">
        <w:rPr>
          <w:sz w:val="28"/>
          <w:szCs w:val="28"/>
          <w:lang w:val="vi-VN"/>
        </w:rPr>
        <w:t xml:space="preserve">“Chương trình chuyển đổi số ngành thư viện” theo </w:t>
      </w:r>
      <w:r w:rsidR="001175FD">
        <w:rPr>
          <w:sz w:val="28"/>
          <w:szCs w:val="28"/>
          <w:lang w:val="vi-VN"/>
        </w:rPr>
        <w:t>Quyết định số 206</w:t>
      </w:r>
      <w:r w:rsidR="00976A8A">
        <w:rPr>
          <w:sz w:val="28"/>
          <w:szCs w:val="28"/>
          <w:lang w:val="vi-VN"/>
        </w:rPr>
        <w:t>/QĐ-TTg ngày 11/02/2021</w:t>
      </w:r>
      <w:r w:rsidR="001175FD">
        <w:rPr>
          <w:sz w:val="28"/>
          <w:szCs w:val="28"/>
          <w:lang w:val="vi-VN"/>
        </w:rPr>
        <w:t xml:space="preserve"> </w:t>
      </w:r>
      <w:r w:rsidR="00976A8A">
        <w:rPr>
          <w:sz w:val="28"/>
          <w:szCs w:val="28"/>
          <w:lang w:val="vi-VN"/>
        </w:rPr>
        <w:t xml:space="preserve">của Thủ tướng Chính phủ, các </w:t>
      </w:r>
      <w:r>
        <w:rPr>
          <w:sz w:val="28"/>
          <w:szCs w:val="28"/>
          <w:lang w:val="vi-VN"/>
        </w:rPr>
        <w:t>thư vi</w:t>
      </w:r>
      <w:r w:rsidR="00976A8A">
        <w:rPr>
          <w:sz w:val="28"/>
          <w:szCs w:val="28"/>
          <w:lang w:val="vi-VN"/>
        </w:rPr>
        <w:t>ệ</w:t>
      </w:r>
      <w:r>
        <w:rPr>
          <w:sz w:val="28"/>
          <w:szCs w:val="28"/>
          <w:lang w:val="vi-VN"/>
        </w:rPr>
        <w:t>n</w:t>
      </w:r>
      <w:r w:rsidR="00976A8A">
        <w:rPr>
          <w:sz w:val="28"/>
          <w:szCs w:val="28"/>
          <w:lang w:val="vi-VN"/>
        </w:rPr>
        <w:t xml:space="preserve"> trường học ứng dụng công nghệ thông tin, nhất là công nghệ số để nâng cao năng lực hoạt động của thư viện nhằm đáp ứng nhu cầ</w:t>
      </w:r>
      <w:r w:rsidR="00617EC3">
        <w:rPr>
          <w:sz w:val="28"/>
          <w:szCs w:val="28"/>
          <w:lang w:val="vi-VN"/>
        </w:rPr>
        <w:t>u giáo viên và học sinh</w:t>
      </w:r>
      <w:r w:rsidR="00340C6A">
        <w:rPr>
          <w:sz w:val="28"/>
          <w:szCs w:val="28"/>
          <w:lang w:val="vi-VN"/>
        </w:rPr>
        <w:t>.</w:t>
      </w:r>
    </w:p>
    <w:p w:rsidR="00340C6A" w:rsidRDefault="00340C6A" w:rsidP="00340C6A">
      <w:pPr>
        <w:spacing w:before="120" w:after="120" w:line="240" w:lineRule="auto"/>
        <w:ind w:firstLine="720"/>
        <w:jc w:val="both"/>
        <w:rPr>
          <w:sz w:val="28"/>
          <w:szCs w:val="28"/>
          <w:lang w:val="vi-VN"/>
        </w:rPr>
      </w:pPr>
      <w:r>
        <w:rPr>
          <w:sz w:val="28"/>
          <w:szCs w:val="28"/>
          <w:lang w:val="vi-VN"/>
        </w:rPr>
        <w:t xml:space="preserve">- </w:t>
      </w:r>
      <w:r w:rsidR="00CC6F14">
        <w:rPr>
          <w:sz w:val="28"/>
          <w:szCs w:val="28"/>
          <w:lang w:val="vi-VN"/>
        </w:rPr>
        <w:t>Tổ chức cho các cơ sở giáo dục tiếp cận mô hình “Thư viện thông minh” để  có những thông tin</w:t>
      </w:r>
      <w:r w:rsidR="00854DD3">
        <w:rPr>
          <w:sz w:val="28"/>
          <w:szCs w:val="28"/>
          <w:lang w:val="vi-VN"/>
        </w:rPr>
        <w:t>, biết được những điều kiện cần thiết</w:t>
      </w:r>
      <w:r w:rsidR="00CC6F14">
        <w:rPr>
          <w:sz w:val="28"/>
          <w:szCs w:val="28"/>
          <w:lang w:val="vi-VN"/>
        </w:rPr>
        <w:t xml:space="preserve"> nhằm thực hiện xây dựng thư viện của cơ sở mình.    </w:t>
      </w:r>
      <w:r>
        <w:rPr>
          <w:sz w:val="28"/>
          <w:szCs w:val="28"/>
          <w:lang w:val="vi-VN"/>
        </w:rPr>
        <w:t xml:space="preserve"> </w:t>
      </w:r>
    </w:p>
    <w:p w:rsidR="003673CE" w:rsidRDefault="003673CE" w:rsidP="00254FC5">
      <w:pPr>
        <w:spacing w:before="120" w:after="120" w:line="240" w:lineRule="auto"/>
        <w:ind w:firstLine="720"/>
        <w:jc w:val="both"/>
        <w:rPr>
          <w:sz w:val="28"/>
          <w:szCs w:val="28"/>
          <w:lang w:val="vi-VN"/>
        </w:rPr>
      </w:pPr>
      <w:r>
        <w:rPr>
          <w:sz w:val="28"/>
          <w:szCs w:val="28"/>
          <w:lang w:val="vi-VN"/>
        </w:rPr>
        <w:t>- Thực hiện chuyên đề “Giải pháp chuyển đổi số cho thư viện trường học”.</w:t>
      </w:r>
    </w:p>
    <w:p w:rsidR="00254FC5" w:rsidRDefault="00317ED2" w:rsidP="00254FC5">
      <w:pPr>
        <w:spacing w:before="120" w:after="120" w:line="240" w:lineRule="auto"/>
        <w:ind w:firstLine="720"/>
        <w:jc w:val="both"/>
        <w:rPr>
          <w:sz w:val="28"/>
          <w:szCs w:val="28"/>
        </w:rPr>
      </w:pPr>
      <w:r w:rsidRPr="00317ED2">
        <w:rPr>
          <w:sz w:val="28"/>
          <w:szCs w:val="28"/>
        </w:rPr>
        <w:t>- Tổ chức hoạt động phát triển thư viện trường học, nâng cao văn hóa đọc trong nhà trường; bổ sung đủ các loại hình tài liệu truyề</w:t>
      </w:r>
      <w:r w:rsidR="00854DD3">
        <w:rPr>
          <w:sz w:val="28"/>
          <w:szCs w:val="28"/>
        </w:rPr>
        <w:t xml:space="preserve">n </w:t>
      </w:r>
      <w:r w:rsidRPr="00317ED2">
        <w:rPr>
          <w:sz w:val="28"/>
          <w:szCs w:val="28"/>
        </w:rPr>
        <w:t>thống và điện tử; tăng cường các biện pháp tổ chức không gian thư viện thân thiện; tổ chức được mục lục công cộng tra cứu trực tuyến.</w:t>
      </w:r>
    </w:p>
    <w:p w:rsidR="00854DD3" w:rsidRPr="008670BA" w:rsidRDefault="00617EC3" w:rsidP="00254FC5">
      <w:pPr>
        <w:spacing w:before="120" w:after="120" w:line="240" w:lineRule="auto"/>
        <w:ind w:firstLine="720"/>
        <w:jc w:val="both"/>
        <w:rPr>
          <w:spacing w:val="-6"/>
          <w:sz w:val="28"/>
          <w:szCs w:val="28"/>
          <w:lang w:val="vi-VN"/>
        </w:rPr>
      </w:pPr>
      <w:r w:rsidRPr="008670BA">
        <w:rPr>
          <w:spacing w:val="-6"/>
          <w:sz w:val="28"/>
          <w:szCs w:val="28"/>
        </w:rPr>
        <w:t xml:space="preserve">- </w:t>
      </w:r>
      <w:r w:rsidR="00854DD3" w:rsidRPr="008670BA">
        <w:rPr>
          <w:spacing w:val="-6"/>
          <w:sz w:val="28"/>
          <w:szCs w:val="28"/>
          <w:lang w:val="vi-VN"/>
        </w:rPr>
        <w:t xml:space="preserve">Tổ chức triển khai các văn bản quy phạm pháp luật mới trong lĩnh vực </w:t>
      </w:r>
      <w:proofErr w:type="gramStart"/>
      <w:r w:rsidR="00854DD3" w:rsidRPr="008670BA">
        <w:rPr>
          <w:spacing w:val="-6"/>
          <w:sz w:val="28"/>
          <w:szCs w:val="28"/>
          <w:lang w:val="vi-VN"/>
        </w:rPr>
        <w:t>thư</w:t>
      </w:r>
      <w:proofErr w:type="gramEnd"/>
      <w:r w:rsidR="00854DD3" w:rsidRPr="008670BA">
        <w:rPr>
          <w:spacing w:val="-6"/>
          <w:sz w:val="28"/>
          <w:szCs w:val="28"/>
          <w:lang w:val="vi-VN"/>
        </w:rPr>
        <w:t xml:space="preserve"> viện.</w:t>
      </w:r>
    </w:p>
    <w:p w:rsidR="00306CC8" w:rsidRPr="008670BA" w:rsidRDefault="003D7F7B" w:rsidP="00254FC5">
      <w:pPr>
        <w:pStyle w:val="Normal1"/>
        <w:widowControl/>
        <w:spacing w:before="120"/>
        <w:rPr>
          <w:color w:val="auto"/>
          <w:spacing w:val="-6"/>
          <w:sz w:val="28"/>
          <w:szCs w:val="28"/>
        </w:rPr>
      </w:pPr>
      <w:r>
        <w:rPr>
          <w:color w:val="auto"/>
          <w:sz w:val="28"/>
          <w:szCs w:val="28"/>
          <w:lang w:val="vi-VN"/>
        </w:rPr>
        <w:t xml:space="preserve">Trên đây là </w:t>
      </w:r>
      <w:r w:rsidR="008670BA">
        <w:rPr>
          <w:color w:val="auto"/>
          <w:sz w:val="28"/>
          <w:szCs w:val="28"/>
          <w:lang w:val="vi-VN"/>
        </w:rPr>
        <w:t>B</w:t>
      </w:r>
      <w:r w:rsidR="002859A3">
        <w:rPr>
          <w:color w:val="auto"/>
          <w:sz w:val="28"/>
          <w:szCs w:val="28"/>
          <w:lang w:val="vi-VN"/>
        </w:rPr>
        <w:t>áo cáo tổng kết công tá</w:t>
      </w:r>
      <w:r w:rsidR="00103AE5">
        <w:rPr>
          <w:color w:val="auto"/>
          <w:sz w:val="28"/>
          <w:szCs w:val="28"/>
          <w:lang w:val="vi-VN"/>
        </w:rPr>
        <w:t>c thư viện năm học 2021-2022</w:t>
      </w:r>
      <w:r>
        <w:rPr>
          <w:color w:val="auto"/>
          <w:sz w:val="28"/>
          <w:szCs w:val="28"/>
          <w:lang w:val="vi-VN"/>
        </w:rPr>
        <w:t xml:space="preserve"> và phươ</w:t>
      </w:r>
      <w:r w:rsidR="00254FC5">
        <w:rPr>
          <w:color w:val="auto"/>
          <w:sz w:val="28"/>
          <w:szCs w:val="28"/>
          <w:lang w:val="vi-VN"/>
        </w:rPr>
        <w:t xml:space="preserve">ng </w:t>
      </w:r>
      <w:r w:rsidR="00254FC5" w:rsidRPr="008670BA">
        <w:rPr>
          <w:color w:val="auto"/>
          <w:spacing w:val="-6"/>
          <w:sz w:val="28"/>
          <w:szCs w:val="28"/>
          <w:lang w:val="vi-VN"/>
        </w:rPr>
        <w:t>hướng</w:t>
      </w:r>
      <w:r w:rsidR="00103AE5" w:rsidRPr="008670BA">
        <w:rPr>
          <w:color w:val="auto"/>
          <w:spacing w:val="-6"/>
          <w:sz w:val="28"/>
          <w:szCs w:val="28"/>
          <w:lang w:val="vi-VN"/>
        </w:rPr>
        <w:t>, nhiệm vụ năm học 2022</w:t>
      </w:r>
      <w:r w:rsidRPr="008670BA">
        <w:rPr>
          <w:color w:val="auto"/>
          <w:spacing w:val="-6"/>
          <w:sz w:val="28"/>
          <w:szCs w:val="28"/>
          <w:lang w:val="vi-VN"/>
        </w:rPr>
        <w:t>-202</w:t>
      </w:r>
      <w:r w:rsidR="00103AE5" w:rsidRPr="008670BA">
        <w:rPr>
          <w:color w:val="auto"/>
          <w:spacing w:val="-6"/>
          <w:sz w:val="28"/>
          <w:szCs w:val="28"/>
        </w:rPr>
        <w:t>3</w:t>
      </w:r>
      <w:r w:rsidR="00E90AAE" w:rsidRPr="008670BA">
        <w:rPr>
          <w:color w:val="auto"/>
          <w:spacing w:val="-6"/>
          <w:sz w:val="28"/>
          <w:szCs w:val="28"/>
        </w:rPr>
        <w:t xml:space="preserve"> của Phòng Gi</w:t>
      </w:r>
      <w:r w:rsidR="00254FC5" w:rsidRPr="008670BA">
        <w:rPr>
          <w:color w:val="auto"/>
          <w:spacing w:val="-6"/>
          <w:sz w:val="28"/>
          <w:szCs w:val="28"/>
        </w:rPr>
        <w:t>áo dục và Đào tạo huyện Hóc Môn</w:t>
      </w:r>
      <w:r w:rsidR="00E90AAE" w:rsidRPr="008670BA">
        <w:rPr>
          <w:color w:val="auto"/>
          <w:spacing w:val="-6"/>
          <w:sz w:val="28"/>
          <w:szCs w:val="28"/>
        </w:rPr>
        <w:t>./.</w:t>
      </w:r>
    </w:p>
    <w:p w:rsidR="008670BA" w:rsidRDefault="008670BA" w:rsidP="002859A3">
      <w:pPr>
        <w:pStyle w:val="Normal1"/>
        <w:widowControl/>
        <w:ind w:left="5760"/>
        <w:rPr>
          <w:b/>
          <w:color w:val="auto"/>
          <w:sz w:val="28"/>
          <w:szCs w:val="28"/>
        </w:rPr>
      </w:pPr>
      <w:bookmarkStart w:id="0" w:name="_GoBack"/>
      <w:bookmarkEnd w:id="0"/>
    </w:p>
    <w:p w:rsidR="002E0053" w:rsidRPr="00254FC5" w:rsidRDefault="007B24C5" w:rsidP="002859A3">
      <w:pPr>
        <w:pStyle w:val="Normal1"/>
        <w:widowControl/>
        <w:ind w:left="5760"/>
        <w:rPr>
          <w:b/>
          <w:color w:val="auto"/>
          <w:sz w:val="28"/>
          <w:szCs w:val="28"/>
        </w:rPr>
      </w:pPr>
      <w:r w:rsidRPr="00254FC5">
        <w:rPr>
          <w:b/>
          <w:color w:val="auto"/>
          <w:sz w:val="28"/>
          <w:szCs w:val="28"/>
        </w:rPr>
        <w:t xml:space="preserve">TRƯỞNG PHÒNG </w:t>
      </w:r>
    </w:p>
    <w:p w:rsidR="002859A3" w:rsidRPr="00254FC5" w:rsidRDefault="00E90AAE" w:rsidP="00B21631">
      <w:pPr>
        <w:pStyle w:val="Normal1"/>
        <w:widowControl/>
        <w:ind w:firstLine="0"/>
        <w:rPr>
          <w:b/>
          <w:i/>
          <w:color w:val="auto"/>
          <w:szCs w:val="28"/>
        </w:rPr>
      </w:pPr>
      <w:r w:rsidRPr="00254FC5">
        <w:rPr>
          <w:b/>
          <w:i/>
          <w:color w:val="auto"/>
          <w:szCs w:val="28"/>
        </w:rPr>
        <w:t>Nơi nhận</w:t>
      </w:r>
    </w:p>
    <w:p w:rsidR="00E90AAE" w:rsidRPr="00254FC5" w:rsidRDefault="00254FC5" w:rsidP="00B21631">
      <w:pPr>
        <w:pStyle w:val="Normal1"/>
        <w:widowControl/>
        <w:spacing w:after="0"/>
        <w:ind w:firstLine="0"/>
        <w:rPr>
          <w:color w:val="auto"/>
          <w:sz w:val="24"/>
          <w:szCs w:val="24"/>
        </w:rPr>
      </w:pPr>
      <w:r w:rsidRPr="00254FC5">
        <w:rPr>
          <w:color w:val="auto"/>
          <w:sz w:val="24"/>
          <w:szCs w:val="24"/>
          <w:lang w:val="vi-VN"/>
        </w:rPr>
        <w:t xml:space="preserve">- </w:t>
      </w:r>
      <w:r w:rsidRPr="00254FC5">
        <w:rPr>
          <w:color w:val="auto"/>
          <w:sz w:val="24"/>
          <w:szCs w:val="24"/>
        </w:rPr>
        <w:t>L</w:t>
      </w:r>
      <w:r w:rsidRPr="00254FC5">
        <w:rPr>
          <w:color w:val="auto"/>
          <w:sz w:val="24"/>
          <w:szCs w:val="24"/>
          <w:lang w:val="vi-VN"/>
        </w:rPr>
        <w:t xml:space="preserve">Đ.PGDĐT: </w:t>
      </w:r>
      <w:r w:rsidR="006C2F7A" w:rsidRPr="00254FC5">
        <w:rPr>
          <w:color w:val="auto"/>
          <w:sz w:val="24"/>
          <w:szCs w:val="24"/>
        </w:rPr>
        <w:t xml:space="preserve">TP, </w:t>
      </w:r>
      <w:r w:rsidRPr="00254FC5">
        <w:rPr>
          <w:color w:val="auto"/>
          <w:sz w:val="24"/>
          <w:szCs w:val="24"/>
          <w:lang w:val="vi-VN"/>
        </w:rPr>
        <w:t xml:space="preserve">các </w:t>
      </w:r>
      <w:r w:rsidRPr="00254FC5">
        <w:rPr>
          <w:color w:val="auto"/>
          <w:sz w:val="24"/>
          <w:szCs w:val="24"/>
        </w:rPr>
        <w:t>PTP;</w:t>
      </w:r>
    </w:p>
    <w:p w:rsidR="00E90AAE" w:rsidRPr="00254FC5" w:rsidRDefault="00254FC5" w:rsidP="00B21631">
      <w:pPr>
        <w:pStyle w:val="Normal1"/>
        <w:widowControl/>
        <w:spacing w:after="0"/>
        <w:ind w:firstLine="0"/>
        <w:rPr>
          <w:color w:val="auto"/>
          <w:sz w:val="24"/>
          <w:szCs w:val="24"/>
          <w:lang w:val="vi-VN"/>
        </w:rPr>
      </w:pPr>
      <w:r w:rsidRPr="00254FC5">
        <w:rPr>
          <w:color w:val="auto"/>
          <w:sz w:val="24"/>
          <w:szCs w:val="24"/>
          <w:lang w:val="vi-VN"/>
        </w:rPr>
        <w:t xml:space="preserve">- Các </w:t>
      </w:r>
      <w:r w:rsidR="00E90AAE" w:rsidRPr="00254FC5">
        <w:rPr>
          <w:color w:val="auto"/>
          <w:sz w:val="24"/>
          <w:szCs w:val="24"/>
        </w:rPr>
        <w:t>trường TH, THCS</w:t>
      </w:r>
      <w:r w:rsidRPr="00254FC5">
        <w:rPr>
          <w:color w:val="auto"/>
          <w:sz w:val="24"/>
          <w:szCs w:val="24"/>
          <w:lang w:val="vi-VN"/>
        </w:rPr>
        <w:t>;</w:t>
      </w:r>
    </w:p>
    <w:p w:rsidR="00254FC5" w:rsidRDefault="00254FC5" w:rsidP="00B21631">
      <w:pPr>
        <w:pStyle w:val="Normal1"/>
        <w:widowControl/>
        <w:spacing w:after="0"/>
        <w:ind w:firstLine="0"/>
        <w:rPr>
          <w:b/>
          <w:color w:val="auto"/>
          <w:szCs w:val="28"/>
        </w:rPr>
      </w:pPr>
      <w:r w:rsidRPr="00254FC5">
        <w:rPr>
          <w:b/>
          <w:color w:val="auto"/>
          <w:sz w:val="24"/>
          <w:szCs w:val="24"/>
          <w:lang w:val="vi-VN"/>
        </w:rPr>
        <w:t xml:space="preserve">- </w:t>
      </w:r>
      <w:r w:rsidRPr="00254FC5">
        <w:rPr>
          <w:color w:val="auto"/>
          <w:sz w:val="24"/>
          <w:szCs w:val="24"/>
        </w:rPr>
        <w:t xml:space="preserve">Lưu VT, </w:t>
      </w:r>
      <w:r w:rsidRPr="00254FC5">
        <w:rPr>
          <w:color w:val="auto"/>
          <w:sz w:val="24"/>
          <w:szCs w:val="24"/>
          <w:lang w:val="vi-VN"/>
        </w:rPr>
        <w:t>Vũ, Minh</w:t>
      </w:r>
      <w:r w:rsidR="00B21631">
        <w:rPr>
          <w:color w:val="auto"/>
          <w:sz w:val="24"/>
          <w:szCs w:val="24"/>
          <w:lang w:val="vi-VN"/>
        </w:rPr>
        <w:t>.</w:t>
      </w:r>
      <w:r w:rsidR="002859A3" w:rsidRPr="007B24C5">
        <w:rPr>
          <w:b/>
          <w:color w:val="auto"/>
          <w:sz w:val="20"/>
          <w:szCs w:val="28"/>
          <w:lang w:val="vi-VN"/>
        </w:rPr>
        <w:t xml:space="preserve">  </w:t>
      </w:r>
      <w:r w:rsidR="00E90AAE" w:rsidRPr="007B24C5">
        <w:rPr>
          <w:b/>
          <w:color w:val="auto"/>
          <w:sz w:val="20"/>
          <w:szCs w:val="28"/>
        </w:rPr>
        <w:t xml:space="preserve">  </w:t>
      </w:r>
      <w:r w:rsidR="002859A3" w:rsidRPr="007B24C5">
        <w:rPr>
          <w:b/>
          <w:color w:val="auto"/>
          <w:sz w:val="20"/>
          <w:szCs w:val="28"/>
          <w:lang w:val="vi-VN"/>
        </w:rPr>
        <w:t xml:space="preserve"> </w:t>
      </w:r>
      <w:r w:rsidR="006C2F7A" w:rsidRPr="007B24C5">
        <w:rPr>
          <w:b/>
          <w:color w:val="auto"/>
          <w:sz w:val="20"/>
          <w:szCs w:val="28"/>
          <w:lang w:val="vi-VN"/>
        </w:rPr>
        <w:tab/>
      </w:r>
      <w:r w:rsidR="006C2F7A">
        <w:rPr>
          <w:b/>
          <w:color w:val="auto"/>
          <w:szCs w:val="28"/>
          <w:lang w:val="vi-VN"/>
        </w:rPr>
        <w:tab/>
      </w:r>
      <w:r w:rsidR="006C2F7A">
        <w:rPr>
          <w:b/>
          <w:color w:val="auto"/>
          <w:szCs w:val="28"/>
          <w:lang w:val="vi-VN"/>
        </w:rPr>
        <w:tab/>
      </w:r>
      <w:r w:rsidR="006C2F7A">
        <w:rPr>
          <w:b/>
          <w:color w:val="auto"/>
          <w:szCs w:val="28"/>
          <w:lang w:val="vi-VN"/>
        </w:rPr>
        <w:tab/>
      </w:r>
      <w:r w:rsidR="006C2F7A">
        <w:rPr>
          <w:b/>
          <w:color w:val="auto"/>
          <w:szCs w:val="28"/>
          <w:lang w:val="vi-VN"/>
        </w:rPr>
        <w:tab/>
      </w:r>
      <w:r w:rsidR="006C2F7A">
        <w:rPr>
          <w:b/>
          <w:color w:val="auto"/>
          <w:szCs w:val="28"/>
          <w:lang w:val="vi-VN"/>
        </w:rPr>
        <w:tab/>
      </w:r>
      <w:r>
        <w:rPr>
          <w:b/>
          <w:color w:val="auto"/>
          <w:szCs w:val="28"/>
        </w:rPr>
        <w:t xml:space="preserve"> </w:t>
      </w:r>
    </w:p>
    <w:p w:rsidR="002859A3" w:rsidRPr="00254FC5" w:rsidRDefault="00E90AAE" w:rsidP="00254FC5">
      <w:pPr>
        <w:pStyle w:val="Normal1"/>
        <w:widowControl/>
        <w:spacing w:after="0"/>
        <w:ind w:left="5760"/>
        <w:rPr>
          <w:b/>
          <w:color w:val="auto"/>
          <w:sz w:val="28"/>
          <w:szCs w:val="28"/>
        </w:rPr>
      </w:pPr>
      <w:r w:rsidRPr="00254FC5">
        <w:rPr>
          <w:b/>
          <w:color w:val="auto"/>
          <w:sz w:val="28"/>
          <w:szCs w:val="28"/>
        </w:rPr>
        <w:t>Nguyễn Văn Hiệp</w:t>
      </w:r>
    </w:p>
    <w:p w:rsidR="002E0053" w:rsidRPr="00182B89" w:rsidRDefault="002E0053" w:rsidP="002E0053">
      <w:pPr>
        <w:pStyle w:val="Normal1"/>
        <w:widowControl/>
        <w:rPr>
          <w:color w:val="auto"/>
          <w:szCs w:val="28"/>
        </w:rPr>
      </w:pPr>
    </w:p>
    <w:p w:rsidR="0070221E" w:rsidRDefault="0070221E"/>
    <w:sectPr w:rsidR="0070221E" w:rsidSect="00254FC5">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187" w:rsidRDefault="004C6187" w:rsidP="00027A09">
      <w:pPr>
        <w:spacing w:after="0" w:line="240" w:lineRule="auto"/>
      </w:pPr>
      <w:r>
        <w:separator/>
      </w:r>
    </w:p>
  </w:endnote>
  <w:endnote w:type="continuationSeparator" w:id="0">
    <w:p w:rsidR="004C6187" w:rsidRDefault="004C6187" w:rsidP="00027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187" w:rsidRDefault="004C6187" w:rsidP="00027A09">
      <w:pPr>
        <w:spacing w:after="0" w:line="240" w:lineRule="auto"/>
      </w:pPr>
      <w:r>
        <w:separator/>
      </w:r>
    </w:p>
  </w:footnote>
  <w:footnote w:type="continuationSeparator" w:id="0">
    <w:p w:rsidR="004C6187" w:rsidRDefault="004C6187" w:rsidP="00027A09">
      <w:pPr>
        <w:spacing w:after="0" w:line="240" w:lineRule="auto"/>
      </w:pPr>
      <w:r>
        <w:continuationSeparator/>
      </w:r>
    </w:p>
  </w:footnote>
  <w:footnote w:id="1">
    <w:p w:rsidR="00D80BCA" w:rsidRPr="00D80BCA" w:rsidRDefault="00D80BCA">
      <w:pPr>
        <w:pStyle w:val="FootnoteText"/>
        <w:rPr>
          <w:lang w:val="vi-VN"/>
        </w:rPr>
      </w:pPr>
      <w:r>
        <w:rPr>
          <w:rStyle w:val="FootnoteReference"/>
        </w:rPr>
        <w:footnoteRef/>
      </w:r>
      <w:r>
        <w:t xml:space="preserve"> </w:t>
      </w:r>
      <w:r w:rsidRPr="00A06386">
        <w:rPr>
          <w:lang w:val="vi-VN"/>
        </w:rPr>
        <w:t>Hướng Dương, Tân Xuân, 23/11</w:t>
      </w:r>
      <w:r>
        <w:rPr>
          <w:lang w:val="vi-VN"/>
        </w:rPr>
        <w:t>.</w:t>
      </w:r>
    </w:p>
  </w:footnote>
  <w:footnote w:id="2">
    <w:p w:rsidR="00D80BCA" w:rsidRPr="00D80BCA" w:rsidRDefault="00D80BCA">
      <w:pPr>
        <w:pStyle w:val="FootnoteText"/>
        <w:rPr>
          <w:lang w:val="vi-VN"/>
        </w:rPr>
      </w:pPr>
      <w:r>
        <w:rPr>
          <w:rStyle w:val="FootnoteReference"/>
        </w:rPr>
        <w:footnoteRef/>
      </w:r>
      <w:r>
        <w:t xml:space="preserve"> </w:t>
      </w:r>
      <w:r w:rsidRPr="00A06386">
        <w:rPr>
          <w:lang w:val="vi-VN"/>
        </w:rPr>
        <w:t xml:space="preserve">Thới Tam, </w:t>
      </w:r>
      <w:r w:rsidRPr="00A06386">
        <w:t>Bùi Văn Ngữ; Trần Văn Danh; Lý Chính Thắng 2</w:t>
      </w:r>
    </w:p>
  </w:footnote>
  <w:footnote w:id="3">
    <w:p w:rsidR="00D80BCA" w:rsidRPr="00D80BCA" w:rsidRDefault="00D80BCA">
      <w:pPr>
        <w:pStyle w:val="FootnoteText"/>
        <w:rPr>
          <w:lang w:val="vi-VN"/>
        </w:rPr>
      </w:pPr>
      <w:r>
        <w:rPr>
          <w:rStyle w:val="FootnoteReference"/>
        </w:rPr>
        <w:footnoteRef/>
      </w:r>
      <w:r>
        <w:t xml:space="preserve"> </w:t>
      </w:r>
      <w:r w:rsidRPr="00A06386">
        <w:t>Tam Đông 1; Thị Trấn; Trung Mỹ Tây 1</w:t>
      </w:r>
    </w:p>
  </w:footnote>
  <w:footnote w:id="4">
    <w:p w:rsidR="00D80BCA" w:rsidRPr="00434669" w:rsidRDefault="00D80BCA" w:rsidP="00D80BCA">
      <w:pPr>
        <w:pStyle w:val="Normal2"/>
        <w:spacing w:before="120"/>
        <w:rPr>
          <w:sz w:val="20"/>
          <w:szCs w:val="20"/>
        </w:rPr>
      </w:pPr>
      <w:r w:rsidRPr="003673CE">
        <w:rPr>
          <w:rStyle w:val="FootnoteReference"/>
          <w:sz w:val="20"/>
          <w:szCs w:val="20"/>
        </w:rPr>
        <w:footnoteRef/>
      </w:r>
      <w:r w:rsidRPr="003673CE">
        <w:rPr>
          <w:sz w:val="20"/>
          <w:szCs w:val="20"/>
        </w:rPr>
        <w:t xml:space="preserve"> Giải 3: HS Nguyễn Hà Vân Nhi lớp 3/4  trường TH Nhị Xuân</w:t>
      </w:r>
      <w:r>
        <w:rPr>
          <w:sz w:val="20"/>
          <w:szCs w:val="20"/>
          <w:lang w:val="vi-VN"/>
        </w:rPr>
        <w:t xml:space="preserve">; </w:t>
      </w:r>
      <w:r w:rsidRPr="003673CE">
        <w:rPr>
          <w:sz w:val="20"/>
          <w:szCs w:val="20"/>
        </w:rPr>
        <w:t>Giải KK: HS Nguyễn Mai Thiên Kim lớp 1/2 trường TH Thới Thạnh</w:t>
      </w:r>
      <w:r>
        <w:rPr>
          <w:sz w:val="20"/>
          <w:szCs w:val="20"/>
          <w:lang w:val="vi-VN"/>
        </w:rPr>
        <w:t xml:space="preserve">; </w:t>
      </w:r>
      <w:r w:rsidRPr="003673CE">
        <w:rPr>
          <w:sz w:val="20"/>
          <w:szCs w:val="20"/>
        </w:rPr>
        <w:t>Giải KK: HS Tô Huyền Trân lớp 7A7 trường THCS Nguyễn An Khương</w:t>
      </w:r>
    </w:p>
  </w:footnote>
  <w:footnote w:id="5">
    <w:p w:rsidR="0001113E" w:rsidRPr="0001113E" w:rsidRDefault="0001113E" w:rsidP="0001113E">
      <w:pPr>
        <w:ind w:firstLine="720"/>
        <w:jc w:val="both"/>
        <w:rPr>
          <w:sz w:val="20"/>
          <w:szCs w:val="20"/>
        </w:rPr>
      </w:pPr>
      <w:r w:rsidRPr="0001113E">
        <w:rPr>
          <w:rStyle w:val="FootnoteReference"/>
          <w:sz w:val="20"/>
          <w:szCs w:val="20"/>
        </w:rPr>
        <w:footnoteRef/>
      </w:r>
      <w:r w:rsidRPr="0001113E">
        <w:rPr>
          <w:sz w:val="20"/>
          <w:szCs w:val="20"/>
        </w:rPr>
        <w:t xml:space="preserve"> TH Ấp Đình, TH Bùi Văn Ngữ, TH Dương Công Khi, TH Hoàng Hoa Thám, TH Lý Chính Thắng 2, TH Mỹ Huề, TH Nam Kỳ Khởi Nghĩa, TH Ngã Ba Giồng, TH Nguyễn An Ninh, TH Nguyễn Thị Nuôi, TH Nhị Tân, TH Nhị Xuân, TH Tam Đông 2, TH Tây Bắc Lân, TH Thới Tam, TH Trần Văn Danh, TH Trần Văn Mười, TH Võ Văn Thặng, TH Xuân Thới Thượng, THCS Đông Thạnh, THCS Đỗ Văn Dậy, THCS Lý Chính Thắng 1, THCS Nguyễn An Khương, THCS Nguyễn Hồng Đào,THCS Phan Công Hớn, THCS Tam Đông 1, THCS Tân Xuân, THCS Trung Mỹ Tây 1, THCS Xuân Thới Thượng.</w:t>
      </w:r>
    </w:p>
  </w:footnote>
  <w:footnote w:id="6">
    <w:p w:rsidR="0001113E" w:rsidRPr="0001113E" w:rsidRDefault="0001113E">
      <w:pPr>
        <w:pStyle w:val="FootnoteText"/>
        <w:rPr>
          <w:lang w:val="vi-VN"/>
        </w:rPr>
      </w:pPr>
      <w:r w:rsidRPr="0001113E">
        <w:rPr>
          <w:rStyle w:val="FootnoteReference"/>
        </w:rPr>
        <w:footnoteRef/>
      </w:r>
      <w:r w:rsidRPr="0001113E">
        <w:t xml:space="preserve"> </w:t>
      </w:r>
      <w:r w:rsidRPr="0001113E">
        <w:t>TH Cầu Xáng, TH Mỹ Hòa, TH Tam Đông, TH Tân Hiệp, TH Tân Xuân, TH Thới Thạnh, TH Trương Văn Ngài, THCS Đặng Công Bỉnh, THCS Nguyễn Văn Bứa, THCS Thị Trấn.</w:t>
      </w:r>
    </w:p>
  </w:footnote>
  <w:footnote w:id="7">
    <w:p w:rsidR="0001113E" w:rsidRPr="00431995" w:rsidRDefault="0001113E">
      <w:pPr>
        <w:pStyle w:val="FootnoteText"/>
        <w:rPr>
          <w:lang w:val="vi-VN"/>
        </w:rPr>
      </w:pPr>
      <w:r w:rsidRPr="00431995">
        <w:rPr>
          <w:rStyle w:val="FootnoteReference"/>
        </w:rPr>
        <w:footnoteRef/>
      </w:r>
      <w:r w:rsidRPr="00431995">
        <w:t xml:space="preserve"> </w:t>
      </w:r>
      <w:r w:rsidR="00431995" w:rsidRPr="00431995">
        <w:t>THCS Đặng Thúc Vịnh, THCS Tô Ký.</w:t>
      </w:r>
    </w:p>
  </w:footnote>
  <w:footnote w:id="8">
    <w:p w:rsidR="00431995" w:rsidRPr="00431995" w:rsidRDefault="00431995">
      <w:pPr>
        <w:pStyle w:val="FootnoteText"/>
        <w:rPr>
          <w:lang w:val="vi-VN"/>
        </w:rPr>
      </w:pPr>
      <w:r w:rsidRPr="00431995">
        <w:rPr>
          <w:rStyle w:val="FootnoteReference"/>
        </w:rPr>
        <w:footnoteRef/>
      </w:r>
      <w:r w:rsidRPr="00431995">
        <w:t xml:space="preserve"> </w:t>
      </w:r>
      <w:r w:rsidRPr="00431995">
        <w:t>THCS Bùi Văn Thủ</w:t>
      </w:r>
    </w:p>
  </w:footnote>
  <w:footnote w:id="9">
    <w:p w:rsidR="00431995" w:rsidRPr="00431995" w:rsidRDefault="00431995">
      <w:pPr>
        <w:pStyle w:val="FootnoteText"/>
        <w:rPr>
          <w:lang w:val="vi-VN"/>
        </w:rPr>
      </w:pPr>
      <w:r>
        <w:rPr>
          <w:rStyle w:val="FootnoteReference"/>
        </w:rPr>
        <w:footnoteRef/>
      </w:r>
      <w:r>
        <w:t xml:space="preserve"> </w:t>
      </w:r>
      <w:r w:rsidRPr="0001113E">
        <w:t>TH Ấp Đình, TH Bùi Văn Ngữ, TH Dương Công Khi, TH Hoàng Hoa Thám, TH Lý Chính Thắng 2, TH Mỹ Huề, TH Nam Kỳ Khởi Nghĩa, TH Ngã Ba Giồng, TH Nguyễn An Ninh, TH Nguyễn Thị Nuôi, TH Nhị Tân, TH Nhị Xuân, TH Tam Đông 2, TH Tây Bắc Lân, TH Thới Tam, TH Trần Văn Danh, TH Trần Văn Mười, TH Võ Văn Thặng, TH Xuân Thới Thượng</w:t>
      </w:r>
    </w:p>
  </w:footnote>
  <w:footnote w:id="10">
    <w:p w:rsidR="00431995" w:rsidRPr="00431995" w:rsidRDefault="00431995">
      <w:pPr>
        <w:pStyle w:val="FootnoteText"/>
        <w:rPr>
          <w:lang w:val="vi-VN"/>
        </w:rPr>
      </w:pPr>
      <w:r>
        <w:rPr>
          <w:rStyle w:val="FootnoteReference"/>
        </w:rPr>
        <w:footnoteRef/>
      </w:r>
      <w:r>
        <w:t xml:space="preserve"> </w:t>
      </w:r>
      <w:r w:rsidRPr="0001113E">
        <w:t>TH Cầu Xáng, TH Mỹ Hòa, TH Tam Đông, TH Tân Hiệp, TH Tân Xuân, TH Thới Thạnh, TH Trương Văn Ngài</w:t>
      </w:r>
      <w:r>
        <w:rPr>
          <w:lang w:val="vi-VN"/>
        </w:rPr>
        <w:t>.</w:t>
      </w:r>
    </w:p>
  </w:footnote>
  <w:footnote w:id="11">
    <w:p w:rsidR="00434669" w:rsidRPr="00434669" w:rsidRDefault="00434669">
      <w:pPr>
        <w:pStyle w:val="FootnoteText"/>
        <w:rPr>
          <w:lang w:val="vi-VN"/>
        </w:rPr>
      </w:pPr>
      <w:r>
        <w:rPr>
          <w:rStyle w:val="FootnoteReference"/>
        </w:rPr>
        <w:footnoteRef/>
      </w:r>
      <w:r>
        <w:t xml:space="preserve"> </w:t>
      </w:r>
      <w:r>
        <w:rPr>
          <w:lang w:val="vi-VN"/>
        </w:rPr>
        <w:t>TH Ấp Đình, TH Hoàng Hoa Thám, TH Nguyễn Thị Nuôi</w:t>
      </w:r>
      <w:r w:rsidR="001175FD">
        <w:rPr>
          <w:lang w:val="vi-VN"/>
        </w:rPr>
        <w:t>. TH Tân Xuân, TH Thới Thạnh, TH Võ Văn Thặng, TH Xuân Thới thượng, THCS Nguyễn An Khương, THCS Tân Xuân.</w:t>
      </w:r>
    </w:p>
  </w:footnote>
  <w:footnote w:id="12">
    <w:p w:rsidR="001175FD" w:rsidRPr="001175FD" w:rsidRDefault="001175FD">
      <w:pPr>
        <w:pStyle w:val="FootnoteText"/>
        <w:rPr>
          <w:lang w:val="vi-VN"/>
        </w:rPr>
      </w:pPr>
      <w:r>
        <w:rPr>
          <w:rStyle w:val="FootnoteReference"/>
        </w:rPr>
        <w:footnoteRef/>
      </w:r>
      <w:r>
        <w:t xml:space="preserve"> </w:t>
      </w:r>
      <w:r>
        <w:rPr>
          <w:lang w:val="vi-VN"/>
        </w:rPr>
        <w:t>TH Nguyễn Thị Nuôi.</w:t>
      </w:r>
    </w:p>
  </w:footnote>
  <w:footnote w:id="13">
    <w:p w:rsidR="00EC7AA1" w:rsidRPr="00EC7AA1" w:rsidRDefault="00EC7AA1">
      <w:pPr>
        <w:pStyle w:val="FootnoteText"/>
        <w:rPr>
          <w:lang w:val="en-US"/>
        </w:rPr>
      </w:pPr>
      <w:r>
        <w:rPr>
          <w:rStyle w:val="FootnoteReference"/>
        </w:rPr>
        <w:footnoteRef/>
      </w:r>
      <w:r>
        <w:t xml:space="preserve"> </w:t>
      </w:r>
      <w:r>
        <w:rPr>
          <w:lang w:val="en-US"/>
        </w:rPr>
        <w:t>TH Ấp Đình (TV Xuất sắc); TH Trương Văn Ngài ( TV Tiên tiến)</w:t>
      </w:r>
    </w:p>
  </w:footnote>
  <w:footnote w:id="14">
    <w:p w:rsidR="00EF5ECC" w:rsidRPr="00522CE2" w:rsidRDefault="00EF5ECC" w:rsidP="00EF5ECC">
      <w:pPr>
        <w:pStyle w:val="FootnoteText"/>
        <w:rPr>
          <w:lang w:val="vi-VN"/>
        </w:rPr>
      </w:pPr>
      <w:r>
        <w:rPr>
          <w:rStyle w:val="FootnoteReference"/>
        </w:rPr>
        <w:footnoteRef/>
      </w:r>
      <w:r>
        <w:t xml:space="preserve"> </w:t>
      </w:r>
      <w:r>
        <w:rPr>
          <w:lang w:val="vi-VN"/>
        </w:rPr>
        <w:t>THCS Tô Ký, THCS Trung Mỹ Tây 1.</w:t>
      </w:r>
    </w:p>
  </w:footnote>
  <w:footnote w:id="15">
    <w:p w:rsidR="00EF5ECC" w:rsidRPr="00522CE2" w:rsidRDefault="00EF5ECC" w:rsidP="00EF5ECC">
      <w:pPr>
        <w:pStyle w:val="FootnoteText"/>
        <w:rPr>
          <w:lang w:val="vi-VN"/>
        </w:rPr>
      </w:pPr>
      <w:r>
        <w:rPr>
          <w:rStyle w:val="FootnoteReference"/>
        </w:rPr>
        <w:footnoteRef/>
      </w:r>
      <w:r>
        <w:t xml:space="preserve"> </w:t>
      </w:r>
      <w:r>
        <w:rPr>
          <w:lang w:val="vi-VN"/>
        </w:rPr>
        <w:t>THCS Xuân Thới Thượng.</w:t>
      </w:r>
    </w:p>
  </w:footnote>
  <w:footnote w:id="16">
    <w:p w:rsidR="00EF5ECC" w:rsidRPr="00976A8A" w:rsidRDefault="00EF5ECC" w:rsidP="00EF5ECC">
      <w:pPr>
        <w:pStyle w:val="FootnoteText"/>
        <w:rPr>
          <w:lang w:val="vi-VN"/>
        </w:rPr>
      </w:pPr>
      <w:r>
        <w:rPr>
          <w:rStyle w:val="FootnoteReference"/>
        </w:rPr>
        <w:footnoteRef/>
      </w:r>
      <w:r>
        <w:t xml:space="preserve"> </w:t>
      </w:r>
      <w:r>
        <w:rPr>
          <w:lang w:val="vi-VN"/>
        </w:rPr>
        <w:t xml:space="preserve">TH Ngã Ba Giồng, TH Nhị Tân, TH Tân Xuân, TH Trương Văn Ngài, THCS Đặng Công Bỉnh. </w:t>
      </w:r>
    </w:p>
  </w:footnote>
  <w:footnote w:id="17">
    <w:p w:rsidR="001F559F" w:rsidRPr="00330741" w:rsidRDefault="001F559F" w:rsidP="001F559F">
      <w:pPr>
        <w:pStyle w:val="FootnoteText"/>
        <w:rPr>
          <w:lang w:val="vi-VN"/>
        </w:rPr>
      </w:pPr>
      <w:r w:rsidRPr="00330741">
        <w:rPr>
          <w:rStyle w:val="FootnoteReference"/>
        </w:rPr>
        <w:footnoteRef/>
      </w:r>
      <w:r w:rsidRPr="00330741">
        <w:t xml:space="preserve"> </w:t>
      </w:r>
      <w:r w:rsidRPr="00330741">
        <w:rPr>
          <w:shd w:val="clear" w:color="auto" w:fill="FFFFFF"/>
        </w:rPr>
        <w:t>TH Cầu Xáng, TH Nam Kỳ Khởi Nghĩa, TH Trần Văn Danh, THCS Trung Mỹ Tây 1, THCS Đặng Thúc Vịnh, THCS Đỗ Văn Dậy, THCS Lý Chính Thắng 1, THCS Xuân Thới Thượng, THCS Nguyễn Văn Bứa, THCS Tam Đông 1, THCS Thị Trấn</w:t>
      </w:r>
    </w:p>
  </w:footnote>
  <w:footnote w:id="18">
    <w:p w:rsidR="001F559F" w:rsidRPr="00330741" w:rsidRDefault="001F559F" w:rsidP="001F559F">
      <w:pPr>
        <w:spacing w:before="120" w:after="120" w:line="240" w:lineRule="auto"/>
        <w:ind w:firstLine="720"/>
        <w:jc w:val="both"/>
        <w:rPr>
          <w:sz w:val="20"/>
          <w:szCs w:val="20"/>
          <w:shd w:val="clear" w:color="auto" w:fill="FFFFFF"/>
        </w:rPr>
      </w:pPr>
      <w:r w:rsidRPr="00330741">
        <w:rPr>
          <w:rStyle w:val="FootnoteReference"/>
          <w:sz w:val="20"/>
          <w:szCs w:val="20"/>
        </w:rPr>
        <w:footnoteRef/>
      </w:r>
      <w:r w:rsidRPr="00330741">
        <w:rPr>
          <w:sz w:val="20"/>
          <w:szCs w:val="20"/>
        </w:rPr>
        <w:t xml:space="preserve"> </w:t>
      </w:r>
      <w:r w:rsidRPr="00330741">
        <w:rPr>
          <w:sz w:val="20"/>
          <w:szCs w:val="20"/>
          <w:shd w:val="clear" w:color="auto" w:fill="FFFFFF"/>
        </w:rPr>
        <w:t xml:space="preserve">TH Ngã Ba Giồng, TH Nhị Tân, TH Tân Xuân, TH Thới Thạnh, TH Trương Văn Ngài, THCS Đặng Công Bỉnh, THCS Tô Ký. </w:t>
      </w:r>
    </w:p>
  </w:footnote>
  <w:footnote w:id="19">
    <w:p w:rsidR="001F559F" w:rsidRPr="00330741" w:rsidRDefault="001F559F" w:rsidP="001F559F">
      <w:pPr>
        <w:pStyle w:val="FootnoteText"/>
        <w:rPr>
          <w:lang w:val="vi-VN"/>
        </w:rPr>
      </w:pPr>
      <w:r w:rsidRPr="00330741">
        <w:rPr>
          <w:rStyle w:val="FootnoteReference"/>
        </w:rPr>
        <w:footnoteRef/>
      </w:r>
      <w:r w:rsidRPr="00330741">
        <w:t xml:space="preserve"> </w:t>
      </w:r>
      <w:r w:rsidRPr="00330741">
        <w:rPr>
          <w:shd w:val="clear" w:color="auto" w:fill="FFFFFF"/>
        </w:rPr>
        <w:t>TH Bùi Văn Ngữ, TH Tam Đông, TH Tân Xuân, TH Thới Tam, TH Võ Văn Thặng, THCS Đặng Công Bỉnh, THCS Nguyễn An Khương, THCS Nguyễn Văn Bứa, THCS Tân Xuân, THCS Thị Trấn, THCS Tô Ký.</w:t>
      </w:r>
    </w:p>
  </w:footnote>
  <w:footnote w:id="20">
    <w:p w:rsidR="001F559F" w:rsidRPr="00330741" w:rsidRDefault="001F559F" w:rsidP="001F559F">
      <w:pPr>
        <w:pStyle w:val="FootnoteText"/>
        <w:rPr>
          <w:lang w:val="vi-VN"/>
        </w:rPr>
      </w:pPr>
      <w:r w:rsidRPr="00330741">
        <w:rPr>
          <w:rStyle w:val="FootnoteReference"/>
        </w:rPr>
        <w:footnoteRef/>
      </w:r>
      <w:r w:rsidRPr="00330741">
        <w:t xml:space="preserve"> </w:t>
      </w:r>
      <w:r w:rsidRPr="00330741">
        <w:rPr>
          <w:shd w:val="clear" w:color="auto" w:fill="FFFFFF"/>
        </w:rPr>
        <w:t>TH Nguyễn Thị Nuôi, TH Tân Hiệp, TH Tam Đông, TH Tam Đông 2, THCS Đặng Thúc Vịnh.</w:t>
      </w:r>
    </w:p>
  </w:footnote>
  <w:footnote w:id="21">
    <w:p w:rsidR="001F559F" w:rsidRPr="00522CE2" w:rsidRDefault="001F559F" w:rsidP="001F559F">
      <w:pPr>
        <w:pStyle w:val="FootnoteText"/>
        <w:rPr>
          <w:lang w:val="vi-VN"/>
        </w:rPr>
      </w:pPr>
      <w:r>
        <w:rPr>
          <w:rStyle w:val="FootnoteReference"/>
        </w:rPr>
        <w:footnoteRef/>
      </w:r>
      <w:r>
        <w:t xml:space="preserve"> </w:t>
      </w:r>
      <w:r>
        <w:rPr>
          <w:lang w:val="vi-VN"/>
        </w:rPr>
        <w:t>THCS Xuân Thới Thượng.</w:t>
      </w:r>
    </w:p>
  </w:footnote>
  <w:footnote w:id="22">
    <w:p w:rsidR="001F559F" w:rsidRPr="00976A8A" w:rsidRDefault="001F559F" w:rsidP="001F559F">
      <w:pPr>
        <w:pStyle w:val="FootnoteText"/>
        <w:rPr>
          <w:lang w:val="vi-VN"/>
        </w:rPr>
      </w:pPr>
      <w:r>
        <w:rPr>
          <w:rStyle w:val="FootnoteReference"/>
        </w:rPr>
        <w:footnoteRef/>
      </w:r>
      <w:r>
        <w:t xml:space="preserve"> </w:t>
      </w:r>
      <w:r>
        <w:rPr>
          <w:lang w:val="vi-VN"/>
        </w:rPr>
        <w:t xml:space="preserve">TH Ngã Ba Giồng, TH Nhị Tân, TH Tân Xuân, TH Trương Văn Ngài, THCS Đặng Công Bỉnh. </w:t>
      </w:r>
    </w:p>
  </w:footnote>
  <w:footnote w:id="23">
    <w:p w:rsidR="001F559F" w:rsidRPr="001F559F" w:rsidRDefault="001F559F">
      <w:pPr>
        <w:pStyle w:val="FootnoteText"/>
        <w:rPr>
          <w:lang w:val="en-US"/>
        </w:rPr>
      </w:pPr>
      <w:r>
        <w:rPr>
          <w:rStyle w:val="FootnoteReference"/>
        </w:rPr>
        <w:footnoteRef/>
      </w:r>
      <w:r>
        <w:t xml:space="preserve"> </w:t>
      </w:r>
      <w:r>
        <w:rPr>
          <w:lang w:val="en-US"/>
        </w:rPr>
        <w:t>THCS Tô Ký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FC5" w:rsidRDefault="00254FC5" w:rsidP="00254FC5">
    <w:pPr>
      <w:pStyle w:val="Header"/>
      <w:tabs>
        <w:tab w:val="left" w:pos="7350"/>
      </w:tabs>
    </w:pPr>
    <w:r>
      <w:tab/>
    </w:r>
    <w:sdt>
      <w:sdtPr>
        <w:id w:val="199536825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670BA">
          <w:rPr>
            <w:noProof/>
          </w:rPr>
          <w:t>6</w:t>
        </w:r>
        <w:r>
          <w:rPr>
            <w:noProof/>
          </w:rPr>
          <w:fldChar w:fldCharType="end"/>
        </w:r>
      </w:sdtContent>
    </w:sdt>
    <w:r>
      <w:rPr>
        <w:noProof/>
      </w:rPr>
      <w:tab/>
    </w:r>
  </w:p>
  <w:p w:rsidR="00254FC5" w:rsidRDefault="00254F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D324D"/>
    <w:multiLevelType w:val="hybridMultilevel"/>
    <w:tmpl w:val="BC56C386"/>
    <w:lvl w:ilvl="0" w:tplc="69882602">
      <w:start w:val="1"/>
      <w:numFmt w:val="bullet"/>
      <w:lvlText w:val="•"/>
      <w:lvlJc w:val="left"/>
      <w:pPr>
        <w:tabs>
          <w:tab w:val="num" w:pos="720"/>
        </w:tabs>
        <w:ind w:left="720" w:hanging="360"/>
      </w:pPr>
      <w:rPr>
        <w:rFonts w:ascii="Arial" w:hAnsi="Arial" w:hint="default"/>
      </w:rPr>
    </w:lvl>
    <w:lvl w:ilvl="1" w:tplc="7CD44320" w:tentative="1">
      <w:start w:val="1"/>
      <w:numFmt w:val="bullet"/>
      <w:lvlText w:val="•"/>
      <w:lvlJc w:val="left"/>
      <w:pPr>
        <w:tabs>
          <w:tab w:val="num" w:pos="1440"/>
        </w:tabs>
        <w:ind w:left="1440" w:hanging="360"/>
      </w:pPr>
      <w:rPr>
        <w:rFonts w:ascii="Arial" w:hAnsi="Arial" w:hint="default"/>
      </w:rPr>
    </w:lvl>
    <w:lvl w:ilvl="2" w:tplc="ABC0712A" w:tentative="1">
      <w:start w:val="1"/>
      <w:numFmt w:val="bullet"/>
      <w:lvlText w:val="•"/>
      <w:lvlJc w:val="left"/>
      <w:pPr>
        <w:tabs>
          <w:tab w:val="num" w:pos="2160"/>
        </w:tabs>
        <w:ind w:left="2160" w:hanging="360"/>
      </w:pPr>
      <w:rPr>
        <w:rFonts w:ascii="Arial" w:hAnsi="Arial" w:hint="default"/>
      </w:rPr>
    </w:lvl>
    <w:lvl w:ilvl="3" w:tplc="D2EEB2A6" w:tentative="1">
      <w:start w:val="1"/>
      <w:numFmt w:val="bullet"/>
      <w:lvlText w:val="•"/>
      <w:lvlJc w:val="left"/>
      <w:pPr>
        <w:tabs>
          <w:tab w:val="num" w:pos="2880"/>
        </w:tabs>
        <w:ind w:left="2880" w:hanging="360"/>
      </w:pPr>
      <w:rPr>
        <w:rFonts w:ascii="Arial" w:hAnsi="Arial" w:hint="default"/>
      </w:rPr>
    </w:lvl>
    <w:lvl w:ilvl="4" w:tplc="3C587BE6" w:tentative="1">
      <w:start w:val="1"/>
      <w:numFmt w:val="bullet"/>
      <w:lvlText w:val="•"/>
      <w:lvlJc w:val="left"/>
      <w:pPr>
        <w:tabs>
          <w:tab w:val="num" w:pos="3600"/>
        </w:tabs>
        <w:ind w:left="3600" w:hanging="360"/>
      </w:pPr>
      <w:rPr>
        <w:rFonts w:ascii="Arial" w:hAnsi="Arial" w:hint="default"/>
      </w:rPr>
    </w:lvl>
    <w:lvl w:ilvl="5" w:tplc="8D8CABB8" w:tentative="1">
      <w:start w:val="1"/>
      <w:numFmt w:val="bullet"/>
      <w:lvlText w:val="•"/>
      <w:lvlJc w:val="left"/>
      <w:pPr>
        <w:tabs>
          <w:tab w:val="num" w:pos="4320"/>
        </w:tabs>
        <w:ind w:left="4320" w:hanging="360"/>
      </w:pPr>
      <w:rPr>
        <w:rFonts w:ascii="Arial" w:hAnsi="Arial" w:hint="default"/>
      </w:rPr>
    </w:lvl>
    <w:lvl w:ilvl="6" w:tplc="5978DB92" w:tentative="1">
      <w:start w:val="1"/>
      <w:numFmt w:val="bullet"/>
      <w:lvlText w:val="•"/>
      <w:lvlJc w:val="left"/>
      <w:pPr>
        <w:tabs>
          <w:tab w:val="num" w:pos="5040"/>
        </w:tabs>
        <w:ind w:left="5040" w:hanging="360"/>
      </w:pPr>
      <w:rPr>
        <w:rFonts w:ascii="Arial" w:hAnsi="Arial" w:hint="default"/>
      </w:rPr>
    </w:lvl>
    <w:lvl w:ilvl="7" w:tplc="23FE4F5A" w:tentative="1">
      <w:start w:val="1"/>
      <w:numFmt w:val="bullet"/>
      <w:lvlText w:val="•"/>
      <w:lvlJc w:val="left"/>
      <w:pPr>
        <w:tabs>
          <w:tab w:val="num" w:pos="5760"/>
        </w:tabs>
        <w:ind w:left="5760" w:hanging="360"/>
      </w:pPr>
      <w:rPr>
        <w:rFonts w:ascii="Arial" w:hAnsi="Arial" w:hint="default"/>
      </w:rPr>
    </w:lvl>
    <w:lvl w:ilvl="8" w:tplc="A5E84F40" w:tentative="1">
      <w:start w:val="1"/>
      <w:numFmt w:val="bullet"/>
      <w:lvlText w:val="•"/>
      <w:lvlJc w:val="left"/>
      <w:pPr>
        <w:tabs>
          <w:tab w:val="num" w:pos="6480"/>
        </w:tabs>
        <w:ind w:left="6480" w:hanging="360"/>
      </w:pPr>
      <w:rPr>
        <w:rFonts w:ascii="Arial" w:hAnsi="Arial" w:hint="default"/>
      </w:rPr>
    </w:lvl>
  </w:abstractNum>
  <w:abstractNum w:abstractNumId="1">
    <w:nsid w:val="0F961104"/>
    <w:multiLevelType w:val="hybridMultilevel"/>
    <w:tmpl w:val="0F0EE61A"/>
    <w:lvl w:ilvl="0" w:tplc="36D04F06">
      <w:start w:val="1"/>
      <w:numFmt w:val="bullet"/>
      <w:lvlText w:val="•"/>
      <w:lvlJc w:val="left"/>
      <w:pPr>
        <w:tabs>
          <w:tab w:val="num" w:pos="720"/>
        </w:tabs>
        <w:ind w:left="720" w:hanging="360"/>
      </w:pPr>
      <w:rPr>
        <w:rFonts w:ascii="Arial" w:hAnsi="Arial" w:hint="default"/>
      </w:rPr>
    </w:lvl>
    <w:lvl w:ilvl="1" w:tplc="1C72AE7C" w:tentative="1">
      <w:start w:val="1"/>
      <w:numFmt w:val="bullet"/>
      <w:lvlText w:val="•"/>
      <w:lvlJc w:val="left"/>
      <w:pPr>
        <w:tabs>
          <w:tab w:val="num" w:pos="1440"/>
        </w:tabs>
        <w:ind w:left="1440" w:hanging="360"/>
      </w:pPr>
      <w:rPr>
        <w:rFonts w:ascii="Arial" w:hAnsi="Arial" w:hint="default"/>
      </w:rPr>
    </w:lvl>
    <w:lvl w:ilvl="2" w:tplc="4204E09C" w:tentative="1">
      <w:start w:val="1"/>
      <w:numFmt w:val="bullet"/>
      <w:lvlText w:val="•"/>
      <w:lvlJc w:val="left"/>
      <w:pPr>
        <w:tabs>
          <w:tab w:val="num" w:pos="2160"/>
        </w:tabs>
        <w:ind w:left="2160" w:hanging="360"/>
      </w:pPr>
      <w:rPr>
        <w:rFonts w:ascii="Arial" w:hAnsi="Arial" w:hint="default"/>
      </w:rPr>
    </w:lvl>
    <w:lvl w:ilvl="3" w:tplc="45CCF9A8" w:tentative="1">
      <w:start w:val="1"/>
      <w:numFmt w:val="bullet"/>
      <w:lvlText w:val="•"/>
      <w:lvlJc w:val="left"/>
      <w:pPr>
        <w:tabs>
          <w:tab w:val="num" w:pos="2880"/>
        </w:tabs>
        <w:ind w:left="2880" w:hanging="360"/>
      </w:pPr>
      <w:rPr>
        <w:rFonts w:ascii="Arial" w:hAnsi="Arial" w:hint="default"/>
      </w:rPr>
    </w:lvl>
    <w:lvl w:ilvl="4" w:tplc="29E8EFDA" w:tentative="1">
      <w:start w:val="1"/>
      <w:numFmt w:val="bullet"/>
      <w:lvlText w:val="•"/>
      <w:lvlJc w:val="left"/>
      <w:pPr>
        <w:tabs>
          <w:tab w:val="num" w:pos="3600"/>
        </w:tabs>
        <w:ind w:left="3600" w:hanging="360"/>
      </w:pPr>
      <w:rPr>
        <w:rFonts w:ascii="Arial" w:hAnsi="Arial" w:hint="default"/>
      </w:rPr>
    </w:lvl>
    <w:lvl w:ilvl="5" w:tplc="1DC6AB9E" w:tentative="1">
      <w:start w:val="1"/>
      <w:numFmt w:val="bullet"/>
      <w:lvlText w:val="•"/>
      <w:lvlJc w:val="left"/>
      <w:pPr>
        <w:tabs>
          <w:tab w:val="num" w:pos="4320"/>
        </w:tabs>
        <w:ind w:left="4320" w:hanging="360"/>
      </w:pPr>
      <w:rPr>
        <w:rFonts w:ascii="Arial" w:hAnsi="Arial" w:hint="default"/>
      </w:rPr>
    </w:lvl>
    <w:lvl w:ilvl="6" w:tplc="58A2917C" w:tentative="1">
      <w:start w:val="1"/>
      <w:numFmt w:val="bullet"/>
      <w:lvlText w:val="•"/>
      <w:lvlJc w:val="left"/>
      <w:pPr>
        <w:tabs>
          <w:tab w:val="num" w:pos="5040"/>
        </w:tabs>
        <w:ind w:left="5040" w:hanging="360"/>
      </w:pPr>
      <w:rPr>
        <w:rFonts w:ascii="Arial" w:hAnsi="Arial" w:hint="default"/>
      </w:rPr>
    </w:lvl>
    <w:lvl w:ilvl="7" w:tplc="C4AEBB2A" w:tentative="1">
      <w:start w:val="1"/>
      <w:numFmt w:val="bullet"/>
      <w:lvlText w:val="•"/>
      <w:lvlJc w:val="left"/>
      <w:pPr>
        <w:tabs>
          <w:tab w:val="num" w:pos="5760"/>
        </w:tabs>
        <w:ind w:left="5760" w:hanging="360"/>
      </w:pPr>
      <w:rPr>
        <w:rFonts w:ascii="Arial" w:hAnsi="Arial" w:hint="default"/>
      </w:rPr>
    </w:lvl>
    <w:lvl w:ilvl="8" w:tplc="CFF6CD46" w:tentative="1">
      <w:start w:val="1"/>
      <w:numFmt w:val="bullet"/>
      <w:lvlText w:val="•"/>
      <w:lvlJc w:val="left"/>
      <w:pPr>
        <w:tabs>
          <w:tab w:val="num" w:pos="6480"/>
        </w:tabs>
        <w:ind w:left="6480" w:hanging="360"/>
      </w:pPr>
      <w:rPr>
        <w:rFonts w:ascii="Arial" w:hAnsi="Arial" w:hint="default"/>
      </w:rPr>
    </w:lvl>
  </w:abstractNum>
  <w:abstractNum w:abstractNumId="2">
    <w:nsid w:val="22166CA0"/>
    <w:multiLevelType w:val="hybridMultilevel"/>
    <w:tmpl w:val="4E5A2924"/>
    <w:lvl w:ilvl="0" w:tplc="3D9AB0A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9201D2"/>
    <w:multiLevelType w:val="hybridMultilevel"/>
    <w:tmpl w:val="2D86CE5A"/>
    <w:lvl w:ilvl="0" w:tplc="7B68B690">
      <w:numFmt w:val="bullet"/>
      <w:lvlText w:val="-"/>
      <w:lvlJc w:val="left"/>
      <w:pPr>
        <w:ind w:left="1080" w:hanging="360"/>
      </w:pPr>
      <w:rPr>
        <w:rFonts w:ascii="Times New Roman" w:eastAsia="Times New Roman" w:hAnsi="Times New Roman" w:cs="Times New Roman" w:hint="default"/>
        <w:color w:val="FF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65B06D09"/>
    <w:multiLevelType w:val="hybridMultilevel"/>
    <w:tmpl w:val="DC02CB70"/>
    <w:lvl w:ilvl="0" w:tplc="5F304A32">
      <w:start w:val="3"/>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70A43F2"/>
    <w:multiLevelType w:val="hybridMultilevel"/>
    <w:tmpl w:val="1C0EA69C"/>
    <w:lvl w:ilvl="0" w:tplc="EECA496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1E"/>
    <w:rsid w:val="0001113E"/>
    <w:rsid w:val="00027A09"/>
    <w:rsid w:val="0003669F"/>
    <w:rsid w:val="00050482"/>
    <w:rsid w:val="00057682"/>
    <w:rsid w:val="00083E99"/>
    <w:rsid w:val="000D0D79"/>
    <w:rsid w:val="00103AE5"/>
    <w:rsid w:val="00105E9A"/>
    <w:rsid w:val="001175FD"/>
    <w:rsid w:val="001254AB"/>
    <w:rsid w:val="0012753C"/>
    <w:rsid w:val="00167C1A"/>
    <w:rsid w:val="001B084F"/>
    <w:rsid w:val="001E0735"/>
    <w:rsid w:val="001F296E"/>
    <w:rsid w:val="001F559F"/>
    <w:rsid w:val="0021041F"/>
    <w:rsid w:val="00250438"/>
    <w:rsid w:val="00254FC5"/>
    <w:rsid w:val="00256597"/>
    <w:rsid w:val="00264BA3"/>
    <w:rsid w:val="002859A3"/>
    <w:rsid w:val="00293156"/>
    <w:rsid w:val="002E0053"/>
    <w:rsid w:val="002F67DD"/>
    <w:rsid w:val="00306CC8"/>
    <w:rsid w:val="00315A3B"/>
    <w:rsid w:val="00317ED2"/>
    <w:rsid w:val="00330741"/>
    <w:rsid w:val="0033439E"/>
    <w:rsid w:val="00340C6A"/>
    <w:rsid w:val="00340CF6"/>
    <w:rsid w:val="00355036"/>
    <w:rsid w:val="00366BB1"/>
    <w:rsid w:val="003673CE"/>
    <w:rsid w:val="003739EB"/>
    <w:rsid w:val="003A3A49"/>
    <w:rsid w:val="003C0D15"/>
    <w:rsid w:val="003C7792"/>
    <w:rsid w:val="003D083F"/>
    <w:rsid w:val="003D7F7B"/>
    <w:rsid w:val="003F5CC0"/>
    <w:rsid w:val="004015EA"/>
    <w:rsid w:val="004041F3"/>
    <w:rsid w:val="00416BB2"/>
    <w:rsid w:val="0042541A"/>
    <w:rsid w:val="00431995"/>
    <w:rsid w:val="00434669"/>
    <w:rsid w:val="004357E2"/>
    <w:rsid w:val="00461206"/>
    <w:rsid w:val="0048225F"/>
    <w:rsid w:val="004A08FC"/>
    <w:rsid w:val="004C6187"/>
    <w:rsid w:val="00522B24"/>
    <w:rsid w:val="00522CE2"/>
    <w:rsid w:val="005E791D"/>
    <w:rsid w:val="00612596"/>
    <w:rsid w:val="00617EC3"/>
    <w:rsid w:val="006524E4"/>
    <w:rsid w:val="006857B1"/>
    <w:rsid w:val="006C2F7A"/>
    <w:rsid w:val="006F61BC"/>
    <w:rsid w:val="0070221E"/>
    <w:rsid w:val="00712C63"/>
    <w:rsid w:val="00723BF7"/>
    <w:rsid w:val="0076731E"/>
    <w:rsid w:val="00776302"/>
    <w:rsid w:val="00780363"/>
    <w:rsid w:val="007A3CA5"/>
    <w:rsid w:val="007B24C5"/>
    <w:rsid w:val="007E1830"/>
    <w:rsid w:val="00854DD3"/>
    <w:rsid w:val="008670BA"/>
    <w:rsid w:val="00872CF4"/>
    <w:rsid w:val="008A5756"/>
    <w:rsid w:val="008D334A"/>
    <w:rsid w:val="008D734D"/>
    <w:rsid w:val="00951D32"/>
    <w:rsid w:val="0095633A"/>
    <w:rsid w:val="00973A57"/>
    <w:rsid w:val="00976A8A"/>
    <w:rsid w:val="009A13E1"/>
    <w:rsid w:val="009B6F16"/>
    <w:rsid w:val="009C0759"/>
    <w:rsid w:val="00A0095D"/>
    <w:rsid w:val="00A06386"/>
    <w:rsid w:val="00A925FE"/>
    <w:rsid w:val="00AF66A2"/>
    <w:rsid w:val="00B2111E"/>
    <w:rsid w:val="00B21631"/>
    <w:rsid w:val="00B462C9"/>
    <w:rsid w:val="00B47F04"/>
    <w:rsid w:val="00B61EB4"/>
    <w:rsid w:val="00B67E54"/>
    <w:rsid w:val="00BE1E2B"/>
    <w:rsid w:val="00BF14EE"/>
    <w:rsid w:val="00C15ACC"/>
    <w:rsid w:val="00C1746D"/>
    <w:rsid w:val="00C36701"/>
    <w:rsid w:val="00C46B32"/>
    <w:rsid w:val="00C55A3C"/>
    <w:rsid w:val="00C627C5"/>
    <w:rsid w:val="00C669DE"/>
    <w:rsid w:val="00C7608C"/>
    <w:rsid w:val="00C82E7F"/>
    <w:rsid w:val="00C93DE5"/>
    <w:rsid w:val="00CB2EAE"/>
    <w:rsid w:val="00CC1F70"/>
    <w:rsid w:val="00CC6F14"/>
    <w:rsid w:val="00CD55FD"/>
    <w:rsid w:val="00D0052F"/>
    <w:rsid w:val="00D41B1A"/>
    <w:rsid w:val="00D74CF5"/>
    <w:rsid w:val="00D80BCA"/>
    <w:rsid w:val="00E06E35"/>
    <w:rsid w:val="00E115CE"/>
    <w:rsid w:val="00E14807"/>
    <w:rsid w:val="00E2706C"/>
    <w:rsid w:val="00E73B69"/>
    <w:rsid w:val="00E90AAE"/>
    <w:rsid w:val="00EB3578"/>
    <w:rsid w:val="00EC7AA1"/>
    <w:rsid w:val="00EF2E8C"/>
    <w:rsid w:val="00EF5ECC"/>
    <w:rsid w:val="00F4124D"/>
    <w:rsid w:val="00F66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5FF158-3CF9-4389-BFDD-A8ECE316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aliases w:val="04. Mục LM"/>
    <w:basedOn w:val="Normal"/>
    <w:next w:val="Normal"/>
    <w:link w:val="Heading4Char1"/>
    <w:qFormat/>
    <w:rsid w:val="0070221E"/>
    <w:pPr>
      <w:keepNext/>
      <w:keepLines/>
      <w:spacing w:after="120" w:line="240" w:lineRule="auto"/>
      <w:ind w:firstLine="720"/>
      <w:jc w:val="both"/>
      <w:outlineLvl w:val="3"/>
    </w:pPr>
    <w:rPr>
      <w:rFonts w:eastAsia="PMingLiU" w:cs="Times New Roman"/>
      <w:b/>
      <w:bCs/>
      <w:iCs/>
      <w:sz w:val="28"/>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uiPriority w:val="9"/>
    <w:semiHidden/>
    <w:rsid w:val="0070221E"/>
    <w:rPr>
      <w:rFonts w:asciiTheme="majorHAnsi" w:eastAsiaTheme="majorEastAsia" w:hAnsiTheme="majorHAnsi" w:cstheme="majorBidi"/>
      <w:i/>
      <w:iCs/>
      <w:color w:val="2F5496" w:themeColor="accent1" w:themeShade="BF"/>
    </w:rPr>
  </w:style>
  <w:style w:type="character" w:customStyle="1" w:styleId="Heading4Char1">
    <w:name w:val="Heading 4 Char1"/>
    <w:aliases w:val="04. Mục LM Char"/>
    <w:link w:val="Heading4"/>
    <w:locked/>
    <w:rsid w:val="0070221E"/>
    <w:rPr>
      <w:rFonts w:eastAsia="PMingLiU" w:cs="Times New Roman"/>
      <w:b/>
      <w:bCs/>
      <w:iCs/>
      <w:sz w:val="28"/>
      <w:szCs w:val="24"/>
      <w:lang w:val="x-none"/>
    </w:rPr>
  </w:style>
  <w:style w:type="paragraph" w:customStyle="1" w:styleId="Normal1">
    <w:name w:val="Normal1"/>
    <w:rsid w:val="002E0053"/>
    <w:pPr>
      <w:widowControl w:val="0"/>
      <w:spacing w:after="120" w:line="240" w:lineRule="auto"/>
      <w:ind w:firstLine="720"/>
      <w:jc w:val="both"/>
    </w:pPr>
    <w:rPr>
      <w:rFonts w:eastAsia="Times New Roman" w:cs="Times New Roman"/>
      <w:color w:val="000000"/>
    </w:rPr>
  </w:style>
  <w:style w:type="paragraph" w:customStyle="1" w:styleId="CharChar2CharCharCharCharCharChar">
    <w:name w:val="Char Char2 Char Char Char Char Char Char"/>
    <w:basedOn w:val="Normal"/>
    <w:rsid w:val="002859A3"/>
    <w:pPr>
      <w:spacing w:line="240" w:lineRule="exact"/>
    </w:pPr>
    <w:rPr>
      <w:rFonts w:ascii="Verdana" w:eastAsia="Times New Roman" w:hAnsi="Verdana" w:cs="Times New Roman"/>
      <w:sz w:val="20"/>
      <w:szCs w:val="20"/>
    </w:rPr>
  </w:style>
  <w:style w:type="paragraph" w:styleId="BodyText2">
    <w:name w:val="Body Text 2"/>
    <w:basedOn w:val="Normal"/>
    <w:link w:val="BodyText2Char"/>
    <w:rsid w:val="00C15ACC"/>
    <w:pPr>
      <w:spacing w:after="0" w:line="240" w:lineRule="auto"/>
      <w:jc w:val="both"/>
    </w:pPr>
    <w:rPr>
      <w:rFonts w:ascii="VNI-Helve" w:eastAsia="Times New Roman" w:hAnsi="VNI-Helve" w:cs="Times New Roman"/>
      <w:sz w:val="24"/>
      <w:szCs w:val="20"/>
    </w:rPr>
  </w:style>
  <w:style w:type="character" w:customStyle="1" w:styleId="BodyText2Char">
    <w:name w:val="Body Text 2 Char"/>
    <w:basedOn w:val="DefaultParagraphFont"/>
    <w:link w:val="BodyText2"/>
    <w:rsid w:val="00C15ACC"/>
    <w:rPr>
      <w:rFonts w:ascii="VNI-Helve" w:eastAsia="Times New Roman" w:hAnsi="VNI-Helve" w:cs="Times New Roman"/>
      <w:sz w:val="24"/>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w:basedOn w:val="Normal"/>
    <w:link w:val="FootnoteTextChar"/>
    <w:unhideWhenUsed/>
    <w:rsid w:val="00027A09"/>
    <w:pPr>
      <w:spacing w:after="120" w:line="240" w:lineRule="auto"/>
      <w:ind w:firstLine="720"/>
      <w:jc w:val="both"/>
    </w:pPr>
    <w:rPr>
      <w:rFonts w:eastAsia="Calibri" w:cs="Times New Roman"/>
      <w:sz w:val="20"/>
      <w:szCs w:val="20"/>
      <w:lang w:val="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027A09"/>
    <w:rPr>
      <w:rFonts w:eastAsia="Calibri" w:cs="Times New Roman"/>
      <w:sz w:val="20"/>
      <w:szCs w:val="20"/>
      <w:lang w:val="x-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unhideWhenUsed/>
    <w:rsid w:val="00027A09"/>
    <w:rPr>
      <w:vertAlign w:val="superscript"/>
    </w:rPr>
  </w:style>
  <w:style w:type="paragraph" w:customStyle="1" w:styleId="Normal2">
    <w:name w:val="Normal2"/>
    <w:rsid w:val="00027A09"/>
    <w:pPr>
      <w:widowControl w:val="0"/>
      <w:spacing w:after="120" w:line="240" w:lineRule="auto"/>
      <w:ind w:firstLine="720"/>
      <w:jc w:val="both"/>
    </w:pPr>
    <w:rPr>
      <w:rFonts w:eastAsia="Times New Roman" w:cs="Times New Roman"/>
      <w:color w:val="000000"/>
    </w:rPr>
  </w:style>
  <w:style w:type="paragraph" w:styleId="ListParagraph">
    <w:name w:val="List Paragraph"/>
    <w:basedOn w:val="Normal"/>
    <w:uiPriority w:val="34"/>
    <w:qFormat/>
    <w:rsid w:val="00264BA3"/>
    <w:pPr>
      <w:ind w:left="720"/>
      <w:contextualSpacing/>
    </w:pPr>
  </w:style>
  <w:style w:type="paragraph" w:styleId="BalloonText">
    <w:name w:val="Balloon Text"/>
    <w:basedOn w:val="Normal"/>
    <w:link w:val="BalloonTextChar"/>
    <w:uiPriority w:val="99"/>
    <w:semiHidden/>
    <w:unhideWhenUsed/>
    <w:rsid w:val="007B24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4C5"/>
    <w:rPr>
      <w:rFonts w:ascii="Segoe UI" w:hAnsi="Segoe UI" w:cs="Segoe UI"/>
      <w:sz w:val="18"/>
      <w:szCs w:val="18"/>
    </w:rPr>
  </w:style>
  <w:style w:type="paragraph" w:styleId="Header">
    <w:name w:val="header"/>
    <w:basedOn w:val="Normal"/>
    <w:link w:val="HeaderChar"/>
    <w:uiPriority w:val="99"/>
    <w:unhideWhenUsed/>
    <w:rsid w:val="00254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FC5"/>
  </w:style>
  <w:style w:type="paragraph" w:styleId="Footer">
    <w:name w:val="footer"/>
    <w:basedOn w:val="Normal"/>
    <w:link w:val="FooterChar"/>
    <w:uiPriority w:val="99"/>
    <w:unhideWhenUsed/>
    <w:rsid w:val="00254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499730">
      <w:bodyDiv w:val="1"/>
      <w:marLeft w:val="0"/>
      <w:marRight w:val="0"/>
      <w:marTop w:val="0"/>
      <w:marBottom w:val="0"/>
      <w:divBdr>
        <w:top w:val="none" w:sz="0" w:space="0" w:color="auto"/>
        <w:left w:val="none" w:sz="0" w:space="0" w:color="auto"/>
        <w:bottom w:val="none" w:sz="0" w:space="0" w:color="auto"/>
        <w:right w:val="none" w:sz="0" w:space="0" w:color="auto"/>
      </w:divBdr>
    </w:div>
    <w:div w:id="1594363963">
      <w:bodyDiv w:val="1"/>
      <w:marLeft w:val="0"/>
      <w:marRight w:val="0"/>
      <w:marTop w:val="0"/>
      <w:marBottom w:val="0"/>
      <w:divBdr>
        <w:top w:val="none" w:sz="0" w:space="0" w:color="auto"/>
        <w:left w:val="none" w:sz="0" w:space="0" w:color="auto"/>
        <w:bottom w:val="none" w:sz="0" w:space="0" w:color="auto"/>
        <w:right w:val="none" w:sz="0" w:space="0" w:color="auto"/>
      </w:divBdr>
      <w:divsChild>
        <w:div w:id="735712890">
          <w:marLeft w:val="360"/>
          <w:marRight w:val="0"/>
          <w:marTop w:val="200"/>
          <w:marBottom w:val="0"/>
          <w:divBdr>
            <w:top w:val="none" w:sz="0" w:space="0" w:color="auto"/>
            <w:left w:val="none" w:sz="0" w:space="0" w:color="auto"/>
            <w:bottom w:val="none" w:sz="0" w:space="0" w:color="auto"/>
            <w:right w:val="none" w:sz="0" w:space="0" w:color="auto"/>
          </w:divBdr>
        </w:div>
        <w:div w:id="1822891404">
          <w:marLeft w:val="360"/>
          <w:marRight w:val="0"/>
          <w:marTop w:val="200"/>
          <w:marBottom w:val="0"/>
          <w:divBdr>
            <w:top w:val="none" w:sz="0" w:space="0" w:color="auto"/>
            <w:left w:val="none" w:sz="0" w:space="0" w:color="auto"/>
            <w:bottom w:val="none" w:sz="0" w:space="0" w:color="auto"/>
            <w:right w:val="none" w:sz="0" w:space="0" w:color="auto"/>
          </w:divBdr>
        </w:div>
        <w:div w:id="193084994">
          <w:marLeft w:val="360"/>
          <w:marRight w:val="0"/>
          <w:marTop w:val="200"/>
          <w:marBottom w:val="0"/>
          <w:divBdr>
            <w:top w:val="none" w:sz="0" w:space="0" w:color="auto"/>
            <w:left w:val="none" w:sz="0" w:space="0" w:color="auto"/>
            <w:bottom w:val="none" w:sz="0" w:space="0" w:color="auto"/>
            <w:right w:val="none" w:sz="0" w:space="0" w:color="auto"/>
          </w:divBdr>
        </w:div>
        <w:div w:id="2022268892">
          <w:marLeft w:val="360"/>
          <w:marRight w:val="0"/>
          <w:marTop w:val="200"/>
          <w:marBottom w:val="0"/>
          <w:divBdr>
            <w:top w:val="none" w:sz="0" w:space="0" w:color="auto"/>
            <w:left w:val="none" w:sz="0" w:space="0" w:color="auto"/>
            <w:bottom w:val="none" w:sz="0" w:space="0" w:color="auto"/>
            <w:right w:val="none" w:sz="0" w:space="0" w:color="auto"/>
          </w:divBdr>
        </w:div>
        <w:div w:id="526871577">
          <w:marLeft w:val="360"/>
          <w:marRight w:val="0"/>
          <w:marTop w:val="200"/>
          <w:marBottom w:val="0"/>
          <w:divBdr>
            <w:top w:val="none" w:sz="0" w:space="0" w:color="auto"/>
            <w:left w:val="none" w:sz="0" w:space="0" w:color="auto"/>
            <w:bottom w:val="none" w:sz="0" w:space="0" w:color="auto"/>
            <w:right w:val="none" w:sz="0" w:space="0" w:color="auto"/>
          </w:divBdr>
        </w:div>
        <w:div w:id="453981096">
          <w:marLeft w:val="360"/>
          <w:marRight w:val="0"/>
          <w:marTop w:val="200"/>
          <w:marBottom w:val="0"/>
          <w:divBdr>
            <w:top w:val="none" w:sz="0" w:space="0" w:color="auto"/>
            <w:left w:val="none" w:sz="0" w:space="0" w:color="auto"/>
            <w:bottom w:val="none" w:sz="0" w:space="0" w:color="auto"/>
            <w:right w:val="none" w:sz="0" w:space="0" w:color="auto"/>
          </w:divBdr>
        </w:div>
        <w:div w:id="1419911102">
          <w:marLeft w:val="360"/>
          <w:marRight w:val="0"/>
          <w:marTop w:val="200"/>
          <w:marBottom w:val="0"/>
          <w:divBdr>
            <w:top w:val="none" w:sz="0" w:space="0" w:color="auto"/>
            <w:left w:val="none" w:sz="0" w:space="0" w:color="auto"/>
            <w:bottom w:val="none" w:sz="0" w:space="0" w:color="auto"/>
            <w:right w:val="none" w:sz="0" w:space="0" w:color="auto"/>
          </w:divBdr>
        </w:div>
        <w:div w:id="190961369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E2B9F-016F-4282-90E9-F14E8720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AMINH_BDGD</dc:creator>
  <cp:keywords/>
  <dc:description/>
  <cp:lastModifiedBy>USER</cp:lastModifiedBy>
  <cp:revision>8</cp:revision>
  <cp:lastPrinted>2022-09-12T11:02:00Z</cp:lastPrinted>
  <dcterms:created xsi:type="dcterms:W3CDTF">2022-09-10T07:40:00Z</dcterms:created>
  <dcterms:modified xsi:type="dcterms:W3CDTF">2022-09-12T11:05:00Z</dcterms:modified>
</cp:coreProperties>
</file>