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69F" w:rsidRP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TUẦN 8 – THÁNG 10</w:t>
      </w:r>
    </w:p>
    <w:p w:rsidR="006F0CA2" w:rsidRPr="006F0CA2" w:rsidRDefault="006F0CA2" w:rsidP="006F0CA2">
      <w:pPr>
        <w:spacing w:after="0" w:line="276" w:lineRule="auto"/>
        <w:ind w:left="-426" w:right="-613"/>
        <w:jc w:val="center"/>
        <w:rPr>
          <w:rFonts w:asciiTheme="majorHAnsi" w:hAnsiTheme="majorHAnsi" w:cstheme="majorHAnsi"/>
          <w:bCs/>
          <w:sz w:val="28"/>
          <w:szCs w:val="28"/>
        </w:rPr>
      </w:pPr>
      <w:r w:rsidRPr="006F0CA2">
        <w:rPr>
          <w:rFonts w:asciiTheme="majorHAnsi" w:hAnsiTheme="majorHAnsi" w:cstheme="majorHAnsi"/>
          <w:b/>
          <w:sz w:val="28"/>
          <w:szCs w:val="28"/>
        </w:rPr>
        <w:t>BÀI 7: HÓA TRỊ VÀ CÔNG THỨC HÓA HỌC</w:t>
      </w:r>
    </w:p>
    <w:p w:rsidR="006F0CA2" w:rsidRP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NỘI DUNG BÀI HỌC</w:t>
      </w:r>
    </w:p>
    <w:p w:rsidR="006F0CA2" w:rsidRPr="006F0CA2" w:rsidRDefault="006F0CA2" w:rsidP="006F0CA2">
      <w:pPr>
        <w:spacing w:line="276" w:lineRule="auto"/>
        <w:ind w:left="-426" w:right="-613"/>
        <w:jc w:val="both"/>
        <w:rPr>
          <w:rFonts w:asciiTheme="majorHAnsi" w:hAnsiTheme="majorHAnsi" w:cstheme="majorHAnsi"/>
          <w:b/>
          <w:bCs/>
          <w:sz w:val="28"/>
          <w:szCs w:val="28"/>
          <w:lang w:val="nl-NL"/>
        </w:rPr>
      </w:pPr>
      <w:r w:rsidRPr="006F0CA2">
        <w:rPr>
          <w:rFonts w:asciiTheme="majorHAnsi" w:hAnsiTheme="majorHAnsi" w:cstheme="majorHAnsi"/>
          <w:b/>
          <w:bCs/>
          <w:sz w:val="28"/>
          <w:szCs w:val="28"/>
          <w:lang w:val="nl-NL"/>
        </w:rPr>
        <w:t>1. HÓA TRỊ</w:t>
      </w:r>
    </w:p>
    <w:p w:rsidR="006F0CA2" w:rsidRPr="006F0CA2" w:rsidRDefault="006F0CA2" w:rsidP="006F0CA2">
      <w:pPr>
        <w:spacing w:line="276" w:lineRule="auto"/>
        <w:ind w:left="-426" w:right="-613"/>
        <w:jc w:val="both"/>
        <w:rPr>
          <w:rFonts w:asciiTheme="majorHAnsi" w:hAnsiTheme="majorHAnsi" w:cstheme="majorHAnsi"/>
          <w:i/>
          <w:sz w:val="28"/>
          <w:szCs w:val="28"/>
          <w:lang w:val="nl-NL"/>
        </w:rPr>
      </w:pPr>
      <w:r w:rsidRPr="006F0CA2">
        <w:rPr>
          <w:rFonts w:asciiTheme="majorHAnsi" w:hAnsiTheme="majorHAnsi" w:cstheme="majorHAnsi"/>
          <w:b/>
          <w:bCs/>
          <w:sz w:val="28"/>
          <w:szCs w:val="28"/>
          <w:lang w:val="nl-NL"/>
        </w:rPr>
        <w:t>a) Tìm hiểu về hoá trị</w:t>
      </w:r>
      <w:r w:rsidRPr="006F0CA2">
        <w:rPr>
          <w:rFonts w:asciiTheme="majorHAnsi" w:hAnsiTheme="majorHAnsi" w:cstheme="majorHAnsi"/>
          <w:i/>
          <w:sz w:val="28"/>
          <w:szCs w:val="28"/>
          <w:lang w:val="nl-NL"/>
        </w:rPr>
        <w:t xml:space="preserve"> </w:t>
      </w:r>
    </w:p>
    <w:p w:rsidR="006F0CA2" w:rsidRPr="006F0CA2" w:rsidRDefault="006F0CA2" w:rsidP="006F0CA2">
      <w:pPr>
        <w:spacing w:line="276" w:lineRule="auto"/>
        <w:ind w:left="-426" w:right="-613"/>
        <w:jc w:val="both"/>
        <w:rPr>
          <w:rFonts w:asciiTheme="majorHAnsi" w:eastAsia="Times New Roman" w:hAnsiTheme="majorHAnsi" w:cstheme="majorHAnsi"/>
          <w:b/>
          <w:iCs/>
          <w:sz w:val="28"/>
          <w:szCs w:val="28"/>
          <w:lang w:val="de-DE"/>
        </w:rPr>
      </w:pPr>
      <w:r w:rsidRPr="006F0CA2">
        <w:rPr>
          <w:rFonts w:asciiTheme="majorHAnsi" w:hAnsiTheme="majorHAnsi" w:cstheme="majorHAnsi"/>
          <w:sz w:val="28"/>
          <w:szCs w:val="28"/>
          <w:lang w:val="nl-NL"/>
        </w:rPr>
        <w:t>Hóa trị của nguyên tố trong hợp chất là con số biểu thị khả năng liên kết của nguyên tử nguyên tố đó với nguyên tử khác trong phân tử.</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nl-NL"/>
        </w:rPr>
      </w:pPr>
      <w:r w:rsidRPr="006F0CA2">
        <w:rPr>
          <w:rFonts w:asciiTheme="majorHAnsi" w:eastAsia="Calibri" w:hAnsiTheme="majorHAnsi" w:cstheme="majorHAnsi"/>
          <w:b/>
          <w:iCs/>
          <w:sz w:val="28"/>
          <w:szCs w:val="28"/>
          <w:lang w:val="nl-NL"/>
        </w:rPr>
        <w:t xml:space="preserve">b) </w:t>
      </w:r>
      <w:r w:rsidRPr="006F0CA2">
        <w:rPr>
          <w:rFonts w:asciiTheme="majorHAnsi" w:hAnsiTheme="majorHAnsi" w:cstheme="majorHAnsi"/>
          <w:b/>
          <w:bCs/>
          <w:sz w:val="28"/>
          <w:szCs w:val="28"/>
          <w:lang w:val="nl-NL"/>
        </w:rPr>
        <w:t>Xác định hoá trị của nguyên tố.</w:t>
      </w:r>
    </w:p>
    <w:p w:rsidR="006F0CA2" w:rsidRPr="006F0CA2" w:rsidRDefault="006F0CA2" w:rsidP="006F0CA2">
      <w:pPr>
        <w:pStyle w:val="NoSpacing"/>
        <w:spacing w:line="276" w:lineRule="auto"/>
        <w:ind w:left="-426" w:right="-613"/>
        <w:jc w:val="both"/>
        <w:rPr>
          <w:rFonts w:asciiTheme="majorHAnsi" w:hAnsiTheme="majorHAnsi" w:cstheme="majorHAnsi"/>
          <w:sz w:val="28"/>
          <w:szCs w:val="28"/>
          <w:lang w:val="nl-NL"/>
        </w:rPr>
      </w:pPr>
      <w:r w:rsidRPr="006F0CA2">
        <w:rPr>
          <w:rFonts w:asciiTheme="majorHAnsi" w:hAnsiTheme="majorHAnsi" w:cstheme="majorHAnsi"/>
          <w:sz w:val="28"/>
          <w:szCs w:val="28"/>
          <w:lang w:val="nl-NL"/>
        </w:rPr>
        <w:t>Để xác định hoá trị của nguyên tố trong hợp chất cộng hoá trị, người ta dựa vào hoá trị của nguyên tố đã biết làm đơn vị, chẳng hạn hoá trị của H là I, của O là II.</w:t>
      </w:r>
    </w:p>
    <w:p w:rsidR="006F0CA2" w:rsidRPr="006F0CA2" w:rsidRDefault="006F0CA2" w:rsidP="006F0CA2">
      <w:pPr>
        <w:pStyle w:val="BodyText"/>
        <w:framePr w:w="10276" w:hSpace="180" w:wrap="around" w:vAnchor="text" w:hAnchor="page" w:x="898" w:y="341"/>
        <w:spacing w:after="0" w:line="276" w:lineRule="auto"/>
        <w:ind w:left="142" w:right="-71"/>
        <w:suppressOverlap/>
        <w:rPr>
          <w:rFonts w:asciiTheme="majorHAnsi" w:eastAsia="Calibri" w:hAnsiTheme="majorHAnsi" w:cstheme="majorHAnsi"/>
          <w:b/>
          <w:iCs/>
          <w:sz w:val="28"/>
          <w:szCs w:val="28"/>
          <w:lang w:val="nl-NL"/>
        </w:rPr>
      </w:pPr>
      <w:r w:rsidRPr="006F0CA2">
        <w:rPr>
          <w:rFonts w:asciiTheme="majorHAnsi" w:hAnsiTheme="majorHAnsi" w:cstheme="majorHAnsi"/>
          <w:sz w:val="28"/>
          <w:szCs w:val="28"/>
          <w:lang w:val="nl-NL"/>
        </w:rPr>
        <w:t>Trong phân tử hợp chất hai nguyên tố, tích hóa trị v</w:t>
      </w:r>
      <w:r w:rsidRPr="006F0CA2">
        <w:rPr>
          <w:rFonts w:asciiTheme="majorHAnsi" w:hAnsiTheme="majorHAnsi" w:cstheme="majorHAnsi"/>
          <w:sz w:val="28"/>
          <w:szCs w:val="28"/>
          <w:lang w:val="nl-NL"/>
        </w:rPr>
        <w:t>à chỉ số của nguyên tố này bằng</w:t>
      </w:r>
      <w:r w:rsidRPr="006F0CA2">
        <w:rPr>
          <w:rFonts w:asciiTheme="majorHAnsi" w:hAnsiTheme="majorHAnsi" w:cstheme="majorHAnsi"/>
          <w:sz w:val="28"/>
          <w:szCs w:val="28"/>
          <w:lang w:val="vi-VN"/>
        </w:rPr>
        <w:t xml:space="preserve"> </w:t>
      </w:r>
      <w:r w:rsidRPr="006F0CA2">
        <w:rPr>
          <w:rFonts w:asciiTheme="majorHAnsi" w:hAnsiTheme="majorHAnsi" w:cstheme="majorHAnsi"/>
          <w:sz w:val="28"/>
          <w:szCs w:val="28"/>
          <w:lang w:val="nl-NL"/>
        </w:rPr>
        <w:t>tích giữa hóa trị và chỉ số nguyên tố kia.</w:t>
      </w:r>
      <w:r w:rsidRPr="006F0CA2">
        <w:rPr>
          <w:rFonts w:asciiTheme="majorHAnsi" w:eastAsia="Calibri" w:hAnsiTheme="majorHAnsi" w:cstheme="majorHAnsi"/>
          <w:b/>
          <w:iCs/>
          <w:sz w:val="28"/>
          <w:szCs w:val="28"/>
          <w:lang w:val="nl-NL"/>
        </w:rPr>
        <w:t xml:space="preserve"> </w:t>
      </w:r>
    </w:p>
    <w:p w:rsidR="006F0CA2" w:rsidRPr="006F0CA2" w:rsidRDefault="006F0CA2" w:rsidP="006F0CA2">
      <w:pPr>
        <w:pStyle w:val="BodyText"/>
        <w:framePr w:w="10276" w:hSpace="180" w:wrap="around" w:vAnchor="text" w:hAnchor="page" w:x="898" w:y="341"/>
        <w:spacing w:after="0" w:line="276" w:lineRule="auto"/>
        <w:ind w:right="-613"/>
        <w:suppressOverlap/>
        <w:rPr>
          <w:rFonts w:asciiTheme="majorHAnsi" w:eastAsia="Calibri" w:hAnsiTheme="majorHAnsi" w:cstheme="majorHAnsi"/>
          <w:b/>
          <w:iCs/>
          <w:sz w:val="28"/>
          <w:szCs w:val="28"/>
          <w:lang w:val="nl-NL"/>
        </w:rPr>
      </w:pPr>
      <w:r w:rsidRPr="006F0CA2">
        <w:rPr>
          <w:rFonts w:asciiTheme="majorHAnsi" w:eastAsia="Calibri" w:hAnsiTheme="majorHAnsi" w:cstheme="majorHAnsi"/>
          <w:b/>
          <w:iCs/>
          <w:sz w:val="28"/>
          <w:szCs w:val="28"/>
          <w:lang w:val="nl-NL"/>
        </w:rPr>
        <w:t>3. CÔNG THỨC HÓA HỌC</w:t>
      </w:r>
    </w:p>
    <w:p w:rsidR="006F0CA2" w:rsidRPr="006F0CA2" w:rsidRDefault="006F0CA2" w:rsidP="006F0CA2">
      <w:pPr>
        <w:pStyle w:val="BodyText"/>
        <w:framePr w:w="10276" w:hSpace="180" w:wrap="around" w:vAnchor="text" w:hAnchor="page" w:x="898" w:y="341"/>
        <w:spacing w:after="0" w:line="276" w:lineRule="auto"/>
        <w:ind w:right="71"/>
        <w:suppressOverlap/>
        <w:jc w:val="both"/>
        <w:rPr>
          <w:rFonts w:asciiTheme="majorHAnsi" w:hAnsiTheme="majorHAnsi" w:cstheme="majorHAnsi"/>
          <w:sz w:val="28"/>
          <w:szCs w:val="28"/>
          <w:vertAlign w:val="subscript"/>
          <w:lang w:val="nl-NL"/>
        </w:rPr>
      </w:pPr>
      <w:r w:rsidRPr="006F0CA2">
        <w:rPr>
          <w:rFonts w:asciiTheme="majorHAnsi" w:hAnsiTheme="majorHAnsi" w:cstheme="majorHAnsi"/>
          <w:sz w:val="28"/>
          <w:szCs w:val="28"/>
          <w:lang w:val="nl-NL"/>
        </w:rPr>
        <w:t>- CTHH dùng để biểu diễn chất gồm một hoặc nhiều kí hiệu của các nguyên tố và chỉ số ở dưới bên phải của kí hiệu. CT chung của phân tử có dạng A</w:t>
      </w:r>
      <w:r w:rsidRPr="006F0CA2">
        <w:rPr>
          <w:rFonts w:asciiTheme="majorHAnsi" w:hAnsiTheme="majorHAnsi" w:cstheme="majorHAnsi"/>
          <w:sz w:val="28"/>
          <w:szCs w:val="28"/>
          <w:vertAlign w:val="subscript"/>
          <w:lang w:val="nl-NL"/>
        </w:rPr>
        <w:t>x</w:t>
      </w:r>
      <w:r w:rsidRPr="006F0CA2">
        <w:rPr>
          <w:rFonts w:asciiTheme="majorHAnsi" w:hAnsiTheme="majorHAnsi" w:cstheme="majorHAnsi"/>
          <w:sz w:val="28"/>
          <w:szCs w:val="28"/>
          <w:lang w:val="nl-NL"/>
        </w:rPr>
        <w:t>B</w:t>
      </w:r>
      <w:r w:rsidRPr="006F0CA2">
        <w:rPr>
          <w:rFonts w:asciiTheme="majorHAnsi" w:hAnsiTheme="majorHAnsi" w:cstheme="majorHAnsi"/>
          <w:sz w:val="28"/>
          <w:szCs w:val="28"/>
          <w:vertAlign w:val="subscript"/>
          <w:lang w:val="nl-NL"/>
        </w:rPr>
        <w:t>y</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nl-NL"/>
        </w:rPr>
      </w:pPr>
      <w:r w:rsidRPr="006F0CA2">
        <w:rPr>
          <w:rFonts w:asciiTheme="majorHAnsi" w:eastAsia="Calibri" w:hAnsiTheme="majorHAnsi" w:cstheme="majorHAnsi"/>
          <w:b/>
          <w:iCs/>
          <w:sz w:val="28"/>
          <w:szCs w:val="28"/>
          <w:lang w:val="nl-NL"/>
        </w:rPr>
        <w:t>2. QUI TẮC HÓA TRỊ</w:t>
      </w:r>
    </w:p>
    <w:p w:rsidR="006F0CA2" w:rsidRPr="006F0CA2" w:rsidRDefault="006F0CA2" w:rsidP="006F0CA2">
      <w:pPr>
        <w:ind w:left="-426" w:right="-613"/>
        <w:rPr>
          <w:rFonts w:asciiTheme="majorHAnsi" w:hAnsiTheme="majorHAnsi" w:cstheme="majorHAnsi"/>
          <w:sz w:val="28"/>
          <w:szCs w:val="28"/>
        </w:rPr>
      </w:pPr>
      <w:r w:rsidRPr="006F0CA2">
        <w:rPr>
          <w:rFonts w:asciiTheme="majorHAnsi" w:hAnsiTheme="majorHAnsi" w:cstheme="majorHAnsi"/>
          <w:sz w:val="28"/>
          <w:szCs w:val="28"/>
        </w:rPr>
        <w:t xml:space="preserve">- CTHH cho biết thành phần và số lượng nguyên tử của mỗi nguyên tốvà số lượng mỗi nguyên tử của nguyên tố có trong phân tử đó. Từ đó có thể tính được khối KL phân </w:t>
      </w:r>
      <w:r>
        <w:rPr>
          <w:rFonts w:asciiTheme="majorHAnsi" w:hAnsiTheme="majorHAnsi" w:cstheme="majorHAnsi"/>
          <w:sz w:val="28"/>
          <w:szCs w:val="28"/>
        </w:rPr>
        <w:t>tử.</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de-DE"/>
        </w:rPr>
      </w:pPr>
      <w:r w:rsidRPr="006F0CA2">
        <w:rPr>
          <w:rFonts w:asciiTheme="majorHAnsi" w:hAnsiTheme="majorHAnsi" w:cstheme="majorHAnsi"/>
          <w:b/>
          <w:sz w:val="28"/>
          <w:szCs w:val="28"/>
          <w:lang w:val="de-DE"/>
        </w:rPr>
        <w:t>4.</w:t>
      </w:r>
      <w:r w:rsidRPr="006F0CA2">
        <w:rPr>
          <w:rFonts w:asciiTheme="majorHAnsi" w:hAnsiTheme="majorHAnsi" w:cstheme="majorHAnsi"/>
          <w:sz w:val="28"/>
          <w:szCs w:val="28"/>
          <w:lang w:val="de-DE"/>
        </w:rPr>
        <w:t xml:space="preserve"> </w:t>
      </w:r>
      <w:r w:rsidRPr="006F0CA2">
        <w:rPr>
          <w:rFonts w:asciiTheme="majorHAnsi" w:hAnsiTheme="majorHAnsi" w:cstheme="majorHAnsi"/>
          <w:b/>
          <w:sz w:val="28"/>
          <w:szCs w:val="28"/>
          <w:lang w:val="de-DE"/>
        </w:rPr>
        <w:t>TÍNH PHẦN TRĂM NGUYÊN TỐ TRONG HỢP CHẤT</w:t>
      </w:r>
    </w:p>
    <w:p w:rsidR="006F0CA2" w:rsidRPr="006F0CA2" w:rsidRDefault="006F0CA2" w:rsidP="006F0CA2">
      <w:pPr>
        <w:pStyle w:val="BodyText"/>
        <w:spacing w:after="0" w:line="276" w:lineRule="auto"/>
        <w:ind w:left="-426" w:right="-613"/>
        <w:jc w:val="both"/>
        <w:rPr>
          <w:rFonts w:asciiTheme="majorHAnsi" w:hAnsiTheme="majorHAnsi" w:cstheme="majorHAnsi"/>
          <w:sz w:val="28"/>
          <w:szCs w:val="28"/>
          <w:lang w:val="fr-FR"/>
        </w:rPr>
      </w:pPr>
      <w:r w:rsidRPr="006F0CA2">
        <w:rPr>
          <w:rFonts w:asciiTheme="majorHAnsi" w:hAnsiTheme="majorHAnsi" w:cstheme="majorHAnsi"/>
          <w:sz w:val="28"/>
          <w:szCs w:val="28"/>
          <w:lang w:val="fr-FR"/>
        </w:rPr>
        <w:t>-</w:t>
      </w:r>
      <w:proofErr w:type="spellStart"/>
      <w:r w:rsidRPr="006F0CA2">
        <w:rPr>
          <w:rFonts w:asciiTheme="majorHAnsi" w:hAnsiTheme="majorHAnsi" w:cstheme="majorHAnsi"/>
          <w:sz w:val="28"/>
          <w:szCs w:val="28"/>
          <w:lang w:val="fr-FR"/>
        </w:rPr>
        <w:t>Với</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hợp</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chất</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A</w:t>
      </w:r>
      <w:r w:rsidRPr="006F0CA2">
        <w:rPr>
          <w:rFonts w:asciiTheme="majorHAnsi" w:hAnsiTheme="majorHAnsi" w:cstheme="majorHAnsi"/>
          <w:sz w:val="28"/>
          <w:szCs w:val="28"/>
          <w:vertAlign w:val="subscript"/>
          <w:lang w:val="fr-FR"/>
        </w:rPr>
        <w:t>x</w:t>
      </w:r>
      <w:r w:rsidRPr="006F0CA2">
        <w:rPr>
          <w:rFonts w:asciiTheme="majorHAnsi" w:hAnsiTheme="majorHAnsi" w:cstheme="majorHAnsi"/>
          <w:sz w:val="28"/>
          <w:szCs w:val="28"/>
          <w:lang w:val="fr-FR"/>
        </w:rPr>
        <w:t>B</w:t>
      </w:r>
      <w:r w:rsidRPr="006F0CA2">
        <w:rPr>
          <w:rFonts w:asciiTheme="majorHAnsi" w:hAnsiTheme="majorHAnsi" w:cstheme="majorHAnsi"/>
          <w:sz w:val="28"/>
          <w:szCs w:val="28"/>
          <w:vertAlign w:val="subscript"/>
          <w:lang w:val="fr-FR"/>
        </w:rPr>
        <w:t>y</w:t>
      </w:r>
      <w:proofErr w:type="spellEnd"/>
      <w:r w:rsidRPr="006F0CA2">
        <w:rPr>
          <w:rFonts w:asciiTheme="majorHAnsi" w:hAnsiTheme="majorHAnsi" w:cstheme="majorHAnsi"/>
          <w:sz w:val="28"/>
          <w:szCs w:val="28"/>
          <w:vertAlign w:val="subscript"/>
          <w:lang w:val="fr-FR"/>
        </w:rPr>
        <w:t xml:space="preserve">, </w:t>
      </w:r>
      <w:r w:rsidRPr="006F0CA2">
        <w:rPr>
          <w:rFonts w:asciiTheme="majorHAnsi" w:hAnsiTheme="majorHAnsi" w:cstheme="majorHAnsi"/>
          <w:sz w:val="28"/>
          <w:szCs w:val="28"/>
          <w:lang w:val="fr-FR"/>
        </w:rPr>
        <w:t xml:space="preserve">ta </w:t>
      </w:r>
      <w:proofErr w:type="spellStart"/>
      <w:r w:rsidRPr="006F0CA2">
        <w:rPr>
          <w:rFonts w:asciiTheme="majorHAnsi" w:hAnsiTheme="majorHAnsi" w:cstheme="majorHAnsi"/>
          <w:sz w:val="28"/>
          <w:szCs w:val="28"/>
          <w:lang w:val="fr-FR"/>
        </w:rPr>
        <w:t>có</w:t>
      </w:r>
      <w:proofErr w:type="spellEnd"/>
      <w:r w:rsidRPr="006F0CA2">
        <w:rPr>
          <w:rFonts w:asciiTheme="majorHAnsi" w:hAnsiTheme="majorHAnsi" w:cstheme="majorHAnsi"/>
          <w:sz w:val="28"/>
          <w:szCs w:val="28"/>
          <w:lang w:val="fr-FR"/>
        </w:rPr>
        <w:t>: %A=</w:t>
      </w:r>
      <m:oMath>
        <m:f>
          <m:fPr>
            <m:ctrlPr>
              <w:rPr>
                <w:rFonts w:ascii="Cambria Math" w:hAnsi="Cambria Math" w:cstheme="majorHAnsi"/>
                <w:sz w:val="28"/>
                <w:szCs w:val="28"/>
              </w:rPr>
            </m:ctrlPr>
          </m:fPr>
          <m:num>
            <m:r>
              <m:rPr>
                <m:sty m:val="p"/>
              </m:rPr>
              <w:rPr>
                <w:rFonts w:ascii="Cambria Math" w:hAnsi="Cambria Math" w:cstheme="majorHAnsi"/>
                <w:sz w:val="28"/>
                <w:szCs w:val="28"/>
                <w:lang w:val="fr-FR"/>
              </w:rPr>
              <m:t>KLNT (A)×x</m:t>
            </m:r>
          </m:num>
          <m:den>
            <m:r>
              <m:rPr>
                <m:sty m:val="p"/>
              </m:rPr>
              <w:rPr>
                <w:rFonts w:ascii="Cambria Math" w:hAnsi="Cambria Math" w:cstheme="majorHAnsi"/>
                <w:sz w:val="28"/>
                <w:szCs w:val="28"/>
                <w:lang w:val="fr-FR"/>
              </w:rPr>
              <m:t>KLPT (AxBy)</m:t>
            </m:r>
          </m:den>
        </m:f>
        <m:r>
          <m:rPr>
            <m:sty m:val="p"/>
          </m:rPr>
          <w:rPr>
            <w:rFonts w:ascii="Cambria Math" w:hAnsi="Cambria Math" w:cstheme="majorHAnsi"/>
            <w:sz w:val="28"/>
            <w:szCs w:val="28"/>
            <w:lang w:val="fr-FR"/>
          </w:rPr>
          <m:t>×100%</m:t>
        </m:r>
      </m:oMath>
    </w:p>
    <w:p w:rsidR="006F0CA2" w:rsidRPr="006F0CA2" w:rsidRDefault="006F0CA2" w:rsidP="006F0CA2">
      <w:pPr>
        <w:ind w:left="-426" w:right="-613"/>
        <w:rPr>
          <w:rFonts w:asciiTheme="majorHAnsi" w:hAnsiTheme="majorHAnsi" w:cstheme="majorHAnsi"/>
          <w:sz w:val="28"/>
          <w:szCs w:val="28"/>
          <w:lang w:val="fr-FR"/>
        </w:rPr>
      </w:pPr>
      <w:r w:rsidRPr="006F0CA2">
        <w:rPr>
          <w:rFonts w:asciiTheme="majorHAnsi" w:hAnsiTheme="majorHAnsi" w:cstheme="majorHAnsi"/>
          <w:sz w:val="28"/>
          <w:szCs w:val="28"/>
          <w:lang w:val="fr-FR"/>
        </w:rPr>
        <w:t>-</w:t>
      </w:r>
      <w:proofErr w:type="spellStart"/>
      <w:r w:rsidRPr="006F0CA2">
        <w:rPr>
          <w:rFonts w:asciiTheme="majorHAnsi" w:hAnsiTheme="majorHAnsi" w:cstheme="majorHAnsi"/>
          <w:sz w:val="28"/>
          <w:szCs w:val="28"/>
          <w:lang w:val="fr-FR"/>
        </w:rPr>
        <w:t>Tổng</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tất</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cả</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các</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phần</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trăm</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nguyên</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tố</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trong</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một</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phân</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tử</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luôn</w:t>
      </w:r>
      <w:proofErr w:type="spellEnd"/>
      <w:r w:rsidRPr="006F0CA2">
        <w:rPr>
          <w:rFonts w:asciiTheme="majorHAnsi" w:hAnsiTheme="majorHAnsi" w:cstheme="majorHAnsi"/>
          <w:sz w:val="28"/>
          <w:szCs w:val="28"/>
          <w:lang w:val="fr-FR"/>
        </w:rPr>
        <w:t xml:space="preserve"> </w:t>
      </w:r>
      <w:proofErr w:type="spellStart"/>
      <w:r w:rsidRPr="006F0CA2">
        <w:rPr>
          <w:rFonts w:asciiTheme="majorHAnsi" w:hAnsiTheme="majorHAnsi" w:cstheme="majorHAnsi"/>
          <w:sz w:val="28"/>
          <w:szCs w:val="28"/>
          <w:lang w:val="fr-FR"/>
        </w:rPr>
        <w:t>bằng</w:t>
      </w:r>
      <w:proofErr w:type="spellEnd"/>
      <w:r w:rsidRPr="006F0CA2">
        <w:rPr>
          <w:rFonts w:asciiTheme="majorHAnsi" w:hAnsiTheme="majorHAnsi" w:cstheme="majorHAnsi"/>
          <w:sz w:val="28"/>
          <w:szCs w:val="28"/>
          <w:lang w:val="fr-FR"/>
        </w:rPr>
        <w:t xml:space="preserve"> 100%</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de-DE"/>
        </w:rPr>
      </w:pPr>
      <w:r w:rsidRPr="006F0CA2">
        <w:rPr>
          <w:rFonts w:asciiTheme="majorHAnsi" w:hAnsiTheme="majorHAnsi" w:cstheme="majorHAnsi"/>
          <w:b/>
          <w:sz w:val="28"/>
          <w:szCs w:val="28"/>
          <w:lang w:val="de-DE"/>
        </w:rPr>
        <w:t>5.</w:t>
      </w:r>
      <w:r w:rsidRPr="006F0CA2">
        <w:rPr>
          <w:rFonts w:asciiTheme="majorHAnsi" w:hAnsiTheme="majorHAnsi" w:cstheme="majorHAnsi"/>
          <w:sz w:val="28"/>
          <w:szCs w:val="28"/>
          <w:lang w:val="de-DE"/>
        </w:rPr>
        <w:t xml:space="preserve"> </w:t>
      </w:r>
      <w:r w:rsidRPr="006F0CA2">
        <w:rPr>
          <w:rFonts w:asciiTheme="majorHAnsi" w:hAnsiTheme="majorHAnsi" w:cstheme="majorHAnsi"/>
          <w:b/>
          <w:sz w:val="28"/>
          <w:szCs w:val="28"/>
          <w:lang w:val="de-DE"/>
        </w:rPr>
        <w:t>XÁC ĐỊNH CÔNG THỨC HÓA HỌC.</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de-DE"/>
        </w:rPr>
      </w:pPr>
      <w:r w:rsidRPr="006F0CA2">
        <w:rPr>
          <w:rFonts w:asciiTheme="majorHAnsi" w:hAnsiTheme="majorHAnsi" w:cstheme="majorHAnsi"/>
          <w:b/>
          <w:sz w:val="28"/>
          <w:szCs w:val="28"/>
          <w:lang w:val="de-DE"/>
        </w:rPr>
        <w:t>5.1. Xác định công thức hoá học dựa vào phần trăm nguyên tố và khối lượng phân tử</w:t>
      </w:r>
    </w:p>
    <w:p w:rsidR="006F0CA2" w:rsidRPr="006F0CA2" w:rsidRDefault="006F0CA2" w:rsidP="006F0CA2">
      <w:pPr>
        <w:pStyle w:val="BodyText"/>
        <w:spacing w:after="0" w:line="276" w:lineRule="auto"/>
        <w:ind w:left="-426" w:right="-613"/>
        <w:jc w:val="both"/>
        <w:rPr>
          <w:rFonts w:asciiTheme="majorHAnsi" w:hAnsiTheme="majorHAnsi" w:cstheme="majorHAnsi"/>
          <w:sz w:val="28"/>
          <w:szCs w:val="28"/>
          <w:lang w:val="de-DE"/>
        </w:rPr>
      </w:pPr>
      <w:r w:rsidRPr="006F0CA2">
        <w:rPr>
          <w:rFonts w:asciiTheme="majorHAnsi" w:hAnsiTheme="majorHAnsi" w:cstheme="majorHAnsi"/>
          <w:bCs/>
          <w:sz w:val="28"/>
          <w:szCs w:val="28"/>
          <w:lang w:val="de-DE"/>
        </w:rPr>
        <w:t>Xác định CTHH khi biết phần trăm và khối lượng nguyên tố và khối lượng phân tử</w:t>
      </w:r>
    </w:p>
    <w:p w:rsidR="006F0CA2" w:rsidRPr="006F0CA2" w:rsidRDefault="006F0CA2" w:rsidP="006F0CA2">
      <w:pPr>
        <w:pStyle w:val="BodyText"/>
        <w:spacing w:after="0" w:line="276" w:lineRule="auto"/>
        <w:ind w:left="-426" w:right="-613"/>
        <w:jc w:val="both"/>
        <w:rPr>
          <w:rFonts w:asciiTheme="majorHAnsi" w:hAnsiTheme="majorHAnsi" w:cstheme="majorHAnsi"/>
          <w:bCs/>
          <w:sz w:val="28"/>
          <w:szCs w:val="28"/>
          <w:lang w:val="de-DE"/>
        </w:rPr>
      </w:pPr>
      <w:r w:rsidRPr="006F0CA2">
        <w:rPr>
          <w:rFonts w:asciiTheme="majorHAnsi" w:hAnsiTheme="majorHAnsi" w:cstheme="majorHAnsi"/>
          <w:bCs/>
          <w:sz w:val="28"/>
          <w:szCs w:val="28"/>
          <w:u w:val="single"/>
          <w:lang w:val="de-DE"/>
        </w:rPr>
        <w:t>Bước 1:</w:t>
      </w:r>
      <w:r w:rsidRPr="006F0CA2">
        <w:rPr>
          <w:rFonts w:asciiTheme="majorHAnsi" w:hAnsiTheme="majorHAnsi" w:cstheme="majorHAnsi"/>
          <w:bCs/>
          <w:sz w:val="28"/>
          <w:szCs w:val="28"/>
          <w:lang w:val="de-DE"/>
        </w:rPr>
        <w:t xml:space="preserve"> Đặt CTHH cần tìm (CTTQ);</w:t>
      </w:r>
    </w:p>
    <w:p w:rsidR="006F0CA2" w:rsidRPr="006F0CA2" w:rsidRDefault="006F0CA2" w:rsidP="006F0CA2">
      <w:pPr>
        <w:pStyle w:val="BodyText"/>
        <w:spacing w:after="0" w:line="276" w:lineRule="auto"/>
        <w:ind w:left="-426" w:right="-613"/>
        <w:jc w:val="both"/>
        <w:rPr>
          <w:rFonts w:asciiTheme="majorHAnsi" w:hAnsiTheme="majorHAnsi" w:cstheme="majorHAnsi"/>
          <w:bCs/>
          <w:sz w:val="28"/>
          <w:szCs w:val="28"/>
          <w:lang w:val="de-DE"/>
        </w:rPr>
      </w:pPr>
      <w:r w:rsidRPr="006F0CA2">
        <w:rPr>
          <w:rFonts w:asciiTheme="majorHAnsi" w:hAnsiTheme="majorHAnsi" w:cstheme="majorHAnsi"/>
          <w:bCs/>
          <w:sz w:val="28"/>
          <w:szCs w:val="28"/>
          <w:u w:val="single"/>
          <w:lang w:val="de-DE"/>
        </w:rPr>
        <w:t>Bước 2:</w:t>
      </w:r>
      <w:r w:rsidRPr="006F0CA2">
        <w:rPr>
          <w:rFonts w:asciiTheme="majorHAnsi" w:hAnsiTheme="majorHAnsi" w:cstheme="majorHAnsi"/>
          <w:bCs/>
          <w:sz w:val="28"/>
          <w:szCs w:val="28"/>
          <w:lang w:val="de-DE"/>
        </w:rPr>
        <w:t xml:space="preserve"> Lập biểu thức tính phần trăm các nguyên tố có trong hợp chất;</w:t>
      </w:r>
    </w:p>
    <w:p w:rsidR="006F0CA2" w:rsidRPr="006F0CA2" w:rsidRDefault="006F0CA2" w:rsidP="006F0CA2">
      <w:pPr>
        <w:ind w:left="-426" w:right="-613"/>
        <w:rPr>
          <w:rFonts w:asciiTheme="majorHAnsi" w:hAnsiTheme="majorHAnsi" w:cstheme="majorHAnsi"/>
          <w:bCs/>
          <w:sz w:val="28"/>
          <w:szCs w:val="28"/>
          <w:lang w:val="de-DE"/>
        </w:rPr>
      </w:pPr>
      <w:r w:rsidRPr="006F0CA2">
        <w:rPr>
          <w:rFonts w:asciiTheme="majorHAnsi" w:hAnsiTheme="majorHAnsi" w:cstheme="majorHAnsi"/>
          <w:bCs/>
          <w:sz w:val="28"/>
          <w:szCs w:val="28"/>
          <w:u w:val="single"/>
          <w:lang w:val="de-DE"/>
        </w:rPr>
        <w:t>Bước 3:</w:t>
      </w:r>
      <w:r w:rsidRPr="006F0CA2">
        <w:rPr>
          <w:rFonts w:asciiTheme="majorHAnsi" w:hAnsiTheme="majorHAnsi" w:cstheme="majorHAnsi"/>
          <w:bCs/>
          <w:sz w:val="28"/>
          <w:szCs w:val="28"/>
          <w:lang w:val="de-DE"/>
        </w:rPr>
        <w:t xml:space="preserve"> Xác định số nguyên tử của mỗi nguyên tố và viết CTHH cần tìm</w:t>
      </w:r>
    </w:p>
    <w:p w:rsidR="006F0CA2" w:rsidRPr="006F0CA2" w:rsidRDefault="006F0CA2" w:rsidP="006F0CA2">
      <w:pPr>
        <w:pStyle w:val="BodyText"/>
        <w:spacing w:after="0" w:line="276" w:lineRule="auto"/>
        <w:ind w:left="-426" w:right="-613"/>
        <w:jc w:val="both"/>
        <w:rPr>
          <w:rFonts w:asciiTheme="majorHAnsi" w:hAnsiTheme="majorHAnsi" w:cstheme="majorHAnsi"/>
          <w:b/>
          <w:sz w:val="28"/>
          <w:szCs w:val="28"/>
          <w:lang w:val="de-DE"/>
        </w:rPr>
      </w:pPr>
      <w:r w:rsidRPr="006F0CA2">
        <w:rPr>
          <w:rFonts w:asciiTheme="majorHAnsi" w:hAnsiTheme="majorHAnsi" w:cstheme="majorHAnsi"/>
          <w:b/>
          <w:bCs/>
          <w:sz w:val="28"/>
          <w:szCs w:val="28"/>
          <w:lang w:val="de-DE"/>
        </w:rPr>
        <w:t>5.2. Xác định CTHH dựa vào quy tắc hóa trị</w:t>
      </w:r>
    </w:p>
    <w:p w:rsidR="006F0CA2" w:rsidRPr="006F0CA2" w:rsidRDefault="006F0CA2" w:rsidP="006F0CA2">
      <w:pPr>
        <w:pStyle w:val="BodyText"/>
        <w:spacing w:after="0" w:line="276" w:lineRule="auto"/>
        <w:ind w:left="-426" w:right="-613"/>
        <w:rPr>
          <w:rFonts w:asciiTheme="majorHAnsi" w:hAnsiTheme="majorHAnsi" w:cstheme="majorHAnsi"/>
          <w:bCs/>
          <w:sz w:val="28"/>
          <w:szCs w:val="28"/>
          <w:lang w:val="de-DE"/>
        </w:rPr>
      </w:pPr>
      <w:r w:rsidRPr="006F0CA2">
        <w:rPr>
          <w:rFonts w:asciiTheme="majorHAnsi" w:hAnsiTheme="majorHAnsi" w:cstheme="majorHAnsi"/>
          <w:bCs/>
          <w:sz w:val="28"/>
          <w:szCs w:val="28"/>
          <w:lang w:val="de-DE"/>
        </w:rPr>
        <w:t>Bước 1: Đặt CTHH cần tìm (CTTQ);</w:t>
      </w:r>
    </w:p>
    <w:p w:rsidR="006F0CA2" w:rsidRPr="006F0CA2" w:rsidRDefault="006F0CA2" w:rsidP="006F0CA2">
      <w:pPr>
        <w:pStyle w:val="BodyText"/>
        <w:spacing w:after="0" w:line="276" w:lineRule="auto"/>
        <w:ind w:left="-426" w:right="-613"/>
        <w:rPr>
          <w:rFonts w:asciiTheme="majorHAnsi" w:hAnsiTheme="majorHAnsi" w:cstheme="majorHAnsi"/>
          <w:bCs/>
          <w:sz w:val="28"/>
          <w:szCs w:val="28"/>
          <w:lang w:val="de-DE"/>
        </w:rPr>
      </w:pPr>
      <w:r w:rsidRPr="006F0CA2">
        <w:rPr>
          <w:rFonts w:asciiTheme="majorHAnsi" w:hAnsiTheme="majorHAnsi" w:cstheme="majorHAnsi"/>
          <w:bCs/>
          <w:sz w:val="28"/>
          <w:szCs w:val="28"/>
          <w:lang w:val="de-DE"/>
        </w:rPr>
        <w:t>Bước 2: Lập biểu thức dựa vào quy tắc hóa trị, chuyển đổi thành tỉ lệ số nguyên tử.</w:t>
      </w:r>
    </w:p>
    <w:p w:rsidR="006F0CA2" w:rsidRDefault="006F0CA2" w:rsidP="006F0CA2">
      <w:pPr>
        <w:ind w:left="-426" w:right="-613"/>
        <w:rPr>
          <w:rFonts w:asciiTheme="majorHAnsi" w:hAnsiTheme="majorHAnsi" w:cstheme="majorHAnsi"/>
          <w:bCs/>
          <w:sz w:val="28"/>
          <w:szCs w:val="28"/>
          <w:lang w:val="de-DE"/>
        </w:rPr>
      </w:pPr>
      <w:r w:rsidRPr="006F0CA2">
        <w:rPr>
          <w:rFonts w:asciiTheme="majorHAnsi" w:hAnsiTheme="majorHAnsi" w:cstheme="majorHAnsi"/>
          <w:bCs/>
          <w:sz w:val="28"/>
          <w:szCs w:val="28"/>
          <w:lang w:val="de-DE"/>
        </w:rPr>
        <w:t>Bước 3: Xác định số nguyên tử (những nguyên tử đơn giản nhất, có tỉ lệ tối giản) và viết CTHH cần tìm.</w:t>
      </w:r>
    </w:p>
    <w:p w:rsidR="006F0CA2" w:rsidRDefault="006F0CA2" w:rsidP="006F0CA2">
      <w:pPr>
        <w:ind w:left="-426" w:right="-613"/>
        <w:jc w:val="center"/>
        <w:rPr>
          <w:rFonts w:asciiTheme="majorHAnsi" w:hAnsiTheme="majorHAnsi" w:cstheme="majorHAnsi"/>
          <w:bCs/>
          <w:sz w:val="28"/>
          <w:szCs w:val="28"/>
        </w:rPr>
      </w:pPr>
      <w:r>
        <w:rPr>
          <w:rFonts w:asciiTheme="majorHAnsi" w:hAnsiTheme="majorHAnsi" w:cstheme="majorHAnsi"/>
          <w:bCs/>
          <w:sz w:val="28"/>
          <w:szCs w:val="28"/>
        </w:rPr>
        <w:t>BÀI TẬP</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7.1</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Trong khí thải nhà máy (hình bên) có các oxide của carbon và sulfur (cùng hóa trị).</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a)</w:t>
      </w:r>
      <w:r w:rsidRPr="006F0CA2">
        <w:rPr>
          <w:color w:val="000000" w:themeColor="text1"/>
          <w:sz w:val="26"/>
          <w:szCs w:val="26"/>
          <w:lang w:val="vi-VN"/>
        </w:rPr>
        <w:t xml:space="preserve"> Hãy các định công thức hóa học của các hợp chất này và tính khối lượng phân tử của chúng.</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lastRenderedPageBreak/>
        <w:t>b)</w:t>
      </w:r>
      <w:r w:rsidRPr="006F0CA2">
        <w:rPr>
          <w:color w:val="000000" w:themeColor="text1"/>
          <w:sz w:val="26"/>
          <w:szCs w:val="26"/>
          <w:lang w:val="vi-VN"/>
        </w:rPr>
        <w:t xml:space="preserve"> Trong phân tử của các hợp chất trên có chứa loại liên kết hóa học gì?</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7.2</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Hợp chất (E) là oxide của nguyên tố M có hóa trị VI. Biết (E) có khối lượng phân tử bằng 80 amu và có 60% oxygen. Hãy xác định công thức hóa học của hợp chất E.</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7.3</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 xml:space="preserve">Bột thạch cao có nhiều ứng dụng quan trọng như: Tạo hình trong những công trình kiến trúc, làm vật liệu xây dựng, vữa trát tường, đúc tượng, làm khuôn đúc chịu nhiệt, … Trong y tế, nó còn được dùng làm khung xương, bó bột, khuôn mẫu trong nha khoa, … </w:t>
      </w:r>
      <w:r w:rsidRPr="00652EA3">
        <w:rPr>
          <w:rFonts w:ascii="Times New Roman" w:hAnsi="Times New Roman" w:cs="Times New Roman"/>
          <w:color w:val="000000" w:themeColor="text1"/>
          <w:sz w:val="26"/>
          <w:szCs w:val="26"/>
        </w:rPr>
        <w:t>Thành phần chính của bột thạch cao là hợp chất (G) gồm calcium và gốc sulfate.</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a)</w:t>
      </w:r>
      <w:r w:rsidRPr="006F0CA2">
        <w:rPr>
          <w:color w:val="000000" w:themeColor="text1"/>
          <w:sz w:val="26"/>
          <w:szCs w:val="26"/>
          <w:lang w:val="vi-VN"/>
        </w:rPr>
        <w:t xml:space="preserve"> Xác định công thức hóa học của hợp chất (G).</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b)</w:t>
      </w:r>
      <w:r w:rsidRPr="006F0CA2">
        <w:rPr>
          <w:color w:val="000000" w:themeColor="text1"/>
          <w:sz w:val="26"/>
          <w:szCs w:val="26"/>
          <w:lang w:val="vi-VN"/>
        </w:rPr>
        <w:t xml:space="preserve"> Hãy cho biết trong phân tử hợp chất (G), nguyên tố nào có phần trăm (%) lớn nhất.</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sidRPr="00652EA3">
        <w:rPr>
          <w:rFonts w:ascii="Times New Roman" w:hAnsi="Times New Roman" w:cs="Times New Roman"/>
          <w:b/>
          <w:color w:val="000000" w:themeColor="text1"/>
          <w:sz w:val="26"/>
          <w:szCs w:val="26"/>
        </w:rPr>
        <w:t>7.</w:t>
      </w:r>
      <w:r>
        <w:rPr>
          <w:rFonts w:ascii="Times New Roman" w:hAnsi="Times New Roman" w:cs="Times New Roman"/>
          <w:b/>
          <w:color w:val="000000" w:themeColor="text1"/>
          <w:sz w:val="26"/>
          <w:szCs w:val="26"/>
        </w:rPr>
        <w:t>4</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Hợp chất (Z) là khoáng vật có ánh kim và sắc vàng đồng từ nhạt tới đậm. Màu sắc của khoáng vật này đã tạo nên tên hiệu riêng của nó là </w:t>
      </w:r>
      <w:r w:rsidRPr="00652EA3">
        <w:rPr>
          <w:rStyle w:val="Strong"/>
          <w:rFonts w:ascii="Times New Roman" w:hAnsi="Times New Roman" w:cs="Times New Roman"/>
          <w:color w:val="000000" w:themeColor="text1"/>
          <w:sz w:val="26"/>
          <w:szCs w:val="26"/>
          <w:shd w:val="clear" w:color="auto" w:fill="FFFFFF"/>
        </w:rPr>
        <w:t>vàng của kẻ ngốc</w:t>
      </w:r>
      <w:r w:rsidRPr="00652EA3">
        <w:rPr>
          <w:rFonts w:ascii="Times New Roman" w:hAnsi="Times New Roman" w:cs="Times New Roman"/>
          <w:b/>
          <w:color w:val="000000" w:themeColor="text1"/>
          <w:sz w:val="26"/>
          <w:szCs w:val="26"/>
          <w:shd w:val="clear" w:color="auto" w:fill="FFFFFF"/>
        </w:rPr>
        <w:t>,</w:t>
      </w:r>
      <w:r w:rsidRPr="00652EA3">
        <w:rPr>
          <w:rFonts w:ascii="Times New Roman" w:hAnsi="Times New Roman" w:cs="Times New Roman"/>
          <w:color w:val="000000" w:themeColor="text1"/>
          <w:sz w:val="26"/>
          <w:szCs w:val="26"/>
          <w:shd w:val="clear" w:color="auto" w:fill="FFFFFF"/>
        </w:rPr>
        <w:t xml:space="preserve"> do nó trông tương tự như vàng.</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color w:val="000000" w:themeColor="text1"/>
          <w:sz w:val="26"/>
          <w:szCs w:val="26"/>
          <w:lang w:val="vi-VN"/>
        </w:rPr>
        <w:t>Trong hợp chất (Z) có 46,67% iron, còn lại là sulfur.</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a)</w:t>
      </w:r>
      <w:r w:rsidRPr="006F0CA2">
        <w:rPr>
          <w:color w:val="000000" w:themeColor="text1"/>
          <w:sz w:val="26"/>
          <w:szCs w:val="26"/>
          <w:lang w:val="vi-VN"/>
        </w:rPr>
        <w:t xml:space="preserve"> Xác định công thức hóa học của hợp chất (Z).</w:t>
      </w:r>
    </w:p>
    <w:p w:rsidR="006F0CA2" w:rsidRPr="006F0CA2" w:rsidRDefault="006F0CA2" w:rsidP="006F0CA2">
      <w:pPr>
        <w:pStyle w:val="NormalWeb"/>
        <w:spacing w:before="0" w:beforeAutospacing="0" w:after="0" w:afterAutospacing="0" w:line="360" w:lineRule="auto"/>
        <w:ind w:left="-450" w:right="-360"/>
        <w:jc w:val="both"/>
        <w:rPr>
          <w:color w:val="000000" w:themeColor="text1"/>
          <w:sz w:val="26"/>
          <w:szCs w:val="26"/>
          <w:lang w:val="vi-VN"/>
        </w:rPr>
      </w:pPr>
      <w:r w:rsidRPr="006F0CA2">
        <w:rPr>
          <w:b/>
          <w:color w:val="000000" w:themeColor="text1"/>
          <w:sz w:val="26"/>
          <w:szCs w:val="26"/>
          <w:lang w:val="vi-VN"/>
        </w:rPr>
        <w:t>b)</w:t>
      </w:r>
      <w:r w:rsidRPr="006F0CA2">
        <w:rPr>
          <w:color w:val="000000" w:themeColor="text1"/>
          <w:sz w:val="26"/>
          <w:szCs w:val="26"/>
          <w:lang w:val="vi-VN"/>
        </w:rPr>
        <w:t xml:space="preserve"> Tìm hiểu trên internet, em hãy cho biết tên gọi và một số ứng dụng của (Z).</w:t>
      </w:r>
    </w:p>
    <w:p w:rsidR="006F0CA2"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7.5</w:t>
      </w:r>
      <w:r w:rsidRPr="00652EA3">
        <w:rPr>
          <w:rFonts w:ascii="Times New Roman" w:hAnsi="Times New Roman" w:cs="Times New Roman"/>
          <w:b/>
          <w:color w:val="000000" w:themeColor="text1"/>
          <w:sz w:val="26"/>
          <w:szCs w:val="26"/>
        </w:rPr>
        <w:t>.</w:t>
      </w:r>
      <w:r w:rsidRPr="00652EA3">
        <w:rPr>
          <w:rFonts w:ascii="Times New Roman" w:hAnsi="Times New Roman" w:cs="Times New Roman"/>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Một oxide có công thức XO</w:t>
      </w:r>
      <w:r w:rsidRPr="00652EA3">
        <w:rPr>
          <w:rFonts w:ascii="Times New Roman" w:hAnsi="Times New Roman" w:cs="Times New Roman"/>
          <w:color w:val="000000" w:themeColor="text1"/>
          <w:sz w:val="26"/>
          <w:szCs w:val="26"/>
          <w:shd w:val="clear" w:color="auto" w:fill="FFFFFF"/>
          <w:vertAlign w:val="subscript"/>
        </w:rPr>
        <w:t>n</w:t>
      </w:r>
      <w:r w:rsidRPr="00652EA3">
        <w:rPr>
          <w:rFonts w:ascii="Times New Roman" w:hAnsi="Times New Roman" w:cs="Times New Roman"/>
          <w:color w:val="000000" w:themeColor="text1"/>
          <w:sz w:val="26"/>
          <w:szCs w:val="26"/>
          <w:shd w:val="clear" w:color="auto" w:fill="FFFFFF"/>
        </w:rPr>
        <w:t>, trong đó X chiếm 30,43% (khối lượng); Biết khối lượng phân tử của oxide bằng 46 amu. Xác định công thức hóa học của oxide trên.</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Pr>
          <w:rFonts w:ascii="Times New Roman" w:hAnsi="Times New Roman" w:cs="Times New Roman"/>
          <w:b/>
          <w:color w:val="000000" w:themeColor="text1"/>
          <w:sz w:val="26"/>
          <w:szCs w:val="26"/>
        </w:rPr>
        <w:t>7.6</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eastAsia="Times New Roman" w:hAnsi="Times New Roman" w:cs="Times New Roman"/>
          <w:color w:val="000000" w:themeColor="text1"/>
          <w:sz w:val="26"/>
          <w:szCs w:val="26"/>
        </w:rPr>
        <w:t>Hãy xác định hóa trị của các nguyên tố C, Si trong các hợp chất sau:</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a)</w:t>
      </w:r>
      <w:r w:rsidRPr="00652EA3">
        <w:rPr>
          <w:rFonts w:ascii="Times New Roman" w:eastAsia="Times New Roman" w:hAnsi="Times New Roman" w:cs="Times New Roman"/>
          <w:color w:val="000000" w:themeColor="text1"/>
          <w:sz w:val="26"/>
          <w:szCs w:val="26"/>
        </w:rPr>
        <w:t> CCl</w:t>
      </w:r>
      <w:r w:rsidRPr="00652EA3">
        <w:rPr>
          <w:rFonts w:ascii="Times New Roman" w:eastAsia="Times New Roman" w:hAnsi="Times New Roman" w:cs="Times New Roman"/>
          <w:color w:val="000000" w:themeColor="text1"/>
          <w:sz w:val="26"/>
          <w:szCs w:val="26"/>
          <w:vertAlign w:val="subscript"/>
        </w:rPr>
        <w:t>4</w:t>
      </w:r>
      <w:r w:rsidRPr="00652EA3">
        <w:rPr>
          <w:rFonts w:ascii="Times New Roman" w:eastAsia="Times New Roman" w:hAnsi="Times New Roman" w:cs="Times New Roman"/>
          <w:color w:val="000000" w:themeColor="text1"/>
          <w:sz w:val="26"/>
          <w:szCs w:val="26"/>
        </w:rPr>
        <w:t>, biết trong hợp chất này Cl có hóa trị I.</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b)</w:t>
      </w:r>
      <w:r w:rsidRPr="00652EA3">
        <w:rPr>
          <w:rFonts w:ascii="Times New Roman" w:eastAsia="Times New Roman" w:hAnsi="Times New Roman" w:cs="Times New Roman"/>
          <w:color w:val="000000" w:themeColor="text1"/>
          <w:sz w:val="26"/>
          <w:szCs w:val="26"/>
        </w:rPr>
        <w:t> SiO</w:t>
      </w:r>
      <w:r w:rsidRPr="00652EA3">
        <w:rPr>
          <w:rFonts w:ascii="Times New Roman" w:eastAsia="Times New Roman" w:hAnsi="Times New Roman" w:cs="Times New Roman"/>
          <w:color w:val="000000" w:themeColor="text1"/>
          <w:sz w:val="26"/>
          <w:szCs w:val="26"/>
          <w:vertAlign w:val="subscript"/>
        </w:rPr>
        <w:t>2</w:t>
      </w:r>
      <w:r w:rsidRPr="00652EA3">
        <w:rPr>
          <w:rFonts w:ascii="Times New Roman" w:eastAsia="Times New Roman" w:hAnsi="Times New Roman" w:cs="Times New Roman"/>
          <w:color w:val="000000" w:themeColor="text1"/>
          <w:sz w:val="26"/>
          <w:szCs w:val="26"/>
        </w:rPr>
        <w:t>, biết trong hợp chất này O có hóa trị II.</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7.7</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Hãy tính hóa trị của đồng và sắt trong các hợp chất sau: Cu(OH)</w:t>
      </w:r>
      <w:r w:rsidRPr="00652EA3">
        <w:rPr>
          <w:rFonts w:ascii="Times New Roman" w:hAnsi="Times New Roman" w:cs="Times New Roman"/>
          <w:color w:val="000000" w:themeColor="text1"/>
          <w:sz w:val="26"/>
          <w:szCs w:val="26"/>
          <w:shd w:val="clear" w:color="auto" w:fill="FFFFFF"/>
          <w:vertAlign w:val="subscript"/>
        </w:rPr>
        <w:t>2</w:t>
      </w:r>
      <w:r w:rsidRPr="00652EA3">
        <w:rPr>
          <w:rFonts w:ascii="Times New Roman" w:hAnsi="Times New Roman" w:cs="Times New Roman"/>
          <w:color w:val="000000" w:themeColor="text1"/>
          <w:sz w:val="26"/>
          <w:szCs w:val="26"/>
          <w:shd w:val="clear" w:color="auto" w:fill="FFFFFF"/>
        </w:rPr>
        <w:t>, Fe(NO</w:t>
      </w:r>
      <w:r w:rsidRPr="00652EA3">
        <w:rPr>
          <w:rFonts w:ascii="Times New Roman" w:hAnsi="Times New Roman" w:cs="Times New Roman"/>
          <w:color w:val="000000" w:themeColor="text1"/>
          <w:sz w:val="26"/>
          <w:szCs w:val="26"/>
          <w:shd w:val="clear" w:color="auto" w:fill="FFFFFF"/>
          <w:vertAlign w:val="subscript"/>
        </w:rPr>
        <w:t>3</w:t>
      </w:r>
      <w:r w:rsidRPr="00652EA3">
        <w:rPr>
          <w:rFonts w:ascii="Times New Roman" w:hAnsi="Times New Roman" w:cs="Times New Roman"/>
          <w:color w:val="000000" w:themeColor="text1"/>
          <w:sz w:val="26"/>
          <w:szCs w:val="26"/>
          <w:shd w:val="clear" w:color="auto" w:fill="FFFFFF"/>
        </w:rPr>
        <w:t>)</w:t>
      </w:r>
      <w:r w:rsidRPr="00652EA3">
        <w:rPr>
          <w:rFonts w:ascii="Times New Roman" w:hAnsi="Times New Roman" w:cs="Times New Roman"/>
          <w:color w:val="000000" w:themeColor="text1"/>
          <w:sz w:val="26"/>
          <w:szCs w:val="26"/>
          <w:shd w:val="clear" w:color="auto" w:fill="FFFFFF"/>
          <w:vertAlign w:val="subscript"/>
        </w:rPr>
        <w:t>3</w:t>
      </w:r>
      <w:r w:rsidRPr="00652EA3">
        <w:rPr>
          <w:rFonts w:ascii="Times New Roman" w:hAnsi="Times New Roman" w:cs="Times New Roman"/>
          <w:color w:val="000000" w:themeColor="text1"/>
          <w:sz w:val="26"/>
          <w:szCs w:val="26"/>
          <w:shd w:val="clear" w:color="auto" w:fill="FFFFFF"/>
        </w:rPr>
        <w:t>. (Biết hóa trị của nhóm OH là I và của nhóm NO</w:t>
      </w:r>
      <w:r w:rsidRPr="00652EA3">
        <w:rPr>
          <w:rFonts w:ascii="Times New Roman" w:hAnsi="Times New Roman" w:cs="Times New Roman"/>
          <w:color w:val="000000" w:themeColor="text1"/>
          <w:sz w:val="26"/>
          <w:szCs w:val="26"/>
          <w:shd w:val="clear" w:color="auto" w:fill="FFFFFF"/>
          <w:vertAlign w:val="subscript"/>
        </w:rPr>
        <w:t>3</w:t>
      </w:r>
      <w:r w:rsidRPr="00652EA3">
        <w:rPr>
          <w:rFonts w:ascii="Times New Roman" w:hAnsi="Times New Roman" w:cs="Times New Roman"/>
          <w:color w:val="000000" w:themeColor="text1"/>
          <w:sz w:val="26"/>
          <w:szCs w:val="26"/>
          <w:shd w:val="clear" w:color="auto" w:fill="FFFFFF"/>
        </w:rPr>
        <w:t> là I).</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Pr>
          <w:rFonts w:ascii="Times New Roman" w:hAnsi="Times New Roman" w:cs="Times New Roman"/>
          <w:b/>
          <w:color w:val="000000" w:themeColor="text1"/>
          <w:sz w:val="26"/>
          <w:szCs w:val="26"/>
        </w:rPr>
        <w:t>7.8</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eastAsia="Times New Roman" w:hAnsi="Times New Roman" w:cs="Times New Roman"/>
          <w:color w:val="000000" w:themeColor="text1"/>
          <w:sz w:val="26"/>
          <w:szCs w:val="26"/>
        </w:rPr>
        <w:t>Lập công thức hóa học và tính khối lượng phân tử của hợp chất được tạo thành bởi:</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a)</w:t>
      </w:r>
      <w:bookmarkStart w:id="0" w:name="_GoBack"/>
      <w:bookmarkEnd w:id="0"/>
      <w:r w:rsidRPr="00652EA3">
        <w:rPr>
          <w:rFonts w:ascii="Times New Roman" w:eastAsia="Times New Roman" w:hAnsi="Times New Roman" w:cs="Times New Roman"/>
          <w:color w:val="000000" w:themeColor="text1"/>
          <w:sz w:val="26"/>
          <w:szCs w:val="26"/>
        </w:rPr>
        <w:t> K và Cl, Ba và Cl, Al và Cl.</w:t>
      </w:r>
    </w:p>
    <w:p w:rsidR="006F0CA2" w:rsidRPr="00652EA3" w:rsidRDefault="006F0CA2" w:rsidP="006F0CA2">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b/>
          <w:bCs/>
          <w:color w:val="000000" w:themeColor="text1"/>
          <w:sz w:val="26"/>
          <w:szCs w:val="26"/>
        </w:rPr>
        <w:t>b)</w:t>
      </w:r>
      <w:r w:rsidRPr="00652EA3">
        <w:rPr>
          <w:rFonts w:ascii="Times New Roman" w:eastAsia="Times New Roman" w:hAnsi="Times New Roman" w:cs="Times New Roman"/>
          <w:color w:val="000000" w:themeColor="text1"/>
          <w:sz w:val="26"/>
          <w:szCs w:val="26"/>
        </w:rPr>
        <w:t> K và nhóm SO</w:t>
      </w:r>
      <w:r w:rsidRPr="00652EA3">
        <w:rPr>
          <w:rFonts w:ascii="Times New Roman" w:eastAsia="Times New Roman" w:hAnsi="Times New Roman" w:cs="Times New Roman"/>
          <w:color w:val="000000" w:themeColor="text1"/>
          <w:sz w:val="26"/>
          <w:szCs w:val="26"/>
          <w:vertAlign w:val="subscript"/>
        </w:rPr>
        <w:t>4</w:t>
      </w:r>
      <w:r w:rsidRPr="00652EA3">
        <w:rPr>
          <w:rFonts w:ascii="Times New Roman" w:eastAsia="Times New Roman" w:hAnsi="Times New Roman" w:cs="Times New Roman"/>
          <w:color w:val="000000" w:themeColor="text1"/>
          <w:sz w:val="26"/>
          <w:szCs w:val="26"/>
        </w:rPr>
        <w:t>, Ba và nhóm SO</w:t>
      </w:r>
      <w:r w:rsidRPr="00652EA3">
        <w:rPr>
          <w:rFonts w:ascii="Times New Roman" w:eastAsia="Times New Roman" w:hAnsi="Times New Roman" w:cs="Times New Roman"/>
          <w:color w:val="000000" w:themeColor="text1"/>
          <w:sz w:val="26"/>
          <w:szCs w:val="26"/>
          <w:vertAlign w:val="subscript"/>
        </w:rPr>
        <w:t>4</w:t>
      </w:r>
      <w:r w:rsidRPr="00652EA3">
        <w:rPr>
          <w:rFonts w:ascii="Times New Roman" w:eastAsia="Times New Roman" w:hAnsi="Times New Roman" w:cs="Times New Roman"/>
          <w:color w:val="000000" w:themeColor="text1"/>
          <w:sz w:val="26"/>
          <w:szCs w:val="26"/>
        </w:rPr>
        <w:t>, Al và nhóm SO</w:t>
      </w:r>
      <w:r w:rsidRPr="00652EA3">
        <w:rPr>
          <w:rFonts w:ascii="Times New Roman" w:eastAsia="Times New Roman" w:hAnsi="Times New Roman" w:cs="Times New Roman"/>
          <w:color w:val="000000" w:themeColor="text1"/>
          <w:sz w:val="26"/>
          <w:szCs w:val="26"/>
          <w:vertAlign w:val="subscript"/>
        </w:rPr>
        <w:t>4</w:t>
      </w:r>
      <w:r w:rsidRPr="00652EA3">
        <w:rPr>
          <w:rFonts w:ascii="Times New Roman" w:eastAsia="Times New Roman" w:hAnsi="Times New Roman" w:cs="Times New Roman"/>
          <w:color w:val="000000" w:themeColor="text1"/>
          <w:sz w:val="26"/>
          <w:szCs w:val="26"/>
        </w:rPr>
        <w:t>.</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7.9</w:t>
      </w:r>
      <w:r w:rsidRPr="00652EA3">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Xác định công thức hóa học của hợp chất sulfur dioxide có cấu tạo từ sulfur hóa trị VI và oxygen.</w:t>
      </w:r>
    </w:p>
    <w:p w:rsidR="006F0CA2" w:rsidRPr="00652EA3" w:rsidRDefault="006F0CA2" w:rsidP="006F0CA2">
      <w:pPr>
        <w:spacing w:after="0" w:line="360" w:lineRule="auto"/>
        <w:ind w:left="-450" w:right="-360"/>
        <w:jc w:val="both"/>
        <w:rPr>
          <w:rFonts w:ascii="Times New Roman" w:hAnsi="Times New Roman" w:cs="Times New Roman"/>
          <w:color w:val="000000" w:themeColor="text1"/>
          <w:sz w:val="26"/>
          <w:szCs w:val="26"/>
          <w:shd w:val="clear" w:color="auto" w:fill="FFFFFF"/>
        </w:rPr>
      </w:pPr>
    </w:p>
    <w:p w:rsidR="006F0CA2" w:rsidRPr="006F0CA2" w:rsidRDefault="006F0CA2" w:rsidP="006F0CA2">
      <w:pPr>
        <w:ind w:left="-426" w:right="-613"/>
        <w:jc w:val="center"/>
        <w:rPr>
          <w:rFonts w:asciiTheme="majorHAnsi" w:hAnsiTheme="majorHAnsi" w:cstheme="majorHAnsi"/>
          <w:sz w:val="28"/>
          <w:szCs w:val="28"/>
        </w:rPr>
      </w:pPr>
    </w:p>
    <w:sectPr w:rsidR="006F0CA2" w:rsidRPr="006F0CA2" w:rsidSect="006F0CA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A2"/>
    <w:rsid w:val="006F0CA2"/>
    <w:rsid w:val="007676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8A2F"/>
  <w15:chartTrackingRefBased/>
  <w15:docId w15:val="{7E43017A-43C8-44EF-BBE2-977C3A52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F0CA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F0CA2"/>
    <w:rPr>
      <w:rFonts w:ascii="Times New Roman" w:eastAsia="Times New Roman" w:hAnsi="Times New Roman" w:cs="Times New Roman"/>
      <w:sz w:val="24"/>
      <w:szCs w:val="24"/>
      <w:lang w:val="en-US"/>
    </w:rPr>
  </w:style>
  <w:style w:type="paragraph" w:styleId="NoSpacing">
    <w:name w:val="No Spacing"/>
    <w:uiPriority w:val="1"/>
    <w:qFormat/>
    <w:rsid w:val="006F0CA2"/>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6F0C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0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1</cp:revision>
  <dcterms:created xsi:type="dcterms:W3CDTF">2023-02-06T12:12:00Z</dcterms:created>
  <dcterms:modified xsi:type="dcterms:W3CDTF">2023-02-06T12:23:00Z</dcterms:modified>
</cp:coreProperties>
</file>