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86" w:rsidRPr="00BB1DB6" w:rsidRDefault="00D55286" w:rsidP="00D552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DB6">
        <w:rPr>
          <w:rFonts w:ascii="Times New Roman" w:hAnsi="Times New Roman" w:cs="Times New Roman"/>
          <w:b/>
          <w:sz w:val="28"/>
          <w:szCs w:val="28"/>
          <w:lang w:val="vi-VN"/>
        </w:rPr>
        <w:t>Trường THCS Nguyễn Đức Cảnh                  HỌ VÀ TÊN GIÁO VIÊN:</w:t>
      </w:r>
    </w:p>
    <w:p w:rsidR="00D55286" w:rsidRPr="00237F96" w:rsidRDefault="00D55286" w:rsidP="00D552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DB6">
        <w:rPr>
          <w:rFonts w:ascii="Times New Roman" w:hAnsi="Times New Roman" w:cs="Times New Roman"/>
          <w:b/>
          <w:sz w:val="28"/>
          <w:szCs w:val="28"/>
        </w:rPr>
        <w:t>TỔ: SỬ - ĐỊA - GDCD</w:t>
      </w:r>
      <w:r w:rsidRPr="00BB1D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</w:t>
      </w:r>
      <w:r w:rsidR="00026BC7">
        <w:rPr>
          <w:rFonts w:ascii="Times New Roman" w:hAnsi="Times New Roman" w:cs="Times New Roman"/>
          <w:b/>
          <w:sz w:val="28"/>
          <w:szCs w:val="28"/>
        </w:rPr>
        <w:t>CHU TRẦN MINH</w:t>
      </w:r>
    </w:p>
    <w:p w:rsidR="00D55286" w:rsidRPr="00BB1DB6" w:rsidRDefault="00D55286" w:rsidP="00D552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48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THIÊN NHIÊN CHÂU ĐẠI DƯƠNG</w:t>
      </w:r>
    </w:p>
    <w:p w:rsidR="00D55286" w:rsidRPr="00BB1DB6" w:rsidRDefault="00D55286" w:rsidP="00D552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DB6">
        <w:rPr>
          <w:rFonts w:ascii="Times New Roman" w:hAnsi="Times New Roman" w:cs="Times New Roman"/>
          <w:b/>
          <w:color w:val="000000"/>
          <w:sz w:val="28"/>
          <w:szCs w:val="28"/>
        </w:rPr>
        <w:t>SỐ TIẾT: 1 TIẾT</w:t>
      </w:r>
    </w:p>
    <w:p w:rsidR="00D1464F" w:rsidRDefault="00D55286" w:rsidP="00D552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D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LỚP DẠY: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7A</w:t>
      </w:r>
      <w:r w:rsidR="00026BC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7A</w:t>
      </w:r>
      <w:r w:rsidR="00026BC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1.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Vị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trí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địa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lí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địa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hình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: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  <w:szCs w:val="28"/>
        </w:rPr>
        <w:t>Gồm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lục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địa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Ôxtrâylia</w:t>
      </w:r>
      <w:proofErr w:type="spellEnd"/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- 4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Cs/>
          <w:sz w:val="28"/>
          <w:szCs w:val="28"/>
        </w:rPr>
        <w:t>đảo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>: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iCs/>
          <w:sz w:val="28"/>
          <w:szCs w:val="28"/>
        </w:rPr>
        <w:t>Niu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Dilen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iCs/>
          <w:sz w:val="28"/>
          <w:szCs w:val="28"/>
        </w:rPr>
        <w:t>Mêlanêdi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iCs/>
          <w:sz w:val="28"/>
          <w:szCs w:val="28"/>
        </w:rPr>
        <w:t>Micrônêdi</w:t>
      </w:r>
      <w:proofErr w:type="spellEnd"/>
      <w:r>
        <w:rPr>
          <w:rFonts w:ascii="Times New Roman" w:hAnsi="Times New Roman"/>
          <w:iCs/>
          <w:sz w:val="28"/>
          <w:szCs w:val="28"/>
        </w:rPr>
        <w:t>,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+</w:t>
      </w:r>
      <w:r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Pôlinêdi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  <w:vertAlign w:val="superscript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  <w:szCs w:val="28"/>
        </w:rPr>
        <w:t>Diện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tích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: 8.5 </w:t>
      </w:r>
      <w:proofErr w:type="spellStart"/>
      <w:r>
        <w:rPr>
          <w:rFonts w:ascii="Times New Roman" w:hAnsi="Times New Roman"/>
          <w:iCs/>
          <w:sz w:val="28"/>
          <w:szCs w:val="28"/>
        </w:rPr>
        <w:t>triệu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km </w:t>
      </w:r>
      <w:r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Khí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hậu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thực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vật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vật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</w:rPr>
        <w:t> :</w:t>
      </w:r>
      <w:proofErr w:type="gramEnd"/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  <w:szCs w:val="28"/>
        </w:rPr>
        <w:t>Phần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lớn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đảo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quần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đảo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khí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hậu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nóng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ẩm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điều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hòa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nhiều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mưa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rừng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rậm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nhiệt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đới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phát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triển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  <w:szCs w:val="28"/>
        </w:rPr>
        <w:t>Lục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địa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Ôxtrâylia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khí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hậu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khô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hạn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hoang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chiếm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diện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tích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lớn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sinh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vật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độc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đáo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iCs/>
          <w:sz w:val="28"/>
          <w:szCs w:val="28"/>
        </w:rPr>
        <w:t>Động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vật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Cs/>
          <w:sz w:val="28"/>
          <w:szCs w:val="28"/>
        </w:rPr>
        <w:t>Thú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túi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cáo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vịt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6C195A" w:rsidRDefault="006C195A" w:rsidP="00FB5D94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iCs/>
          <w:sz w:val="28"/>
          <w:szCs w:val="28"/>
        </w:rPr>
        <w:t>Nhiều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loại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bạch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đàn</w:t>
      </w:r>
      <w:proofErr w:type="spellEnd"/>
    </w:p>
    <w:p w:rsidR="00D55286" w:rsidRPr="00D55286" w:rsidRDefault="006C195A" w:rsidP="00FB5D94">
      <w:pPr>
        <w:spacing w:before="120" w:after="120" w:line="240" w:lineRule="auto"/>
      </w:pPr>
      <w:r w:rsidRPr="006C195A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Biển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đại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dương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là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nguồn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tài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nguyên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quan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trọng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châu</w:t>
      </w:r>
      <w:proofErr w:type="spellEnd"/>
      <w:r w:rsidRPr="006C19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/>
          <w:iCs/>
          <w:sz w:val="28"/>
          <w:szCs w:val="28"/>
        </w:rPr>
        <w:t>lục</w:t>
      </w:r>
      <w:proofErr w:type="spellEnd"/>
    </w:p>
    <w:p w:rsidR="00D55286" w:rsidRDefault="00D55286" w:rsidP="00FB5D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286">
        <w:rPr>
          <w:rFonts w:ascii="Times New Roman" w:hAnsi="Times New Roman" w:cs="Times New Roman"/>
          <w:b/>
          <w:sz w:val="28"/>
          <w:szCs w:val="28"/>
          <w:u w:val="single"/>
        </w:rPr>
        <w:t>BÀI TẬP VỀ NHÀ</w:t>
      </w:r>
    </w:p>
    <w:p w:rsidR="006C195A" w:rsidRPr="006C195A" w:rsidRDefault="006C195A" w:rsidP="00FB5D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95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C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95A">
        <w:rPr>
          <w:rFonts w:ascii="Times New Roman" w:hAnsi="Times New Roman" w:cs="Times New Roman"/>
          <w:sz w:val="28"/>
          <w:szCs w:val="28"/>
        </w:rPr>
        <w:t>đồ</w:t>
      </w:r>
      <w:bookmarkEnd w:id="0"/>
      <w:proofErr w:type="spellEnd"/>
    </w:p>
    <w:sectPr w:rsidR="006C195A" w:rsidRPr="006C195A" w:rsidSect="00D5528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45B1"/>
    <w:multiLevelType w:val="hybridMultilevel"/>
    <w:tmpl w:val="AEEE8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2507A"/>
    <w:multiLevelType w:val="hybridMultilevel"/>
    <w:tmpl w:val="19402CA4"/>
    <w:lvl w:ilvl="0" w:tplc="9B0A792A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8D0BC1"/>
    <w:multiLevelType w:val="hybridMultilevel"/>
    <w:tmpl w:val="0CBCE906"/>
    <w:lvl w:ilvl="0" w:tplc="C394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4FE8"/>
    <w:multiLevelType w:val="hybridMultilevel"/>
    <w:tmpl w:val="42F2B0A8"/>
    <w:lvl w:ilvl="0" w:tplc="C39499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32FF7"/>
    <w:multiLevelType w:val="hybridMultilevel"/>
    <w:tmpl w:val="6522406C"/>
    <w:lvl w:ilvl="0" w:tplc="6D18ACDC">
      <w:numFmt w:val="bullet"/>
      <w:lvlText w:val="-"/>
      <w:lvlJc w:val="left"/>
      <w:pPr>
        <w:ind w:left="360" w:hanging="360"/>
      </w:pPr>
      <w:rPr>
        <w:rFonts w:ascii="VNI-Times" w:eastAsia="Calibri" w:hAnsi="VNI-Time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73D1F"/>
    <w:multiLevelType w:val="hybridMultilevel"/>
    <w:tmpl w:val="98DE2552"/>
    <w:lvl w:ilvl="0" w:tplc="0F824348">
      <w:start w:val="10"/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77E18"/>
    <w:multiLevelType w:val="hybridMultilevel"/>
    <w:tmpl w:val="8BB40746"/>
    <w:lvl w:ilvl="0" w:tplc="3AFC6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0656"/>
    <w:multiLevelType w:val="hybridMultilevel"/>
    <w:tmpl w:val="9148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145CD"/>
    <w:multiLevelType w:val="hybridMultilevel"/>
    <w:tmpl w:val="F9FA77F0"/>
    <w:lvl w:ilvl="0" w:tplc="C394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86"/>
    <w:rsid w:val="00026BC7"/>
    <w:rsid w:val="006C195A"/>
    <w:rsid w:val="00D1464F"/>
    <w:rsid w:val="00D55286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86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86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May0</cp:lastModifiedBy>
  <cp:revision>4</cp:revision>
  <dcterms:created xsi:type="dcterms:W3CDTF">2021-02-23T15:14:00Z</dcterms:created>
  <dcterms:modified xsi:type="dcterms:W3CDTF">2021-02-24T01:30:00Z</dcterms:modified>
</cp:coreProperties>
</file>