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59" w:rsidRPr="00B164E1" w:rsidRDefault="00BE4A59" w:rsidP="00BE4A59">
      <w:pPr>
        <w:rPr>
          <w:rFonts w:ascii="Times New Roman" w:hAnsi="Times New Roman" w:cs="Times New Roman"/>
          <w:b/>
          <w:sz w:val="28"/>
          <w:szCs w:val="28"/>
        </w:rPr>
      </w:pPr>
      <w:r w:rsidRPr="00B164E1">
        <w:rPr>
          <w:rFonts w:ascii="Times New Roman" w:hAnsi="Times New Roman" w:cs="Times New Roman"/>
          <w:b/>
          <w:sz w:val="28"/>
          <w:szCs w:val="28"/>
        </w:rPr>
        <w:t>TUẦN 29</w:t>
      </w:r>
    </w:p>
    <w:p w:rsidR="00BE4A59" w:rsidRPr="00B164E1" w:rsidRDefault="00BE4A59" w:rsidP="00BE4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4E1">
        <w:rPr>
          <w:rFonts w:ascii="Times New Roman" w:hAnsi="Times New Roman" w:cs="Times New Roman"/>
          <w:b/>
          <w:sz w:val="28"/>
          <w:szCs w:val="28"/>
        </w:rPr>
        <w:t>BÀI 16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4E1">
        <w:rPr>
          <w:rFonts w:ascii="Times New Roman" w:hAnsi="Times New Roman" w:cs="Times New Roman"/>
          <w:b/>
          <w:sz w:val="28"/>
          <w:szCs w:val="28"/>
        </w:rPr>
        <w:t>(TIẾT 2)</w:t>
      </w:r>
    </w:p>
    <w:p w:rsidR="00BE4A59" w:rsidRPr="00B164E1" w:rsidRDefault="00BE4A59" w:rsidP="00BE4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4E1">
        <w:rPr>
          <w:rFonts w:ascii="Times New Roman" w:hAnsi="Times New Roman" w:cs="Times New Roman"/>
          <w:b/>
          <w:sz w:val="28"/>
          <w:szCs w:val="28"/>
        </w:rPr>
        <w:t>QUYỀN TỰ DO TÍN NGƯỠNG VÀ TÔN GIÁO</w:t>
      </w:r>
    </w:p>
    <w:p w:rsidR="00BE4A59" w:rsidRPr="00B164E1" w:rsidRDefault="00BE4A59" w:rsidP="00BE4A59">
      <w:pPr>
        <w:rPr>
          <w:rFonts w:ascii="Times New Roman" w:hAnsi="Times New Roman" w:cs="Times New Roman"/>
          <w:sz w:val="28"/>
          <w:szCs w:val="28"/>
        </w:rPr>
      </w:pPr>
    </w:p>
    <w:p w:rsidR="00BE4A59" w:rsidRPr="00B164E1" w:rsidRDefault="00BE4A59" w:rsidP="00BE4A59">
      <w:pPr>
        <w:rPr>
          <w:rFonts w:ascii="Times New Roman" w:hAnsi="Times New Roman" w:cs="Times New Roman"/>
          <w:b/>
          <w:sz w:val="28"/>
          <w:szCs w:val="28"/>
        </w:rPr>
      </w:pPr>
      <w:r w:rsidRPr="00B164E1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do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tín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ngưỡng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tôn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>:</w:t>
      </w:r>
    </w:p>
    <w:p w:rsidR="00BE4A59" w:rsidRPr="00B164E1" w:rsidRDefault="00BE4A59" w:rsidP="00BE4A59">
      <w:pPr>
        <w:jc w:val="both"/>
        <w:rPr>
          <w:rFonts w:ascii="Times New Roman" w:hAnsi="Times New Roman" w:cs="Times New Roman"/>
          <w:sz w:val="28"/>
          <w:szCs w:val="28"/>
        </w:rPr>
      </w:pPr>
      <w:r w:rsidRPr="00B164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64E1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ngưỡ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E4A59" w:rsidRPr="00B164E1" w:rsidRDefault="00BE4A59" w:rsidP="00BE4A59">
      <w:pPr>
        <w:jc w:val="both"/>
        <w:rPr>
          <w:rFonts w:ascii="Times New Roman" w:hAnsi="Times New Roman" w:cs="Times New Roman"/>
          <w:sz w:val="28"/>
          <w:szCs w:val="28"/>
        </w:rPr>
      </w:pPr>
      <w:r w:rsidRPr="00B164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ngưỡng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thôi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64E1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ngưỡng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cưỡng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cản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>.</w:t>
      </w:r>
    </w:p>
    <w:p w:rsidR="00BE4A59" w:rsidRPr="00B164E1" w:rsidRDefault="00BE4A59" w:rsidP="00BE4A59">
      <w:pPr>
        <w:rPr>
          <w:rFonts w:ascii="Times New Roman" w:hAnsi="Times New Roman" w:cs="Times New Roman"/>
          <w:b/>
          <w:sz w:val="28"/>
          <w:szCs w:val="28"/>
        </w:rPr>
      </w:pPr>
      <w:r w:rsidRPr="00B164E1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Trách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E4A59" w:rsidRPr="00B164E1" w:rsidRDefault="00BE4A59" w:rsidP="00BE4A5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thờ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64E1">
        <w:rPr>
          <w:rFonts w:ascii="Times New Roman" w:hAnsi="Times New Roman" w:cs="Times New Roman"/>
          <w:sz w:val="28"/>
          <w:szCs w:val="28"/>
        </w:rPr>
        <w:t>ngưỡng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giáo</w:t>
      </w:r>
      <w:proofErr w:type="spellEnd"/>
    </w:p>
    <w:p w:rsidR="00BE4A59" w:rsidRPr="00B164E1" w:rsidRDefault="00BE4A59" w:rsidP="00BE4A5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4E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xích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chia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rẽ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ngưỡng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>…</w:t>
      </w:r>
    </w:p>
    <w:p w:rsidR="00BE4A59" w:rsidRPr="00B164E1" w:rsidRDefault="00BE4A59" w:rsidP="00BE4A59">
      <w:pPr>
        <w:jc w:val="both"/>
        <w:rPr>
          <w:rFonts w:ascii="Times New Roman" w:hAnsi="Times New Roman" w:cs="Times New Roman"/>
          <w:sz w:val="28"/>
          <w:szCs w:val="28"/>
        </w:rPr>
      </w:pPr>
      <w:r w:rsidRPr="00B164E1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cấm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64E1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ngưỡng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giaó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ngưỡng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>.</w:t>
      </w:r>
    </w:p>
    <w:p w:rsidR="00BE4A59" w:rsidRPr="00B164E1" w:rsidRDefault="00BE4A59" w:rsidP="00BE4A59">
      <w:pPr>
        <w:rPr>
          <w:rFonts w:ascii="Times New Roman" w:hAnsi="Times New Roman" w:cs="Times New Roman"/>
          <w:sz w:val="28"/>
          <w:szCs w:val="28"/>
        </w:rPr>
      </w:pPr>
      <w:r w:rsidRPr="00B164E1">
        <w:rPr>
          <w:rFonts w:ascii="Times New Roman" w:hAnsi="Times New Roman" w:cs="Times New Roman"/>
          <w:sz w:val="28"/>
          <w:szCs w:val="28"/>
        </w:rPr>
        <w:t>BÀI TẬP:</w:t>
      </w:r>
    </w:p>
    <w:p w:rsidR="00BE4A59" w:rsidRPr="00B164E1" w:rsidRDefault="00BE4A59" w:rsidP="00BE4A59">
      <w:pPr>
        <w:rPr>
          <w:rFonts w:ascii="Times New Roman" w:hAnsi="Times New Roman" w:cs="Times New Roman"/>
          <w:b/>
          <w:sz w:val="28"/>
          <w:szCs w:val="28"/>
        </w:rPr>
      </w:pPr>
      <w:r w:rsidRPr="00B164E1">
        <w:rPr>
          <w:rFonts w:ascii="Times New Roman" w:hAnsi="Times New Roman" w:cs="Times New Roman"/>
          <w:b/>
          <w:sz w:val="28"/>
          <w:szCs w:val="28"/>
        </w:rPr>
        <w:t xml:space="preserve">4. 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nay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mê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tín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dị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đoan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164E1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Cho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ví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164E1">
        <w:rPr>
          <w:rFonts w:ascii="Times New Roman" w:hAnsi="Times New Roman" w:cs="Times New Roman"/>
          <w:b/>
          <w:sz w:val="28"/>
          <w:szCs w:val="28"/>
        </w:rPr>
        <w:t>dụ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Theo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khắc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phục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164E1">
        <w:rPr>
          <w:rFonts w:ascii="Times New Roman" w:hAnsi="Times New Roman" w:cs="Times New Roman"/>
          <w:b/>
          <w:sz w:val="28"/>
          <w:szCs w:val="28"/>
        </w:rPr>
        <w:t>đó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BE4A59" w:rsidRPr="00BE4A59" w:rsidRDefault="00BE4A59" w:rsidP="00BE4A59">
      <w:pPr>
        <w:tabs>
          <w:tab w:val="left" w:leader="dot" w:pos="9356"/>
        </w:tabs>
        <w:rPr>
          <w:rFonts w:ascii="Times New Roman" w:hAnsi="Times New Roman" w:cs="Times New Roman"/>
          <w:sz w:val="28"/>
          <w:szCs w:val="28"/>
        </w:rPr>
      </w:pPr>
      <w:r w:rsidRPr="00BE4A59">
        <w:rPr>
          <w:rFonts w:ascii="Times New Roman" w:hAnsi="Times New Roman" w:cs="Times New Roman"/>
          <w:sz w:val="28"/>
          <w:szCs w:val="28"/>
        </w:rPr>
        <w:tab/>
      </w:r>
      <w:r w:rsidRPr="00BE4A59">
        <w:rPr>
          <w:rFonts w:ascii="Times New Roman" w:hAnsi="Times New Roman" w:cs="Times New Roman"/>
          <w:sz w:val="28"/>
          <w:szCs w:val="28"/>
        </w:rPr>
        <w:tab/>
      </w:r>
      <w:r w:rsidRPr="00BE4A59">
        <w:rPr>
          <w:rFonts w:ascii="Times New Roman" w:hAnsi="Times New Roman" w:cs="Times New Roman"/>
          <w:sz w:val="28"/>
          <w:szCs w:val="28"/>
        </w:rPr>
        <w:tab/>
      </w:r>
      <w:r w:rsidRPr="00BE4A59">
        <w:rPr>
          <w:rFonts w:ascii="Times New Roman" w:hAnsi="Times New Roman" w:cs="Times New Roman"/>
          <w:sz w:val="28"/>
          <w:szCs w:val="28"/>
        </w:rPr>
        <w:tab/>
      </w:r>
      <w:r w:rsidRPr="00BE4A59">
        <w:rPr>
          <w:rFonts w:ascii="Times New Roman" w:hAnsi="Times New Roman" w:cs="Times New Roman"/>
          <w:sz w:val="28"/>
          <w:szCs w:val="28"/>
        </w:rPr>
        <w:tab/>
      </w:r>
      <w:r w:rsidRPr="00BE4A59">
        <w:rPr>
          <w:rFonts w:ascii="Times New Roman" w:hAnsi="Times New Roman" w:cs="Times New Roman"/>
          <w:sz w:val="28"/>
          <w:szCs w:val="28"/>
        </w:rPr>
        <w:tab/>
      </w:r>
      <w:r w:rsidRPr="00BE4A59">
        <w:rPr>
          <w:rFonts w:ascii="Times New Roman" w:hAnsi="Times New Roman" w:cs="Times New Roman"/>
          <w:sz w:val="28"/>
          <w:szCs w:val="28"/>
        </w:rPr>
        <w:tab/>
      </w:r>
      <w:r w:rsidRPr="00BE4A59">
        <w:rPr>
          <w:rFonts w:ascii="Times New Roman" w:hAnsi="Times New Roman" w:cs="Times New Roman"/>
          <w:sz w:val="28"/>
          <w:szCs w:val="28"/>
        </w:rPr>
        <w:tab/>
      </w:r>
      <w:r w:rsidRPr="00BE4A59">
        <w:rPr>
          <w:rFonts w:ascii="Times New Roman" w:hAnsi="Times New Roman" w:cs="Times New Roman"/>
          <w:sz w:val="28"/>
          <w:szCs w:val="28"/>
        </w:rPr>
        <w:tab/>
      </w:r>
      <w:r w:rsidRPr="00BE4A59">
        <w:rPr>
          <w:rFonts w:ascii="Times New Roman" w:hAnsi="Times New Roman" w:cs="Times New Roman"/>
          <w:sz w:val="28"/>
          <w:szCs w:val="28"/>
        </w:rPr>
        <w:tab/>
      </w:r>
      <w:r w:rsidRPr="00BE4A59">
        <w:rPr>
          <w:rFonts w:ascii="Times New Roman" w:hAnsi="Times New Roman" w:cs="Times New Roman"/>
          <w:sz w:val="28"/>
          <w:szCs w:val="28"/>
        </w:rPr>
        <w:tab/>
      </w:r>
      <w:r w:rsidRPr="00BE4A59">
        <w:rPr>
          <w:rFonts w:ascii="Times New Roman" w:hAnsi="Times New Roman" w:cs="Times New Roman"/>
          <w:sz w:val="28"/>
          <w:szCs w:val="28"/>
        </w:rPr>
        <w:tab/>
      </w:r>
      <w:r w:rsidRPr="00BE4A59">
        <w:rPr>
          <w:rFonts w:ascii="Times New Roman" w:hAnsi="Times New Roman" w:cs="Times New Roman"/>
          <w:sz w:val="28"/>
          <w:szCs w:val="28"/>
        </w:rPr>
        <w:tab/>
      </w:r>
      <w:r w:rsidRPr="00BE4A59">
        <w:rPr>
          <w:rFonts w:ascii="Times New Roman" w:hAnsi="Times New Roman" w:cs="Times New Roman"/>
          <w:sz w:val="28"/>
          <w:szCs w:val="28"/>
        </w:rPr>
        <w:tab/>
      </w:r>
    </w:p>
    <w:p w:rsidR="00BE4A59" w:rsidRPr="00BE4A59" w:rsidRDefault="00BE4A59" w:rsidP="00BE4A59">
      <w:pPr>
        <w:tabs>
          <w:tab w:val="left" w:leader="dot" w:pos="9356"/>
        </w:tabs>
        <w:rPr>
          <w:rFonts w:ascii="Times New Roman" w:hAnsi="Times New Roman" w:cs="Times New Roman"/>
          <w:sz w:val="28"/>
          <w:szCs w:val="28"/>
        </w:rPr>
      </w:pPr>
    </w:p>
    <w:p w:rsidR="00BE4A59" w:rsidRDefault="00BE4A59" w:rsidP="00BE4A59">
      <w:pPr>
        <w:rPr>
          <w:rFonts w:ascii="Times New Roman" w:hAnsi="Times New Roman" w:cs="Times New Roman"/>
          <w:b/>
          <w:sz w:val="28"/>
          <w:szCs w:val="28"/>
        </w:rPr>
      </w:pPr>
      <w:r w:rsidRPr="00B164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Cứ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rằm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mồng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bà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ngoại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thắp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hương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khấn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vái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bàn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thờ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tiên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Hơn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nữa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bà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ngoại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rủ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bè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cùng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tín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ngưỡng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lễ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chùa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nguyện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rằng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bà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mê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tín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dị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đoan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vì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ấy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mang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cuộc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sống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đồng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164E1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Vì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164E1">
        <w:rPr>
          <w:rFonts w:ascii="Times New Roman" w:hAnsi="Times New Roman" w:cs="Times New Roman"/>
          <w:b/>
          <w:sz w:val="28"/>
          <w:szCs w:val="28"/>
        </w:rPr>
        <w:t>sao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BE4A59" w:rsidRPr="00BE4A59" w:rsidRDefault="00BE4A59" w:rsidP="00BE4A59">
      <w:pPr>
        <w:tabs>
          <w:tab w:val="left" w:leader="dot" w:pos="9356"/>
        </w:tabs>
        <w:rPr>
          <w:rFonts w:ascii="Times New Roman" w:hAnsi="Times New Roman" w:cs="Times New Roman"/>
          <w:sz w:val="28"/>
          <w:szCs w:val="28"/>
        </w:rPr>
      </w:pPr>
      <w:r w:rsidRPr="00BE4A59">
        <w:rPr>
          <w:rFonts w:ascii="Times New Roman" w:hAnsi="Times New Roman" w:cs="Times New Roman"/>
          <w:sz w:val="28"/>
          <w:szCs w:val="28"/>
        </w:rPr>
        <w:tab/>
      </w:r>
      <w:r w:rsidRPr="00BE4A59">
        <w:rPr>
          <w:rFonts w:ascii="Times New Roman" w:hAnsi="Times New Roman" w:cs="Times New Roman"/>
          <w:sz w:val="28"/>
          <w:szCs w:val="28"/>
        </w:rPr>
        <w:tab/>
      </w:r>
      <w:r w:rsidRPr="00BE4A59">
        <w:rPr>
          <w:rFonts w:ascii="Times New Roman" w:hAnsi="Times New Roman" w:cs="Times New Roman"/>
          <w:sz w:val="28"/>
          <w:szCs w:val="28"/>
        </w:rPr>
        <w:tab/>
      </w:r>
      <w:r w:rsidRPr="00BE4A59">
        <w:rPr>
          <w:rFonts w:ascii="Times New Roman" w:hAnsi="Times New Roman" w:cs="Times New Roman"/>
          <w:sz w:val="28"/>
          <w:szCs w:val="28"/>
        </w:rPr>
        <w:tab/>
      </w:r>
      <w:r w:rsidRPr="00BE4A59">
        <w:rPr>
          <w:rFonts w:ascii="Times New Roman" w:hAnsi="Times New Roman" w:cs="Times New Roman"/>
          <w:sz w:val="28"/>
          <w:szCs w:val="28"/>
        </w:rPr>
        <w:tab/>
      </w:r>
      <w:r w:rsidRPr="00BE4A59">
        <w:rPr>
          <w:rFonts w:ascii="Times New Roman" w:hAnsi="Times New Roman" w:cs="Times New Roman"/>
          <w:sz w:val="28"/>
          <w:szCs w:val="28"/>
        </w:rPr>
        <w:tab/>
      </w:r>
      <w:r w:rsidRPr="00BE4A59">
        <w:rPr>
          <w:rFonts w:ascii="Times New Roman" w:hAnsi="Times New Roman" w:cs="Times New Roman"/>
          <w:sz w:val="28"/>
          <w:szCs w:val="28"/>
        </w:rPr>
        <w:tab/>
      </w:r>
      <w:r w:rsidRPr="00BE4A59">
        <w:rPr>
          <w:rFonts w:ascii="Times New Roman" w:hAnsi="Times New Roman" w:cs="Times New Roman"/>
          <w:sz w:val="28"/>
          <w:szCs w:val="28"/>
        </w:rPr>
        <w:tab/>
      </w:r>
      <w:r w:rsidRPr="00BE4A59">
        <w:rPr>
          <w:rFonts w:ascii="Times New Roman" w:hAnsi="Times New Roman" w:cs="Times New Roman"/>
          <w:sz w:val="28"/>
          <w:szCs w:val="28"/>
        </w:rPr>
        <w:tab/>
      </w:r>
      <w:r w:rsidRPr="00BE4A59">
        <w:rPr>
          <w:rFonts w:ascii="Times New Roman" w:hAnsi="Times New Roman" w:cs="Times New Roman"/>
          <w:sz w:val="28"/>
          <w:szCs w:val="28"/>
        </w:rPr>
        <w:tab/>
      </w:r>
      <w:r w:rsidRPr="00BE4A59">
        <w:rPr>
          <w:rFonts w:ascii="Times New Roman" w:hAnsi="Times New Roman" w:cs="Times New Roman"/>
          <w:sz w:val="28"/>
          <w:szCs w:val="28"/>
        </w:rPr>
        <w:tab/>
      </w:r>
      <w:r w:rsidRPr="00BE4A59">
        <w:rPr>
          <w:rFonts w:ascii="Times New Roman" w:hAnsi="Times New Roman" w:cs="Times New Roman"/>
          <w:sz w:val="28"/>
          <w:szCs w:val="28"/>
        </w:rPr>
        <w:tab/>
      </w:r>
      <w:r w:rsidRPr="00BE4A59">
        <w:rPr>
          <w:rFonts w:ascii="Times New Roman" w:hAnsi="Times New Roman" w:cs="Times New Roman"/>
          <w:sz w:val="28"/>
          <w:szCs w:val="28"/>
        </w:rPr>
        <w:tab/>
      </w:r>
      <w:r w:rsidRPr="00BE4A59">
        <w:rPr>
          <w:rFonts w:ascii="Times New Roman" w:hAnsi="Times New Roman" w:cs="Times New Roman"/>
          <w:sz w:val="28"/>
          <w:szCs w:val="28"/>
        </w:rPr>
        <w:tab/>
      </w:r>
    </w:p>
    <w:p w:rsidR="00BE4A59" w:rsidRPr="00BE4A59" w:rsidRDefault="00BE4A59" w:rsidP="00BE4A59">
      <w:pPr>
        <w:tabs>
          <w:tab w:val="left" w:leader="dot" w:pos="9356"/>
        </w:tabs>
        <w:rPr>
          <w:rFonts w:ascii="Times New Roman" w:hAnsi="Times New Roman" w:cs="Times New Roman"/>
          <w:sz w:val="28"/>
          <w:szCs w:val="28"/>
        </w:rPr>
      </w:pPr>
    </w:p>
    <w:sectPr w:rsidR="00BE4A59" w:rsidRPr="00BE4A59" w:rsidSect="00ED7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E4A59"/>
    <w:rsid w:val="00BE4A59"/>
    <w:rsid w:val="00ED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2020-03-25T08:04:00Z</dcterms:created>
  <dcterms:modified xsi:type="dcterms:W3CDTF">2020-03-25T08:06:00Z</dcterms:modified>
</cp:coreProperties>
</file>