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77" w:rsidRPr="00F16F77" w:rsidRDefault="00F16F77" w:rsidP="00F16F7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truyện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đoạ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trích</w:t>
      </w:r>
      <w:proofErr w:type="spellEnd"/>
    </w:p>
    <w:p w:rsidR="00F16F77" w:rsidRPr="00F16F77" w:rsidRDefault="00F16F77" w:rsidP="00F16F77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F16F7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Khái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>: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F16F7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truyện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trích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>: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F16F77"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trích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b/>
          <w:sz w:val="28"/>
          <w:szCs w:val="28"/>
        </w:rPr>
        <w:t>truyện</w:t>
      </w:r>
      <w:proofErr w:type="spellEnd"/>
      <w:r w:rsidRPr="00F16F77">
        <w:rPr>
          <w:rFonts w:ascii="Times New Roman" w:hAnsi="Times New Roman" w:cs="Times New Roman"/>
          <w:b/>
          <w:sz w:val="28"/>
          <w:szCs w:val="28"/>
        </w:rPr>
        <w:t>: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Dàn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6F77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F16F77">
        <w:rPr>
          <w:rFonts w:ascii="Times New Roman" w:hAnsi="Times New Roman" w:cs="Times New Roman"/>
          <w:sz w:val="28"/>
          <w:szCs w:val="28"/>
        </w:rPr>
        <w:t>:</w:t>
      </w:r>
    </w:p>
    <w:p w:rsidR="00F16F77" w:rsidRPr="00CC40FB" w:rsidRDefault="00F16F77" w:rsidP="00F16F77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C40FB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Mở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>: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)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gì</w:t>
      </w:r>
      <w:proofErr w:type="spellEnd"/>
      <w:proofErr w:type="gramStart"/>
      <w:r w:rsidRPr="00F16F77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F16F77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).</w:t>
      </w:r>
    </w:p>
    <w:p w:rsidR="00F16F77" w:rsidRPr="00CC40FB" w:rsidRDefault="00F16F77" w:rsidP="00F16F77">
      <w:pPr>
        <w:ind w:left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C40FB">
        <w:rPr>
          <w:rFonts w:ascii="Times New Roman" w:hAnsi="Times New Roman" w:cs="Times New Roman"/>
          <w:b/>
          <w:sz w:val="28"/>
          <w:szCs w:val="28"/>
        </w:rPr>
        <w:t>b.Thân</w:t>
      </w:r>
      <w:proofErr w:type="spellEnd"/>
      <w:proofErr w:type="gram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>: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1: …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2: …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3: …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proofErr w:type="gramStart"/>
      <w:r w:rsidRPr="00F16F77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: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dung: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proofErr w:type="gramStart"/>
      <w:r w:rsidRPr="00F16F77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lý</w:t>
      </w:r>
      <w:proofErr w:type="spellEnd"/>
      <w:proofErr w:type="gramStart"/>
      <w:r w:rsidRPr="00F16F77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: So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Pr="00CC40FB" w:rsidRDefault="00F16F77" w:rsidP="00F16F77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C40FB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B82F3E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).</w:t>
      </w:r>
    </w:p>
    <w:p w:rsidR="00F16F77" w:rsidRPr="00CC40FB" w:rsidRDefault="00F16F77" w:rsidP="00F16F77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C40FB">
        <w:rPr>
          <w:rFonts w:ascii="Times New Roman" w:hAnsi="Times New Roman" w:cs="Times New Roman"/>
          <w:b/>
          <w:sz w:val="28"/>
          <w:szCs w:val="28"/>
        </w:rPr>
        <w:t xml:space="preserve">2.2.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tình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huống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>:</w:t>
      </w:r>
    </w:p>
    <w:p w:rsidR="00F16F77" w:rsidRPr="00CC40FB" w:rsidRDefault="00F16F77" w:rsidP="00F16F77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C40FB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Mở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>: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)</w:t>
      </w: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</w:p>
    <w:p w:rsidR="00F16F77" w:rsidRPr="00CC40FB" w:rsidRDefault="00F16F77" w:rsidP="00F16F77">
      <w:pPr>
        <w:ind w:left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C40FB">
        <w:rPr>
          <w:rFonts w:ascii="Times New Roman" w:hAnsi="Times New Roman" w:cs="Times New Roman"/>
          <w:b/>
          <w:sz w:val="28"/>
          <w:szCs w:val="28"/>
        </w:rPr>
        <w:t>b.Thân</w:t>
      </w:r>
      <w:proofErr w:type="spellEnd"/>
      <w:proofErr w:type="gram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>:</w:t>
      </w:r>
    </w:p>
    <w:p w:rsidR="00F16F77" w:rsidRDefault="00F16F77" w:rsidP="00F16F77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</w:p>
    <w:p w:rsid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F16F77">
        <w:rPr>
          <w:rFonts w:ascii="Times New Roman" w:hAnsi="Times New Roman" w:cs="Times New Roman"/>
          <w:sz w:val="28"/>
          <w:szCs w:val="28"/>
        </w:rPr>
        <w:t>ình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16F7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bộc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6F7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bộc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trọn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vẹn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6F77" w:rsidRPr="00F16F77" w:rsidRDefault="00F16F77" w:rsidP="00F16F77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16F77" w:rsidRPr="00F16F77" w:rsidRDefault="00F16F77" w:rsidP="00F16F77">
      <w:pPr>
        <w:ind w:left="720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F16F77">
        <w:rPr>
          <w:rFonts w:ascii="Times New Roman" w:hAnsi="Times New Roman" w:cs="Times New Roman"/>
          <w:sz w:val="28"/>
          <w:szCs w:val="28"/>
        </w:rPr>
        <w:t>: …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F16F7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16F77">
        <w:rPr>
          <w:rFonts w:ascii="Times New Roman" w:hAnsi="Times New Roman" w:cs="Times New Roman"/>
          <w:sz w:val="28"/>
          <w:szCs w:val="28"/>
        </w:rPr>
        <w:t xml:space="preserve"> …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:rsid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="00CC40FB">
        <w:rPr>
          <w:rFonts w:ascii="Times New Roman" w:hAnsi="Times New Roman" w:cs="Times New Roman"/>
          <w:sz w:val="28"/>
          <w:szCs w:val="28"/>
        </w:rPr>
        <w:t>.</w:t>
      </w:r>
    </w:p>
    <w:p w:rsidR="00CC40FB" w:rsidRPr="00CC40FB" w:rsidRDefault="00CC40FB" w:rsidP="00CC40FB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C40FB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</w:p>
    <w:p w:rsidR="00CC40FB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</w:p>
    <w:p w:rsidR="00CC40FB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bả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0FB" w:rsidRDefault="00CC40FB" w:rsidP="00CC40FB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Pr="00CC40F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mộ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trích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>:</w:t>
      </w:r>
    </w:p>
    <w:p w:rsidR="00CC40FB" w:rsidRPr="00CC40FB" w:rsidRDefault="00CC40FB" w:rsidP="00CC40FB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C40FB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Mở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>:</w:t>
      </w:r>
    </w:p>
    <w:p w:rsidR="00CC40FB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</w:p>
    <w:p w:rsidR="00CC40FB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</w:p>
    <w:p w:rsidR="00CC40FB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C40FB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C40FB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khái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>…)</w:t>
      </w:r>
    </w:p>
    <w:p w:rsidR="00CC40FB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1: …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2: …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3: …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r w:rsidR="00C602E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trích</w:t>
      </w:r>
      <w:proofErr w:type="spellEnd"/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dung: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proofErr w:type="gramStart"/>
      <w:r w:rsidRPr="00F16F77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lý</w:t>
      </w:r>
      <w:proofErr w:type="spellEnd"/>
      <w:proofErr w:type="gramStart"/>
      <w:r w:rsidRPr="00F16F77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: So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.</w:t>
      </w:r>
    </w:p>
    <w:p w:rsidR="00CC40FB" w:rsidRPr="00CC40FB" w:rsidRDefault="00CC40FB" w:rsidP="00CC40FB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C40FB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0F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C40F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lạ</w:t>
      </w:r>
      <w:r w:rsidR="00C602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hay,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phẩm</w:t>
      </w:r>
      <w:proofErr w:type="spellEnd"/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v</w:t>
      </w:r>
      <w:r w:rsidR="00C602E5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602E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602E5">
        <w:rPr>
          <w:rFonts w:ascii="Times New Roman" w:hAnsi="Times New Roman" w:cs="Times New Roman"/>
          <w:sz w:val="28"/>
          <w:szCs w:val="28"/>
        </w:rPr>
        <w:t xml:space="preserve"> phẩm</w:t>
      </w:r>
    </w:p>
    <w:p w:rsidR="00CC40FB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  <w:r w:rsidRPr="00F16F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16F77">
        <w:rPr>
          <w:rFonts w:ascii="Times New Roman" w:hAnsi="Times New Roman" w:cs="Times New Roman"/>
          <w:sz w:val="28"/>
          <w:szCs w:val="28"/>
        </w:rPr>
        <w:t>).</w:t>
      </w:r>
    </w:p>
    <w:p w:rsidR="00CC40FB" w:rsidRPr="00CC40FB" w:rsidRDefault="00CC40FB" w:rsidP="00CC40FB">
      <w:pPr>
        <w:rPr>
          <w:rFonts w:ascii="Times New Roman" w:hAnsi="Times New Roman" w:cs="Times New Roman"/>
          <w:b/>
          <w:sz w:val="28"/>
          <w:szCs w:val="28"/>
        </w:rPr>
      </w:pPr>
    </w:p>
    <w:p w:rsidR="00CC40FB" w:rsidRPr="00F16F77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C40FB" w:rsidRDefault="00CC40FB" w:rsidP="00CC40FB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C40FB" w:rsidRPr="00F16F77" w:rsidRDefault="00CC40FB" w:rsidP="00F16F77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F16F77" w:rsidRPr="00F16F77" w:rsidRDefault="00F16F77" w:rsidP="00F16F77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F16F77" w:rsidRPr="00F16F77" w:rsidSect="00C602E5">
      <w:pgSz w:w="12240" w:h="15840" w:code="1"/>
      <w:pgMar w:top="426" w:right="33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6F77"/>
    <w:rsid w:val="004E1AC9"/>
    <w:rsid w:val="00855CEC"/>
    <w:rsid w:val="00AC5DD2"/>
    <w:rsid w:val="00B82F3E"/>
    <w:rsid w:val="00C602E5"/>
    <w:rsid w:val="00CC40FB"/>
    <w:rsid w:val="00F1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AD4F3-D9D3-4427-863A-AC168F15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2022-04-13T03:42:00Z</dcterms:created>
  <dcterms:modified xsi:type="dcterms:W3CDTF">2022-04-13T04:05:00Z</dcterms:modified>
</cp:coreProperties>
</file>