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A78C" w14:textId="0F289F56" w:rsidR="00FB3552" w:rsidRPr="00130779" w:rsidRDefault="00FB3552" w:rsidP="00FB3552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Nội dung môn Lý </w:t>
      </w:r>
      <w:r w:rsidR="002204FB"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9 </w:t>
      </w:r>
      <w:r w:rsidRPr="00130779">
        <w:rPr>
          <w:rFonts w:asciiTheme="majorHAnsi" w:hAnsiTheme="majorHAnsi" w:cstheme="majorHAnsi"/>
          <w:b/>
          <w:sz w:val="32"/>
          <w:szCs w:val="32"/>
          <w:lang w:val="en-US"/>
        </w:rPr>
        <w:t>– HK</w:t>
      </w:r>
      <w:r w:rsidR="00DA6C9F" w:rsidRPr="00130779">
        <w:rPr>
          <w:rFonts w:asciiTheme="majorHAnsi" w:hAnsiTheme="majorHAnsi" w:cstheme="majorHAnsi"/>
          <w:b/>
          <w:sz w:val="32"/>
          <w:szCs w:val="32"/>
          <w:lang w:val="en-US"/>
        </w:rPr>
        <w:t>1_2021 - 2022</w:t>
      </w:r>
    </w:p>
    <w:p w14:paraId="03BE8F8B" w14:textId="645DB5D4" w:rsidR="00FB3552" w:rsidRPr="00130779" w:rsidRDefault="00FB3552" w:rsidP="00FB3552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Tuần </w:t>
      </w:r>
      <w:r w:rsidR="00DA6C9F" w:rsidRPr="00130779">
        <w:rPr>
          <w:rFonts w:asciiTheme="majorHAnsi" w:hAnsiTheme="majorHAnsi" w:cstheme="majorHAnsi"/>
          <w:b/>
          <w:sz w:val="32"/>
          <w:szCs w:val="32"/>
          <w:lang w:val="en-US"/>
        </w:rPr>
        <w:t>1</w:t>
      </w:r>
      <w:r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. Bài </w:t>
      </w:r>
      <w:r w:rsidR="00DA6C9F" w:rsidRPr="00130779">
        <w:rPr>
          <w:rFonts w:asciiTheme="majorHAnsi" w:hAnsiTheme="majorHAnsi" w:cstheme="majorHAnsi"/>
          <w:b/>
          <w:sz w:val="32"/>
          <w:szCs w:val="32"/>
          <w:lang w:val="en-US"/>
        </w:rPr>
        <w:t>1</w:t>
      </w:r>
      <w:r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. </w:t>
      </w:r>
      <w:r w:rsidR="002204FB" w:rsidRPr="00130779">
        <w:rPr>
          <w:rFonts w:asciiTheme="majorHAnsi" w:hAnsiTheme="majorHAnsi" w:cstheme="majorHAnsi"/>
          <w:b/>
          <w:sz w:val="32"/>
          <w:szCs w:val="32"/>
          <w:lang w:val="en-US"/>
        </w:rPr>
        <w:t>Mối liên hệ giữa cường độ dòng điện (CĐDĐ) và hiệu điện thế (HĐT)</w:t>
      </w:r>
      <w:r w:rsidR="00895347" w:rsidRPr="0013077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ở 2 đầu dây dẫn</w:t>
      </w:r>
    </w:p>
    <w:p w14:paraId="7FEA82CC" w14:textId="0CBBE6F0" w:rsidR="00FB3552" w:rsidRPr="00130779" w:rsidRDefault="00FB3552" w:rsidP="00DA6C9F">
      <w:pPr>
        <w:pStyle w:val="NoSpacing"/>
        <w:spacing w:after="12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3077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Mục tiêu: </w:t>
      </w:r>
    </w:p>
    <w:p w14:paraId="5E6F2630" w14:textId="77777777" w:rsidR="00895347" w:rsidRPr="00130779" w:rsidRDefault="00895347" w:rsidP="00895347">
      <w:pPr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-Nêu được cách bố trí và tiến hành thí nghiệm khảo sát sự phụ thuộc của cường độ dòng điện vào hiệu điện thế giữa hai đầu dây dẫn.</w:t>
      </w:r>
    </w:p>
    <w:p w14:paraId="6918DD65" w14:textId="77777777" w:rsidR="00895347" w:rsidRPr="00130779" w:rsidRDefault="00895347" w:rsidP="00895347">
      <w:pPr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-Vẽ và sử dụng được đồ thị biểu diễn mối quan hệ I, U từ số liệu thực nghiệm.</w:t>
      </w:r>
    </w:p>
    <w:p w14:paraId="79F26359" w14:textId="77777777" w:rsidR="00895347" w:rsidRPr="00130779" w:rsidRDefault="00895347" w:rsidP="00895347">
      <w:pPr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-Nêu được kết luận về sự phụ thuộc của cường độ dòng điện vào hiệu điện thế giữa hai đầu dây dẫn.</w:t>
      </w:r>
    </w:p>
    <w:p w14:paraId="55C254CE" w14:textId="79E265F1" w:rsidR="003B2620" w:rsidRPr="00130779" w:rsidRDefault="003B2620" w:rsidP="00DA6C9F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</w:pPr>
      <w:r w:rsidRPr="00130779"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  <w:t>Nội dung ghi chép</w:t>
      </w:r>
    </w:p>
    <w:p w14:paraId="183406FF" w14:textId="0CA1FEAB" w:rsidR="00895347" w:rsidRPr="00130779" w:rsidRDefault="00895347" w:rsidP="00895347">
      <w:pPr>
        <w:tabs>
          <w:tab w:val="left" w:pos="3030"/>
        </w:tabs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130779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I. Thí nghiệm về mối liên hệ</w:t>
      </w:r>
      <w:r w:rsidRPr="00130779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130779">
        <w:rPr>
          <w:rFonts w:asciiTheme="majorHAnsi" w:hAnsiTheme="majorHAnsi" w:cstheme="majorHAnsi"/>
          <w:sz w:val="32"/>
          <w:szCs w:val="32"/>
          <w:lang w:val="en-US"/>
        </w:rPr>
        <w:t>giữa cường độ dòng điện (CĐDĐ) và hiệu điện thế (HĐT) ở 2 đầu dây dẫn</w:t>
      </w:r>
      <w:r w:rsidRPr="00130779">
        <w:rPr>
          <w:rFonts w:asciiTheme="majorHAnsi" w:hAnsiTheme="majorHAnsi" w:cstheme="majorHAnsi"/>
          <w:sz w:val="32"/>
          <w:szCs w:val="32"/>
          <w:lang w:val="en-US"/>
        </w:rPr>
        <w:t>:</w:t>
      </w:r>
    </w:p>
    <w:p w14:paraId="325C473A" w14:textId="77777777" w:rsidR="00895347" w:rsidRPr="00130779" w:rsidRDefault="00895347" w:rsidP="00895347">
      <w:pPr>
        <w:tabs>
          <w:tab w:val="left" w:pos="3030"/>
        </w:tabs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130779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Nhận xét:</w:t>
      </w:r>
    </w:p>
    <w:p w14:paraId="77BAF328" w14:textId="19253E89" w:rsidR="00932ACF" w:rsidRPr="00130779" w:rsidRDefault="00895347" w:rsidP="00895347">
      <w:pPr>
        <w:tabs>
          <w:tab w:val="left" w:pos="3030"/>
        </w:tabs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130779">
        <w:rPr>
          <w:rFonts w:asciiTheme="majorHAnsi" w:hAnsiTheme="majorHAnsi" w:cstheme="majorHAnsi"/>
          <w:sz w:val="28"/>
          <w:szCs w:val="28"/>
          <w:shd w:val="clear" w:color="auto" w:fill="FFFFFF"/>
        </w:rPr>
        <w:t>Hiệu điện thế giữa hai đầu dây dẫn tăng (hoặc giảm) bao nhiêu lần thì cường độ dòng điện chạy trong dây dẫn đó </w:t>
      </w:r>
      <w:r w:rsidRPr="00130779">
        <w:rPr>
          <w:rStyle w:val="Strong"/>
          <w:rFonts w:asciiTheme="majorHAnsi" w:hAnsiTheme="majorHAnsi" w:cstheme="majorHAnsi"/>
          <w:sz w:val="28"/>
          <w:szCs w:val="28"/>
          <w:u w:val="single"/>
          <w:shd w:val="clear" w:color="auto" w:fill="FFFFFF"/>
        </w:rPr>
        <w:t>tăng (hoặc giảm) bấy nhiêu lần.</w:t>
      </w:r>
    </w:p>
    <w:p w14:paraId="44DCC5AB" w14:textId="4B255B72" w:rsidR="00895347" w:rsidRPr="00130779" w:rsidRDefault="00895347" w:rsidP="00895347">
      <w:pPr>
        <w:rPr>
          <w:rFonts w:asciiTheme="majorHAnsi" w:hAnsiTheme="majorHAnsi" w:cstheme="majorHAnsi"/>
          <w:sz w:val="28"/>
          <w:szCs w:val="28"/>
          <w:lang w:val="es-VE"/>
        </w:rPr>
      </w:pPr>
      <w:r w:rsidRPr="00130779">
        <w:rPr>
          <w:rFonts w:asciiTheme="majorHAnsi" w:hAnsiTheme="majorHAnsi" w:cstheme="majorHAnsi"/>
          <w:sz w:val="28"/>
          <w:szCs w:val="28"/>
          <w:lang w:val="es-VE"/>
        </w:rPr>
        <w:t>Kết luận:</w:t>
      </w:r>
    </w:p>
    <w:p w14:paraId="290BD174" w14:textId="617EE26B" w:rsidR="00895347" w:rsidRPr="00130779" w:rsidRDefault="00895347" w:rsidP="00895347">
      <w:pPr>
        <w:tabs>
          <w:tab w:val="left" w:pos="303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ường độ dòng điện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chạy qua dây dẫn tỉ lệ thuận với 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hiệu điện thế 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đặt vào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 đầu dây dẫn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đó</w:t>
      </w:r>
    </w:p>
    <w:p w14:paraId="5BC112E3" w14:textId="42FF4F9C" w:rsidR="00ED1860" w:rsidRPr="00130779" w:rsidRDefault="00ED1860" w:rsidP="00895347">
      <w:pPr>
        <w:tabs>
          <w:tab w:val="left" w:pos="303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II. Đồ thị biểu diễn sự thay đổi của CĐDĐ theo HĐT:</w:t>
      </w:r>
    </w:p>
    <w:p w14:paraId="579DE93D" w14:textId="05A06984" w:rsidR="00ED1860" w:rsidRPr="00130779" w:rsidRDefault="00ED1860" w:rsidP="00895347">
      <w:pPr>
        <w:tabs>
          <w:tab w:val="left" w:pos="303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Kết luận:</w:t>
      </w:r>
    </w:p>
    <w:p w14:paraId="75FC90FE" w14:textId="26DD9634" w:rsidR="00ED1860" w:rsidRPr="00130779" w:rsidRDefault="00ED1860" w:rsidP="00895347">
      <w:pPr>
        <w:tabs>
          <w:tab w:val="left" w:pos="3030"/>
        </w:tabs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>Đồ thị biểu diễn sự thay đổi của CĐDĐ theo HĐT</w:t>
      </w:r>
      <w:r w:rsidRPr="001307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là một đường thẳng đi qua gốc tọa độ O (U=0, I=0)</w:t>
      </w:r>
    </w:p>
    <w:p w14:paraId="1F74ED10" w14:textId="77777777" w:rsidR="00895347" w:rsidRPr="00130779" w:rsidRDefault="00895347" w:rsidP="00895347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Đồ thị ở hình H.13 biểu diễn cho một hàm số có dạng I = aU, trong đó a là một hằng số. Hãy xác định hằng số a này, từ đó xác định:</w:t>
      </w:r>
    </w:p>
    <w:p w14:paraId="63B740D3" w14:textId="77777777" w:rsidR="00895347" w:rsidRPr="00130779" w:rsidRDefault="00895347" w:rsidP="00895347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- </w:t>
      </w:r>
      <w:r w:rsidRPr="00130779">
        <w:rPr>
          <w:rStyle w:val="Emphasis"/>
          <w:rFonts w:asciiTheme="majorHAnsi" w:hAnsiTheme="majorHAnsi" w:cstheme="majorHAnsi"/>
          <w:sz w:val="28"/>
          <w:szCs w:val="28"/>
        </w:rPr>
        <w:t>Cường độ dòng điện chạy qua dây dẫn khi hiệu điện thế là 1,8V.</w:t>
      </w:r>
    </w:p>
    <w:p w14:paraId="083EB978" w14:textId="77777777" w:rsidR="00895347" w:rsidRPr="00130779" w:rsidRDefault="00895347" w:rsidP="00895347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130779">
        <w:rPr>
          <w:rStyle w:val="Emphasis"/>
          <w:rFonts w:asciiTheme="majorHAnsi" w:hAnsiTheme="majorHAnsi" w:cstheme="majorHAnsi"/>
          <w:sz w:val="28"/>
          <w:szCs w:val="28"/>
        </w:rPr>
        <w:t>- Hiệu điện thế giữa hai đầu dây dẫn khi cường độ dòng điện là 0,32A.</w:t>
      </w:r>
    </w:p>
    <w:p w14:paraId="695DE9C3" w14:textId="787FA1A0" w:rsidR="00895347" w:rsidRPr="00130779" w:rsidRDefault="00ED1860" w:rsidP="00895347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27B54251" wp14:editId="15FBD0A2">
            <wp:extent cx="3019425" cy="322135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CE62" w14:textId="77777777" w:rsidR="00895347" w:rsidRPr="00130779" w:rsidRDefault="00895347" w:rsidP="00895347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 </w:t>
      </w:r>
    </w:p>
    <w:p w14:paraId="224358B3" w14:textId="77777777" w:rsidR="00895347" w:rsidRPr="00130779" w:rsidRDefault="00895347" w:rsidP="00895347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Style w:val="Strong"/>
          <w:rFonts w:asciiTheme="majorHAnsi" w:hAnsiTheme="majorHAnsi" w:cstheme="majorHAnsi"/>
          <w:sz w:val="28"/>
          <w:szCs w:val="28"/>
        </w:rPr>
        <w:t>Lời giải chi tiết</w:t>
      </w:r>
    </w:p>
    <w:p w14:paraId="0CAE8F5E" w14:textId="77777777" w:rsidR="00895347" w:rsidRPr="00130779" w:rsidRDefault="00895347" w:rsidP="0013077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Vì đồ thị ở hình H1.3 (sgk) biểu diễn hàm số I = aU nên ta thay một giá trị bất kì của I và U tương ứng trên đồ thị vào:</w:t>
      </w:r>
    </w:p>
    <w:p w14:paraId="1FBEAF70" w14:textId="77777777" w:rsidR="00895347" w:rsidRPr="00130779" w:rsidRDefault="00895347" w:rsidP="0013077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Ví dụ:</w:t>
      </w:r>
    </w:p>
    <w:p w14:paraId="715D2E8E" w14:textId="77777777" w:rsidR="00895347" w:rsidRPr="00130779" w:rsidRDefault="00895347" w:rsidP="0013077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0,1 = a.1,5, suy ra a = 1/15</w:t>
      </w:r>
    </w:p>
    <w:p w14:paraId="1ECFF9BF" w14:textId="77777777" w:rsidR="00895347" w:rsidRPr="00130779" w:rsidRDefault="00895347" w:rsidP="0013077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0,3 = a.4,5, suy ra a = 1/15</w:t>
      </w:r>
    </w:p>
    <w:p w14:paraId="2BACC71D" w14:textId="77777777" w:rsidR="00895347" w:rsidRPr="00130779" w:rsidRDefault="00895347" w:rsidP="0013077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…</w:t>
      </w:r>
    </w:p>
    <w:p w14:paraId="1E5F7C41" w14:textId="77777777" w:rsidR="00895347" w:rsidRPr="00130779" w:rsidRDefault="00895347" w:rsidP="00130779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Vậy a là hằng số không đổi bằng 1/15. Và hàm số có dạng: 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115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Pr="0013077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I=115U</w:t>
      </w:r>
    </w:p>
    <w:p w14:paraId="502E7F7C" w14:textId="77777777" w:rsidR="00895347" w:rsidRPr="00130779" w:rsidRDefault="00895347" w:rsidP="00130779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Khi hiệu điện thế là 1,8V thì cường độ dòng điện là: 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115.1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8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0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12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V</w:t>
      </w:r>
      <w:r w:rsidRPr="0013077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I=115.1,8=0,12V</w:t>
      </w:r>
    </w:p>
    <w:p w14:paraId="22DDA8E4" w14:textId="5C5DE899" w:rsidR="00895347" w:rsidRPr="00130779" w:rsidRDefault="00895347" w:rsidP="00130779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sz w:val="28"/>
          <w:szCs w:val="28"/>
        </w:rPr>
      </w:pPr>
      <w:r w:rsidRPr="00130779">
        <w:rPr>
          <w:rFonts w:asciiTheme="majorHAnsi" w:hAnsiTheme="majorHAnsi" w:cstheme="majorHAnsi"/>
          <w:sz w:val="28"/>
          <w:szCs w:val="28"/>
        </w:rPr>
        <w:t>Khi cường độ dòng điện là 0,32A ta có: 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0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32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115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Pr="00130779">
        <w:rPr>
          <w:rStyle w:val="mo"/>
          <w:rFonts w:ascii="Cambria Math" w:hAnsi="Cambria Math" w:cs="Cambria Math"/>
          <w:sz w:val="28"/>
          <w:szCs w:val="28"/>
          <w:bdr w:val="none" w:sz="0" w:space="0" w:color="auto" w:frame="1"/>
        </w:rPr>
        <w:t>⇒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4</w:t>
      </w:r>
      <w:r w:rsidRPr="0013077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Pr="0013077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8</w:t>
      </w:r>
      <w:r w:rsidRPr="0013077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V</w:t>
      </w:r>
      <w:r w:rsidRPr="0013077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0,32=115U</w:t>
      </w:r>
      <w:r w:rsidRPr="00130779">
        <w:rPr>
          <w:rStyle w:val="mjxassistivemathml"/>
          <w:rFonts w:ascii="Cambria Math" w:hAnsi="Cambria Math" w:cs="Cambria Math"/>
          <w:sz w:val="28"/>
          <w:szCs w:val="28"/>
          <w:bdr w:val="none" w:sz="0" w:space="0" w:color="auto" w:frame="1"/>
        </w:rPr>
        <w:t>⇒</w:t>
      </w:r>
      <w:r w:rsidRPr="0013077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U=4,8V</w:t>
      </w:r>
      <w:r w:rsidRPr="00130779">
        <w:rPr>
          <w:rFonts w:asciiTheme="majorHAnsi" w:hAnsiTheme="majorHAnsi" w:cstheme="majorHAnsi"/>
          <w:sz w:val="28"/>
          <w:szCs w:val="28"/>
        </w:rPr>
        <w:t> .</w:t>
      </w:r>
    </w:p>
    <w:p w14:paraId="19B12215" w14:textId="06EDBEE0" w:rsidR="00130779" w:rsidRPr="00130779" w:rsidRDefault="00130779" w:rsidP="00130779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130779">
        <w:rPr>
          <w:rFonts w:asciiTheme="majorHAnsi" w:hAnsiTheme="majorHAnsi" w:cstheme="majorHAnsi"/>
          <w:b/>
          <w:bCs/>
          <w:sz w:val="32"/>
          <w:szCs w:val="32"/>
        </w:rPr>
        <w:t>BÀI 2: ĐIỆN TRỞ DÂY DẪN. ĐỊNH LUẬT OHM</w:t>
      </w:r>
    </w:p>
    <w:p w14:paraId="09AB5962" w14:textId="77777777" w:rsidR="00130779" w:rsidRPr="00130779" w:rsidRDefault="00130779" w:rsidP="00130779">
      <w:pPr>
        <w:pStyle w:val="NoSpacing"/>
        <w:spacing w:after="12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3077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Mục tiêu: </w:t>
      </w:r>
    </w:p>
    <w:p w14:paraId="69C0538A" w14:textId="77777777" w:rsidR="00130779" w:rsidRPr="00130779" w:rsidRDefault="00130779" w:rsidP="00130779">
      <w:pPr>
        <w:pStyle w:val="NormalWeb"/>
        <w:shd w:val="clear" w:color="auto" w:fill="FFFFFF"/>
        <w:spacing w:before="0" w:beforeAutospacing="0"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C1119BE" w14:textId="77777777" w:rsidR="00130779" w:rsidRPr="00130779" w:rsidRDefault="00130779" w:rsidP="00130779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130779">
        <w:rPr>
          <w:rFonts w:asciiTheme="majorHAnsi" w:hAnsiTheme="majorHAnsi" w:cstheme="majorHAnsi"/>
          <w:sz w:val="28"/>
          <w:szCs w:val="28"/>
          <w:lang w:val="nl-NL"/>
        </w:rPr>
        <w:lastRenderedPageBreak/>
        <w:t xml:space="preserve">- Nêu được điện trở của một dây dẫn đặc trưng cho mức độ cản trở dòng điện của dây dẫn đó. </w:t>
      </w:r>
    </w:p>
    <w:p w14:paraId="27154A31" w14:textId="77777777" w:rsidR="00130779" w:rsidRPr="00130779" w:rsidRDefault="00130779" w:rsidP="00130779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130779">
        <w:rPr>
          <w:rFonts w:asciiTheme="majorHAnsi" w:hAnsiTheme="majorHAnsi" w:cstheme="majorHAnsi"/>
          <w:sz w:val="28"/>
          <w:szCs w:val="28"/>
          <w:lang w:val="nl-NL"/>
        </w:rPr>
        <w:t>- Nêu được điện trở của một dây dẫn được xác định như thế nào và có đơn vị đo là gì.</w:t>
      </w:r>
    </w:p>
    <w:p w14:paraId="7331F8DB" w14:textId="03DBA9FA" w:rsidR="00895347" w:rsidRDefault="00130779" w:rsidP="00130779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130779">
        <w:rPr>
          <w:rFonts w:asciiTheme="majorHAnsi" w:hAnsiTheme="majorHAnsi" w:cstheme="majorHAnsi"/>
          <w:sz w:val="28"/>
          <w:szCs w:val="28"/>
          <w:lang w:val="nl-NL"/>
        </w:rPr>
        <w:t>- Phát biểu được định luật Ôm đối với một đoạn mạch có điện trở.</w:t>
      </w:r>
    </w:p>
    <w:p w14:paraId="37E9F25F" w14:textId="77777777" w:rsidR="00130779" w:rsidRPr="00130779" w:rsidRDefault="00130779" w:rsidP="00130779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</w:pPr>
      <w:r w:rsidRPr="00130779"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  <w:t>Nội dung ghi chép</w:t>
      </w:r>
    </w:p>
    <w:p w14:paraId="78632CB3" w14:textId="77777777" w:rsid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HĐ 1:</w:t>
      </w:r>
    </w:p>
    <w:p w14:paraId="5A788A36" w14:textId="6561EA3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Hãy tìm hiểu và rút ra các nhận xét, kết luận.</w:t>
      </w:r>
    </w:p>
    <w:p w14:paraId="0A7C1BE1" w14:textId="1F7396A5" w:rsid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Trong một thí nghiệm khảo sát sự phụ thuộc của I vào U với hai đầu dây dẫn khác nhau và sai số của dụng cụ đo không đáng kể, người ta lập được bảng số liệu sau (Bảng 1).</w:t>
      </w:r>
    </w:p>
    <w:p w14:paraId="3066F5D5" w14:textId="12A03EF5" w:rsidR="00685F1D" w:rsidRPr="003B76F9" w:rsidRDefault="00685F1D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51477E6B" wp14:editId="04341B00">
            <wp:extent cx="5731510" cy="272796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2A41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Em hãy trả lời:</w:t>
      </w:r>
    </w:p>
    <w:p w14:paraId="5CCFDD33" w14:textId="70B2195A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Cùng một hiệu điện thế đặt vào hai dây dẫn, cường độ dòng điện qua chúng như nhau hay khác nhau?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Em hãy trả lời:</w:t>
      </w:r>
    </w:p>
    <w:p w14:paraId="2D65C259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Tính thương số U/I đối với mỗi dây dẫn, điền kết quả vào bảng 1 và nêu nhận xét về giá trị của thương số U/I :</w:t>
      </w:r>
    </w:p>
    <w:p w14:paraId="33DD9B7C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+ đối với mỗi dây dẫn ;</w:t>
      </w:r>
    </w:p>
    <w:p w14:paraId="57A2C501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+ đối với hai dây dẫn khác nhau.</w:t>
      </w:r>
    </w:p>
    <w:p w14:paraId="1A6C92DA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3B76F9">
        <w:rPr>
          <w:rStyle w:val="Strong"/>
          <w:rFonts w:asciiTheme="majorHAnsi" w:hAnsiTheme="majorHAnsi" w:cstheme="majorHAnsi"/>
          <w:sz w:val="28"/>
          <w:szCs w:val="28"/>
        </w:rPr>
        <w:lastRenderedPageBreak/>
        <w:t>Lời giải chi tiết</w:t>
      </w:r>
    </w:p>
    <w:p w14:paraId="524A86B7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Cùng một hiệu điện thế đặt vào hai đầu dây dẫn khác nhau thì cường độ dòng điện qua chúng sẽ khác nhau.</w:t>
      </w:r>
    </w:p>
    <w:p w14:paraId="101F0C4D" w14:textId="24B3ED26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Thương số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6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=6</w:t>
      </w:r>
      <w:r w:rsidRPr="003B76F9">
        <w:rPr>
          <w:rFonts w:asciiTheme="majorHAnsi" w:hAnsiTheme="majorHAnsi" w:cstheme="majorHAnsi"/>
          <w:sz w:val="28"/>
          <w:szCs w:val="28"/>
        </w:rPr>
        <w:t> và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25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=25</w:t>
      </w:r>
    </w:p>
    <w:p w14:paraId="12279614" w14:textId="6A6DC6A8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Đối với mỗi dây dẫn thì thương số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luôn bằng nhau.</w:t>
      </w:r>
    </w:p>
    <w:p w14:paraId="13B54846" w14:textId="0BBFAD05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Với 2 dây dẫn khác nhau thì thương số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Fonts w:asciiTheme="majorHAnsi" w:hAnsiTheme="majorHAnsi" w:cstheme="majorHAnsi"/>
          <w:sz w:val="28"/>
          <w:szCs w:val="28"/>
        </w:rPr>
        <w:t> cũng khác nhau.</w:t>
      </w:r>
    </w:p>
    <w:p w14:paraId="2CA25217" w14:textId="04457BE5" w:rsid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Style w:val="Emphasis"/>
          <w:rFonts w:asciiTheme="majorHAnsi" w:hAnsiTheme="majorHAnsi" w:cstheme="majorHAnsi"/>
          <w:sz w:val="28"/>
          <w:szCs w:val="28"/>
        </w:rPr>
        <w:t>Nhận xét : </w:t>
      </w:r>
      <w:r w:rsidRPr="003B76F9">
        <w:rPr>
          <w:rFonts w:asciiTheme="majorHAnsi" w:hAnsiTheme="majorHAnsi" w:cstheme="majorHAnsi"/>
          <w:sz w:val="28"/>
          <w:szCs w:val="28"/>
        </w:rPr>
        <w:t>Với mỗi hiệu điện thế xác định đặt vào dây dẫn, điện trở của dây dẫn càng lớn thì cường độ dòng điện qua dây dẫn đó càng </w:t>
      </w:r>
      <w:r w:rsidRPr="003B76F9">
        <w:rPr>
          <w:rStyle w:val="Strong"/>
          <w:rFonts w:asciiTheme="majorHAnsi" w:hAnsiTheme="majorHAnsi" w:cstheme="majorHAnsi"/>
          <w:sz w:val="28"/>
          <w:szCs w:val="28"/>
          <w:u w:val="single"/>
        </w:rPr>
        <w:t>nhỏ</w:t>
      </w:r>
      <w:r w:rsidRPr="003B76F9">
        <w:rPr>
          <w:rFonts w:asciiTheme="majorHAnsi" w:hAnsiTheme="majorHAnsi" w:cstheme="majorHAnsi"/>
          <w:sz w:val="28"/>
          <w:szCs w:val="28"/>
        </w:rPr>
        <w:t>. Ta nói dòng điện bị cản trở càng nhiều.</w:t>
      </w:r>
    </w:p>
    <w:p w14:paraId="78AEAF78" w14:textId="1EDB583D" w:rsidR="00C255A1" w:rsidRDefault="00C255A1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Kết luận:</w:t>
      </w:r>
    </w:p>
    <w:p w14:paraId="5FD4D721" w14:textId="735AE207" w:rsidR="00C255A1" w:rsidRDefault="00C255A1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08B4F611" wp14:editId="10558302">
            <wp:extent cx="5665470" cy="2471194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21" cy="249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B332" w14:textId="0245C826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3B76F9">
        <w:rPr>
          <w:rFonts w:asciiTheme="majorHAnsi" w:hAnsiTheme="majorHAnsi" w:cstheme="majorHAnsi"/>
          <w:b/>
          <w:bCs/>
          <w:sz w:val="32"/>
          <w:szCs w:val="32"/>
        </w:rPr>
        <w:t>II. Định luật Ohm:</w:t>
      </w:r>
    </w:p>
    <w:p w14:paraId="3FFBE3AA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B76F9">
        <w:rPr>
          <w:rFonts w:asciiTheme="majorHAnsi" w:hAnsiTheme="majorHAnsi" w:cstheme="majorHAnsi"/>
          <w:b/>
          <w:bCs/>
          <w:sz w:val="28"/>
          <w:szCs w:val="28"/>
        </w:rPr>
        <w:t>HĐ 2:</w:t>
      </w:r>
    </w:p>
    <w:p w14:paraId="390EFB43" w14:textId="1E1252B6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Hãy tìm hiểu và trả lời:</w:t>
      </w:r>
    </w:p>
    <w:p w14:paraId="0EC9F97B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Em hãy trả lời:</w:t>
      </w:r>
    </w:p>
    <w:p w14:paraId="7574A9BD" w14:textId="11A7A7EF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Hai dây dẫn khác nhau có các điện trở là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Fonts w:asciiTheme="majorHAnsi" w:hAnsiTheme="majorHAnsi" w:cstheme="majorHAnsi"/>
          <w:sz w:val="28"/>
          <w:szCs w:val="28"/>
        </w:rPr>
        <w:t> và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. Mỗi dây dẫn được nối vào nguồn hiệu điện thế U như nhau. Cường độ dòng điện qua các dây dẫn là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với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.</w:t>
      </w:r>
    </w:p>
    <w:p w14:paraId="17A0B17F" w14:textId="6EE9645A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Tính tỉ số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.</w:t>
      </w:r>
    </w:p>
    <w:p w14:paraId="0AC6161A" w14:textId="56AFA1E2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lastRenderedPageBreak/>
        <w:t>- Tăng hiệu điện thế ở hai đầu của mỗi dây dẫn lên gấp đôi. Trong các đại lượng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="00C255A1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="00C255A1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,</w:t>
      </w:r>
      <w:r w:rsidR="00C255A1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C255A1"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đại lượng nào thay đổi và thay đổi như thế nào ?</w:t>
      </w:r>
    </w:p>
    <w:p w14:paraId="6C4AA96D" w14:textId="77777777" w:rsidR="003B76F9" w:rsidRPr="003B76F9" w:rsidRDefault="003B76F9" w:rsidP="003B76F9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sz w:val="28"/>
          <w:szCs w:val="28"/>
        </w:rPr>
      </w:pPr>
      <w:r w:rsidRPr="003B76F9">
        <w:rPr>
          <w:rStyle w:val="Strong"/>
          <w:rFonts w:asciiTheme="majorHAnsi" w:hAnsiTheme="majorHAnsi" w:cstheme="majorHAnsi"/>
          <w:sz w:val="28"/>
          <w:szCs w:val="28"/>
        </w:rPr>
        <w:t>Lời giải chi tiết</w:t>
      </w:r>
    </w:p>
    <w:p w14:paraId="0752AD77" w14:textId="77EB25CE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Tính tỉ số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: Theo định luật Ôm ta có công thức:</w:t>
      </w:r>
    </w:p>
    <w:p w14:paraId="198E7F10" w14:textId="77777777" w:rsidR="00C255A1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{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</w:p>
    <w:p w14:paraId="25AE724D" w14:textId="77777777" w:rsidR="00C255A1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</w:p>
    <w:p w14:paraId="5CB2D029" w14:textId="3A85FA28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Mà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C255A1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nên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="Cambria Math" w:hAnsi="Cambria Math" w:cs="Cambria Math"/>
          <w:sz w:val="28"/>
          <w:szCs w:val="28"/>
          <w:bdr w:val="none" w:sz="0" w:space="0" w:color="auto" w:frame="1"/>
        </w:rPr>
        <w:t>⇒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1</w:t>
      </w:r>
      <w:r w:rsid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</w:rPr>
        <w:t>3</w:t>
      </w:r>
    </w:p>
    <w:p w14:paraId="52E8AF67" w14:textId="5A610843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- Khi tăng hiệu điện thế lên gấp đôi thì điện trở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Fonts w:asciiTheme="majorHAnsi" w:hAnsiTheme="majorHAnsi" w:cstheme="majorHAnsi"/>
          <w:sz w:val="28"/>
          <w:szCs w:val="28"/>
        </w:rPr>
        <w:t> và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 không đổi chỉ có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Fonts w:asciiTheme="majorHAnsi" w:hAnsiTheme="majorHAnsi" w:cstheme="majorHAnsi"/>
          <w:sz w:val="28"/>
          <w:szCs w:val="28"/>
        </w:rPr>
        <w:t> và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C255A1" w:rsidRPr="00C255A1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thay đổi.</w:t>
      </w:r>
    </w:p>
    <w:p w14:paraId="439DDB95" w14:textId="6A9D61D9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Vì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="00C255A1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B76F9">
        <w:rPr>
          <w:rFonts w:asciiTheme="majorHAnsi" w:hAnsiTheme="majorHAnsi" w:cstheme="majorHAnsi"/>
          <w:sz w:val="28"/>
          <w:szCs w:val="28"/>
        </w:rPr>
        <w:t>nên khi U tăng gấp đôi 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1</w:t>
      </w:r>
      <w:r w:rsidRPr="003B76F9">
        <w:rPr>
          <w:rFonts w:asciiTheme="majorHAnsi" w:hAnsiTheme="majorHAnsi" w:cstheme="majorHAnsi"/>
          <w:sz w:val="28"/>
          <w:szCs w:val="28"/>
        </w:rPr>
        <w:t> cũng tăng gấp đôi.</w:t>
      </w:r>
    </w:p>
    <w:p w14:paraId="19FDC2D1" w14:textId="31DD41BA" w:rsidR="003B76F9" w:rsidRPr="003B76F9" w:rsidRDefault="003B76F9" w:rsidP="003B76F9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sz w:val="28"/>
          <w:szCs w:val="28"/>
        </w:rPr>
      </w:pPr>
      <w:r w:rsidRPr="003B76F9">
        <w:rPr>
          <w:rFonts w:asciiTheme="majorHAnsi" w:hAnsiTheme="majorHAnsi" w:cstheme="majorHAnsi"/>
          <w:sz w:val="28"/>
          <w:szCs w:val="28"/>
        </w:rPr>
        <w:t>Vì 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Style w:val="mo"/>
          <w:rFonts w:asciiTheme="majorHAnsi" w:hAnsiTheme="majorHAnsi" w:cstheme="majorHAnsi"/>
          <w:sz w:val="28"/>
          <w:szCs w:val="28"/>
          <w:bdr w:val="none" w:sz="0" w:space="0" w:color="auto" w:frame="1"/>
        </w:rPr>
        <w:t>=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U</w:t>
      </w:r>
      <w:r w:rsidR="00C255A1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/</w:t>
      </w:r>
      <w:r w:rsidRPr="003B76F9">
        <w:rPr>
          <w:rStyle w:val="mi"/>
          <w:rFonts w:asciiTheme="majorHAnsi" w:hAnsiTheme="majorHAnsi" w:cstheme="majorHAnsi"/>
          <w:sz w:val="28"/>
          <w:szCs w:val="28"/>
          <w:bdr w:val="none" w:sz="0" w:space="0" w:color="auto" w:frame="1"/>
        </w:rPr>
        <w:t>R</w:t>
      </w:r>
      <w:r w:rsidRPr="00C255A1">
        <w:rPr>
          <w:rStyle w:val="mn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 nên khi U tăng gấp đôi </w:t>
      </w:r>
      <w:r w:rsidRPr="003B76F9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</w:rPr>
        <w:t>I</w:t>
      </w:r>
      <w:r w:rsidRPr="00C255A1">
        <w:rPr>
          <w:rStyle w:val="mjxassistivemathml"/>
          <w:rFonts w:asciiTheme="majorHAnsi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Pr="003B76F9">
        <w:rPr>
          <w:rFonts w:asciiTheme="majorHAnsi" w:hAnsiTheme="majorHAnsi" w:cstheme="majorHAnsi"/>
          <w:sz w:val="28"/>
          <w:szCs w:val="28"/>
        </w:rPr>
        <w:t> cũng tăng gấp đôi.</w:t>
      </w:r>
    </w:p>
    <w:p w14:paraId="1D148974" w14:textId="65231F00" w:rsidR="00130779" w:rsidRDefault="00C255A1" w:rsidP="00130779">
      <w:pPr>
        <w:rPr>
          <w:rFonts w:asciiTheme="majorHAnsi" w:hAnsiTheme="majorHAnsi" w:cstheme="majorHAnsi"/>
          <w:sz w:val="36"/>
          <w:szCs w:val="28"/>
          <w:lang w:val="es-VE"/>
        </w:rPr>
      </w:pPr>
      <w:r>
        <w:rPr>
          <w:rFonts w:asciiTheme="majorHAnsi" w:hAnsiTheme="majorHAnsi" w:cstheme="majorHAnsi"/>
          <w:sz w:val="36"/>
          <w:szCs w:val="28"/>
          <w:lang w:val="es-VE"/>
        </w:rPr>
        <w:t>Kết luận:</w:t>
      </w:r>
    </w:p>
    <w:p w14:paraId="0F691EDE" w14:textId="28688FAD" w:rsidR="00C255A1" w:rsidRDefault="00C255A1" w:rsidP="00130779">
      <w:pPr>
        <w:rPr>
          <w:noProof/>
        </w:rPr>
      </w:pPr>
      <w:r>
        <w:rPr>
          <w:noProof/>
        </w:rPr>
        <w:drawing>
          <wp:inline distT="0" distB="0" distL="0" distR="0" wp14:anchorId="61161230" wp14:editId="3156061A">
            <wp:extent cx="5723255" cy="13195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52" cy="13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C99C4" w14:textId="11A868A3" w:rsidR="00CD39B8" w:rsidRDefault="00CD39B8" w:rsidP="00CD39B8">
      <w:pPr>
        <w:rPr>
          <w:rFonts w:asciiTheme="majorHAnsi" w:hAnsiTheme="majorHAnsi" w:cstheme="majorHAnsi"/>
          <w:sz w:val="36"/>
          <w:szCs w:val="28"/>
          <w:lang w:val="es-VE"/>
        </w:rPr>
      </w:pPr>
      <w:r>
        <w:rPr>
          <w:rFonts w:asciiTheme="majorHAnsi" w:hAnsiTheme="majorHAnsi" w:cstheme="majorHAnsi"/>
          <w:sz w:val="36"/>
          <w:szCs w:val="28"/>
          <w:lang w:val="es-VE"/>
        </w:rPr>
        <w:t>BTVN:</w:t>
      </w:r>
    </w:p>
    <w:p w14:paraId="5F2C7CE5" w14:textId="77777777" w:rsidR="00685F1D" w:rsidRPr="00685F1D" w:rsidRDefault="00685F1D" w:rsidP="00685F1D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685F1D">
        <w:rPr>
          <w:rStyle w:val="Strong"/>
          <w:rFonts w:asciiTheme="majorHAnsi" w:hAnsiTheme="majorHAnsi" w:cstheme="majorHAnsi"/>
        </w:rPr>
        <w:t>Đề bài</w:t>
      </w:r>
    </w:p>
    <w:p w14:paraId="48C05214" w14:textId="77777777" w:rsidR="00685F1D" w:rsidRPr="00685F1D" w:rsidRDefault="00685F1D" w:rsidP="00685F1D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</w:rPr>
      </w:pPr>
      <w:r w:rsidRPr="00685F1D">
        <w:rPr>
          <w:rFonts w:asciiTheme="majorHAnsi" w:hAnsiTheme="majorHAnsi" w:cstheme="majorHAnsi"/>
        </w:rPr>
        <w:t>Phát biểu và viết công thức của định luật Ôm. Nêu tên gọi và đơn vị đo của các đại lượng trong công thức.</w:t>
      </w:r>
    </w:p>
    <w:p w14:paraId="1519B0E5" w14:textId="77777777" w:rsidR="00685F1D" w:rsidRPr="00685F1D" w:rsidRDefault="00685F1D" w:rsidP="00685F1D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</w:rPr>
      </w:pPr>
      <w:r w:rsidRPr="00685F1D">
        <w:rPr>
          <w:rFonts w:asciiTheme="majorHAnsi" w:hAnsiTheme="majorHAnsi" w:cstheme="majorHAnsi"/>
        </w:rPr>
        <w:t>Một dây dẫn có điện trở R. Đặt vào hai đầu dây dẫn một hiệu điện thế U, cường độ dòng điện qua dây là I = 0,2A.</w:t>
      </w:r>
    </w:p>
    <w:p w14:paraId="15A3FCB0" w14:textId="77777777" w:rsidR="00685F1D" w:rsidRPr="00685F1D" w:rsidRDefault="00685F1D" w:rsidP="00685F1D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theme="majorHAnsi"/>
        </w:rPr>
      </w:pPr>
      <w:r w:rsidRPr="00685F1D">
        <w:rPr>
          <w:rFonts w:asciiTheme="majorHAnsi" w:hAnsiTheme="majorHAnsi" w:cstheme="majorHAnsi"/>
        </w:rPr>
        <w:t>- Giữ nguyên hiệu điện thế U, thay dây dẫn trên bằng một dây dẫn khác có điện trở R’ = 2R thì cường độ dòng điện I’ qua dây là bao nhiêu ?</w:t>
      </w:r>
    </w:p>
    <w:p w14:paraId="04C2F7AE" w14:textId="4F77244D" w:rsidR="00CD39B8" w:rsidRPr="00685F1D" w:rsidRDefault="00685F1D" w:rsidP="00685F1D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</w:rPr>
      </w:pPr>
      <w:r w:rsidRPr="00685F1D">
        <w:rPr>
          <w:rFonts w:asciiTheme="majorHAnsi" w:hAnsiTheme="majorHAnsi" w:cstheme="majorHAnsi"/>
        </w:rPr>
        <w:t>- Giữ nguyên dây dẫn R, tăng hiệu điện thế hai đầu dây dẫn lên đến giá trị </w:t>
      </w:r>
      <w:r w:rsidRPr="00685F1D">
        <w:rPr>
          <w:rStyle w:val="mjxassistivemathml"/>
          <w:rFonts w:asciiTheme="majorHAnsi" w:hAnsiTheme="majorHAnsi" w:cstheme="majorHAnsi"/>
          <w:bdr w:val="none" w:sz="0" w:space="0" w:color="auto" w:frame="1"/>
        </w:rPr>
        <w:t>U″=3U</w:t>
      </w:r>
      <w:r w:rsidRPr="00685F1D">
        <w:rPr>
          <w:rFonts w:asciiTheme="majorHAnsi" w:hAnsiTheme="majorHAnsi" w:cstheme="majorHAnsi"/>
        </w:rPr>
        <w:t> thì cường độ dòng điện qua dây là bao nhiêu ?</w:t>
      </w:r>
    </w:p>
    <w:sectPr w:rsidR="00CD39B8" w:rsidRPr="00685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7E74" w14:textId="77777777" w:rsidR="00BC2BD0" w:rsidRDefault="00BC2BD0" w:rsidP="00D6724B">
      <w:pPr>
        <w:spacing w:after="0" w:line="240" w:lineRule="auto"/>
      </w:pPr>
      <w:r>
        <w:separator/>
      </w:r>
    </w:p>
  </w:endnote>
  <w:endnote w:type="continuationSeparator" w:id="0">
    <w:p w14:paraId="378534C9" w14:textId="77777777" w:rsidR="00BC2BD0" w:rsidRDefault="00BC2BD0" w:rsidP="00D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3B0D" w14:textId="77777777" w:rsidR="00BC2BD0" w:rsidRDefault="00BC2BD0" w:rsidP="00D6724B">
      <w:pPr>
        <w:spacing w:after="0" w:line="240" w:lineRule="auto"/>
      </w:pPr>
      <w:r>
        <w:separator/>
      </w:r>
    </w:p>
  </w:footnote>
  <w:footnote w:type="continuationSeparator" w:id="0">
    <w:p w14:paraId="4D6639C1" w14:textId="77777777" w:rsidR="00BC2BD0" w:rsidRDefault="00BC2BD0" w:rsidP="00D6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D6"/>
    <w:multiLevelType w:val="hybridMultilevel"/>
    <w:tmpl w:val="548250FE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31F8"/>
    <w:multiLevelType w:val="hybridMultilevel"/>
    <w:tmpl w:val="E558DC0C"/>
    <w:lvl w:ilvl="0" w:tplc="00F03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48CE"/>
    <w:multiLevelType w:val="hybridMultilevel"/>
    <w:tmpl w:val="6F86E1E0"/>
    <w:lvl w:ilvl="0" w:tplc="7B98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281"/>
    <w:multiLevelType w:val="hybridMultilevel"/>
    <w:tmpl w:val="EFE4B7A6"/>
    <w:lvl w:ilvl="0" w:tplc="18747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5EF9"/>
    <w:multiLevelType w:val="hybridMultilevel"/>
    <w:tmpl w:val="384871E2"/>
    <w:lvl w:ilvl="0" w:tplc="8E9C8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E600F"/>
    <w:multiLevelType w:val="hybridMultilevel"/>
    <w:tmpl w:val="74E036B8"/>
    <w:lvl w:ilvl="0" w:tplc="2DF46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31"/>
    <w:rsid w:val="00035FFE"/>
    <w:rsid w:val="000605A7"/>
    <w:rsid w:val="000D358F"/>
    <w:rsid w:val="0012198C"/>
    <w:rsid w:val="00130779"/>
    <w:rsid w:val="001A2586"/>
    <w:rsid w:val="001F4D2B"/>
    <w:rsid w:val="002204FB"/>
    <w:rsid w:val="002C4D9F"/>
    <w:rsid w:val="002D2D3A"/>
    <w:rsid w:val="00393B79"/>
    <w:rsid w:val="003B2620"/>
    <w:rsid w:val="003B76F9"/>
    <w:rsid w:val="00685F1D"/>
    <w:rsid w:val="006C1A7A"/>
    <w:rsid w:val="006D60B2"/>
    <w:rsid w:val="007B1C70"/>
    <w:rsid w:val="007F5627"/>
    <w:rsid w:val="00847EDD"/>
    <w:rsid w:val="00895347"/>
    <w:rsid w:val="008E6E12"/>
    <w:rsid w:val="00932ACF"/>
    <w:rsid w:val="009823CA"/>
    <w:rsid w:val="009B6018"/>
    <w:rsid w:val="00A32519"/>
    <w:rsid w:val="00A81FBD"/>
    <w:rsid w:val="00B52B3B"/>
    <w:rsid w:val="00BC2BD0"/>
    <w:rsid w:val="00C255A1"/>
    <w:rsid w:val="00CD39B8"/>
    <w:rsid w:val="00D6724B"/>
    <w:rsid w:val="00DA6C9F"/>
    <w:rsid w:val="00E7606A"/>
    <w:rsid w:val="00EA0B90"/>
    <w:rsid w:val="00EB18D8"/>
    <w:rsid w:val="00ED1860"/>
    <w:rsid w:val="00F129FB"/>
    <w:rsid w:val="00F16A69"/>
    <w:rsid w:val="00F80DF8"/>
    <w:rsid w:val="00F91531"/>
    <w:rsid w:val="00FA0AE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A80"/>
  <w15:docId w15:val="{B3AD6B15-E7D0-4632-910B-A2B493D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4B"/>
  </w:style>
  <w:style w:type="paragraph" w:styleId="Footer">
    <w:name w:val="footer"/>
    <w:basedOn w:val="Normal"/>
    <w:link w:val="Foot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4B"/>
  </w:style>
  <w:style w:type="paragraph" w:styleId="NoSpacing">
    <w:name w:val="No Spacing"/>
    <w:uiPriority w:val="1"/>
    <w:qFormat/>
    <w:rsid w:val="00FB35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A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A6C9F"/>
    <w:rPr>
      <w:i/>
      <w:iCs/>
    </w:rPr>
  </w:style>
  <w:style w:type="character" w:styleId="Strong">
    <w:name w:val="Strong"/>
    <w:basedOn w:val="DefaultParagraphFont"/>
    <w:uiPriority w:val="22"/>
    <w:qFormat/>
    <w:rsid w:val="00DA6C9F"/>
    <w:rPr>
      <w:b/>
      <w:bCs/>
    </w:rPr>
  </w:style>
  <w:style w:type="character" w:customStyle="1" w:styleId="mi">
    <w:name w:val="mi"/>
    <w:basedOn w:val="DefaultParagraphFont"/>
    <w:rsid w:val="00895347"/>
  </w:style>
  <w:style w:type="character" w:customStyle="1" w:styleId="mo">
    <w:name w:val="mo"/>
    <w:basedOn w:val="DefaultParagraphFont"/>
    <w:rsid w:val="00895347"/>
  </w:style>
  <w:style w:type="character" w:customStyle="1" w:styleId="mn">
    <w:name w:val="mn"/>
    <w:basedOn w:val="DefaultParagraphFont"/>
    <w:rsid w:val="00895347"/>
  </w:style>
  <w:style w:type="character" w:customStyle="1" w:styleId="mjxassistivemathml">
    <w:name w:val="mjx_assistive_mathml"/>
    <w:basedOn w:val="DefaultParagraphFont"/>
    <w:rsid w:val="0089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Đặng Thanh Trúc</cp:lastModifiedBy>
  <cp:revision>5</cp:revision>
  <dcterms:created xsi:type="dcterms:W3CDTF">2021-09-05T04:43:00Z</dcterms:created>
  <dcterms:modified xsi:type="dcterms:W3CDTF">2021-09-05T05:27:00Z</dcterms:modified>
</cp:coreProperties>
</file>