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00A6" w14:textId="7C7E5BDF" w:rsidR="00091B02" w:rsidRDefault="00091B02" w:rsidP="0085399B">
      <w:pPr>
        <w:rPr>
          <w:rFonts w:ascii="Times New Roman" w:hAnsi="Times New Roman" w:cs="Times New Roman"/>
          <w:b/>
          <w:bCs/>
        </w:rPr>
      </w:pPr>
      <w:bookmarkStart w:id="0" w:name="_Hlk82605248"/>
      <w:bookmarkStart w:id="1" w:name="_Hlk8259588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91B02" w:rsidRPr="00091B02" w14:paraId="150EB4F2" w14:textId="77777777" w:rsidTr="00091B02">
        <w:trPr>
          <w:jc w:val="center"/>
        </w:trPr>
        <w:tc>
          <w:tcPr>
            <w:tcW w:w="4675" w:type="dxa"/>
            <w:hideMark/>
          </w:tcPr>
          <w:p w14:paraId="2A34A1FB" w14:textId="77777777" w:rsidR="00091B02" w:rsidRPr="00091B02" w:rsidRDefault="00091B02" w:rsidP="0097160E">
            <w:pPr>
              <w:spacing w:line="30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091B02">
              <w:rPr>
                <w:rFonts w:ascii="Times New Roman" w:hAnsi="Times New Roman"/>
                <w:b/>
                <w:sz w:val="28"/>
                <w:szCs w:val="28"/>
              </w:rPr>
              <w:t xml:space="preserve">TRƯỜNG THCS CHU VĂN AN </w:t>
            </w:r>
          </w:p>
        </w:tc>
        <w:tc>
          <w:tcPr>
            <w:tcW w:w="4675" w:type="dxa"/>
            <w:hideMark/>
          </w:tcPr>
          <w:p w14:paraId="4036E57D" w14:textId="46D8337C" w:rsidR="00091B02" w:rsidRPr="00091B02" w:rsidRDefault="00091B02" w:rsidP="0097160E">
            <w:pPr>
              <w:spacing w:line="30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B02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GDCD 7</w:t>
            </w:r>
          </w:p>
        </w:tc>
      </w:tr>
    </w:tbl>
    <w:p w14:paraId="55A9DD14" w14:textId="179111DD" w:rsidR="0085399B" w:rsidRPr="00091B02" w:rsidRDefault="0085399B" w:rsidP="0085399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91B0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TUẦN 3 </w:t>
      </w:r>
    </w:p>
    <w:bookmarkEnd w:id="0"/>
    <w:p w14:paraId="53CF65C8" w14:textId="77777777" w:rsidR="0085399B" w:rsidRPr="0085399B" w:rsidRDefault="0085399B" w:rsidP="0085399B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155"/>
        <w:gridCol w:w="9186"/>
      </w:tblGrid>
      <w:tr w:rsidR="0085399B" w:rsidRPr="00091B02" w14:paraId="37A33F6B" w14:textId="77777777" w:rsidTr="00091B02">
        <w:tc>
          <w:tcPr>
            <w:tcW w:w="10064" w:type="dxa"/>
            <w:gridSpan w:val="2"/>
          </w:tcPr>
          <w:bookmarkEnd w:id="1"/>
          <w:p w14:paraId="5A097390" w14:textId="335E752D" w:rsidR="0085399B" w:rsidRPr="00091B02" w:rsidRDefault="0085399B" w:rsidP="008539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091B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vi-VN"/>
              </w:rPr>
              <w:t>BÀI 3: TỰ TRỌNG</w:t>
            </w:r>
          </w:p>
        </w:tc>
      </w:tr>
      <w:tr w:rsidR="00D836BC" w:rsidRPr="00091B02" w14:paraId="6D3C9FD4" w14:textId="77777777" w:rsidTr="00091B02">
        <w:tc>
          <w:tcPr>
            <w:tcW w:w="1155" w:type="dxa"/>
          </w:tcPr>
          <w:p w14:paraId="3DB8F442" w14:textId="63CBF657" w:rsidR="00D0704B" w:rsidRPr="00091B02" w:rsidRDefault="00051491" w:rsidP="0085399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="002C7167" w:rsidRPr="00091B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2C7167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</w:t>
            </w:r>
            <w:proofErr w:type="spellEnd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2C7167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tài</w:t>
            </w:r>
            <w:proofErr w:type="spellEnd"/>
            <w:r w:rsidR="002C7167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2C7167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liệu</w:t>
            </w:r>
            <w:proofErr w:type="spellEnd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và</w:t>
            </w:r>
            <w:proofErr w:type="spellEnd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thực</w:t>
            </w:r>
            <w:proofErr w:type="spellEnd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hiện</w:t>
            </w:r>
            <w:proofErr w:type="spellEnd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các</w:t>
            </w:r>
            <w:proofErr w:type="spellEnd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yêu</w:t>
            </w:r>
            <w:proofErr w:type="spellEnd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cầu</w:t>
            </w:r>
            <w:proofErr w:type="spellEnd"/>
            <w:r w:rsidR="000F3F6E"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14:paraId="36D3F391" w14:textId="1901F797" w:rsidR="008A7E17" w:rsidRPr="00091B02" w:rsidRDefault="008A7E17" w:rsidP="008539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09" w:type="dxa"/>
          </w:tcPr>
          <w:p w14:paraId="2B51E21E" w14:textId="77777777" w:rsidR="0075651C" w:rsidRPr="00091B02" w:rsidRDefault="00BE695D" w:rsidP="0085399B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Đọc SGK</w:t>
            </w:r>
          </w:p>
          <w:p w14:paraId="7122F233" w14:textId="77777777" w:rsidR="00BE695D" w:rsidRPr="00091B02" w:rsidRDefault="00BE695D" w:rsidP="0085399B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Truyện</w:t>
            </w:r>
            <w:proofErr w:type="spellEnd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đọc</w:t>
            </w:r>
            <w:proofErr w:type="spellEnd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02">
              <w:rPr>
                <w:rFonts w:ascii="Times New Roman" w:hAnsi="Times New Roman" w:cs="Times New Roman"/>
                <w:b/>
                <w:sz w:val="28"/>
                <w:szCs w:val="28"/>
              </w:rPr>
              <w:t>MỘT TÂM HỒN CAO THƯỢNG</w:t>
            </w:r>
          </w:p>
          <w:p w14:paraId="64B29193" w14:textId="77777777" w:rsidR="00BE695D" w:rsidRPr="00091B02" w:rsidRDefault="00BE695D" w:rsidP="0085399B">
            <w:pPr>
              <w:pStyle w:val="ListParagraph"/>
              <w:ind w:left="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-be là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người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………………...……………………………………………………………… </w:t>
            </w:r>
          </w:p>
          <w:p w14:paraId="3187A8C4" w14:textId="77777777" w:rsidR="00BE695D" w:rsidRPr="00091B02" w:rsidRDefault="00BE695D" w:rsidP="0085399B">
            <w:pPr>
              <w:pStyle w:val="ListParagraph"/>
              <w:ind w:left="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-be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thê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hiện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đức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tính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………………………………………………….…………………</w:t>
            </w:r>
          </w:p>
          <w:p w14:paraId="3C62446A" w14:textId="77777777" w:rsidR="00BE695D" w:rsidRPr="00091B02" w:rsidRDefault="00BE695D" w:rsidP="0085399B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Nội</w:t>
            </w:r>
            <w:proofErr w:type="spellEnd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dung </w:t>
            </w:r>
            <w:proofErr w:type="spellStart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học</w:t>
            </w:r>
            <w:proofErr w:type="spellEnd"/>
          </w:p>
          <w:p w14:paraId="20E76EDA" w14:textId="77777777" w:rsidR="00BE695D" w:rsidRPr="00091B02" w:rsidRDefault="00BE695D" w:rsidP="0085399B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a/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Tư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̣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trọng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là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gi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̀?</w:t>
            </w:r>
          </w:p>
          <w:p w14:paraId="69945A97" w14:textId="77777777" w:rsidR="00BE695D" w:rsidRPr="00091B02" w:rsidRDefault="00BE695D" w:rsidP="0085399B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trọng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là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biết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trọng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giư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gìn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phẩm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cách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biết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điều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chỉnh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hành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mình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phu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hợp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với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chuẩn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mực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hội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B6431F0" w14:textId="77777777" w:rsidR="00BE695D" w:rsidRPr="00091B02" w:rsidRDefault="00BE695D" w:rsidP="0085399B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b/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Biểu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hiện</w:t>
            </w:r>
            <w:proofErr w:type="spellEnd"/>
          </w:p>
          <w:p w14:paraId="4DDCB148" w14:textId="77777777" w:rsidR="00BE695D" w:rsidRPr="00091B02" w:rsidRDefault="00BE695D" w:rsidP="008539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xư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đàng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hoàng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đúng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mực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8A02FB" w14:textId="77777777" w:rsidR="00BE695D" w:rsidRPr="00091B02" w:rsidRDefault="00BE695D" w:rsidP="008539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Biết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giư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̃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lời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hứa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;</w:t>
            </w:r>
          </w:p>
          <w:p w14:paraId="17A11946" w14:textId="77777777" w:rsidR="00BE695D" w:rsidRPr="00091B02" w:rsidRDefault="00BE695D" w:rsidP="008539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Luôn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làm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tròn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nhiệm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vụ.</w:t>
            </w:r>
          </w:p>
          <w:p w14:paraId="1A534DDA" w14:textId="77777777" w:rsidR="00BE695D" w:rsidRPr="00091B02" w:rsidRDefault="00BE695D" w:rsidP="0085399B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c/ Ý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nghĩa</w:t>
            </w:r>
            <w:proofErr w:type="spellEnd"/>
          </w:p>
          <w:p w14:paraId="08DE5940" w14:textId="77777777" w:rsidR="00BE695D" w:rsidRPr="00091B02" w:rsidRDefault="00BE695D" w:rsidP="008539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Giúp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ta có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lực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vượt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đê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hoàn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thành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nhiệm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vụ.</w:t>
            </w:r>
          </w:p>
          <w:p w14:paraId="55129070" w14:textId="77777777" w:rsidR="00BE695D" w:rsidRPr="00091B02" w:rsidRDefault="00BE695D" w:rsidP="008539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phẩm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́,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tín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cá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33E09B" w14:textId="7B3D0F43" w:rsidR="00BE695D" w:rsidRPr="00091B02" w:rsidRDefault="00BE695D" w:rsidP="008539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Được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trọng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mọi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người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704B" w:rsidRPr="00091B02" w14:paraId="389129D6" w14:textId="77777777" w:rsidTr="00091B02">
        <w:tc>
          <w:tcPr>
            <w:tcW w:w="1155" w:type="dxa"/>
          </w:tcPr>
          <w:p w14:paraId="778DB2F8" w14:textId="531B8D22" w:rsidR="00D0704B" w:rsidRPr="00091B02" w:rsidRDefault="008D0403" w:rsidP="008539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091B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tra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đánh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giá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quá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trình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tự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học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8909" w:type="dxa"/>
          </w:tcPr>
          <w:p w14:paraId="0E4F10E8" w14:textId="77777777" w:rsidR="00BE695D" w:rsidRPr="00091B02" w:rsidRDefault="00BE695D" w:rsidP="0085399B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a/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Hãy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đánh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dấu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x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chọn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những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việc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làm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biểu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hiện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tính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tự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trọng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 </w:t>
            </w:r>
          </w:p>
          <w:p w14:paraId="0A484B5B" w14:textId="77777777" w:rsidR="00BE695D" w:rsidRPr="00091B02" w:rsidRDefault="00BE695D" w:rsidP="0085399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giư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đúng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lời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hứa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7FA8F2" w14:textId="77777777" w:rsidR="00BE695D" w:rsidRPr="00091B02" w:rsidRDefault="00BE695D" w:rsidP="0085399B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2. Hay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nói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xấu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người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khác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80F8F2" w14:textId="77777777" w:rsidR="00BE695D" w:rsidRPr="00091B02" w:rsidRDefault="00BE695D" w:rsidP="0085399B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Thường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muộn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DB3C1F" w14:textId="77777777" w:rsidR="00BE695D" w:rsidRPr="00091B02" w:rsidRDefault="00BE695D" w:rsidP="0085399B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Hối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hận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làm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điều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trái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9E53CA" w14:textId="77777777" w:rsidR="00BE695D" w:rsidRPr="00091B02" w:rsidRDefault="00BE695D" w:rsidP="0085399B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Thường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phạm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nội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trường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01671E" w14:textId="77777777" w:rsidR="00BE695D" w:rsidRPr="00091B02" w:rsidRDefault="00BE695D" w:rsidP="0085399B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Nịnh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hót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đê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làm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vừa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lòng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người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khác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DDB19A" w14:textId="77777777" w:rsidR="00BE695D" w:rsidRPr="00091B02" w:rsidRDefault="00BE695D" w:rsidP="0085399B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làm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đầy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trước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đến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lớp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17DD4A" w14:textId="1E691E58" w:rsidR="00012222" w:rsidRPr="00091B02" w:rsidRDefault="00012222" w:rsidP="0085399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60C1B98" w14:textId="2E481713" w:rsidR="0085399B" w:rsidRDefault="0085399B" w:rsidP="0085399B">
      <w:pPr>
        <w:pStyle w:val="ListParagraph"/>
        <w:rPr>
          <w:rFonts w:ascii="Times New Roman" w:hAnsi="Times New Roman" w:cs="Times New Roman"/>
          <w:b/>
          <w:bCs/>
        </w:rPr>
      </w:pPr>
    </w:p>
    <w:p w14:paraId="575E091F" w14:textId="46CF3168" w:rsidR="00091B02" w:rsidRPr="00091B02" w:rsidRDefault="00091B02" w:rsidP="00091B0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91B0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TUẦN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4</w:t>
      </w:r>
    </w:p>
    <w:p w14:paraId="7C326C34" w14:textId="77777777" w:rsidR="00091B02" w:rsidRDefault="00091B02" w:rsidP="0085399B">
      <w:pPr>
        <w:pStyle w:val="ListParagrap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347" w:type="dxa"/>
        <w:tblInd w:w="421" w:type="dxa"/>
        <w:tblLook w:val="04A0" w:firstRow="1" w:lastRow="0" w:firstColumn="1" w:lastColumn="0" w:noHBand="0" w:noVBand="1"/>
      </w:tblPr>
      <w:tblGrid>
        <w:gridCol w:w="1351"/>
        <w:gridCol w:w="8996"/>
      </w:tblGrid>
      <w:tr w:rsidR="00091B02" w:rsidRPr="00091B02" w14:paraId="0260C06A" w14:textId="77777777" w:rsidTr="00091B02">
        <w:tc>
          <w:tcPr>
            <w:tcW w:w="10347" w:type="dxa"/>
            <w:gridSpan w:val="2"/>
          </w:tcPr>
          <w:p w14:paraId="72174937" w14:textId="77777777" w:rsidR="00091B02" w:rsidRPr="00091B02" w:rsidRDefault="00091B02" w:rsidP="0097160E">
            <w:pPr>
              <w:pStyle w:val="ListParagraph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vi-VN"/>
              </w:rPr>
              <w:t>BÀI 4: ĐẠO ĐỨC VÀ KỈ LUẬT</w:t>
            </w:r>
          </w:p>
        </w:tc>
      </w:tr>
      <w:tr w:rsidR="00091B02" w:rsidRPr="0085399B" w14:paraId="301C7266" w14:textId="77777777" w:rsidTr="00091B02">
        <w:tc>
          <w:tcPr>
            <w:tcW w:w="1351" w:type="dxa"/>
          </w:tcPr>
          <w:p w14:paraId="54C258AE" w14:textId="77777777" w:rsidR="00091B02" w:rsidRPr="00091B02" w:rsidRDefault="00091B02" w:rsidP="009716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Pr="00091B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tài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liệu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và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thực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hiện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các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yêu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cầu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14:paraId="3ED0F191" w14:textId="77777777" w:rsidR="00091B02" w:rsidRPr="00091B02" w:rsidRDefault="00091B02" w:rsidP="00971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96" w:type="dxa"/>
          </w:tcPr>
          <w:p w14:paraId="70D016CC" w14:textId="77777777" w:rsidR="00091B02" w:rsidRPr="00091B02" w:rsidRDefault="00091B02" w:rsidP="00091B02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Truyện</w:t>
            </w:r>
            <w:proofErr w:type="spellEnd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đọc</w:t>
            </w:r>
            <w:proofErr w:type="spellEnd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02">
              <w:rPr>
                <w:rFonts w:ascii="Times New Roman" w:hAnsi="Times New Roman" w:cs="Times New Roman"/>
                <w:b/>
                <w:sz w:val="28"/>
                <w:szCs w:val="28"/>
              </w:rPr>
              <w:t>MỘT TẤM GƯƠNG TẬN TỤY VÌ VIỆC CHUNG</w:t>
            </w:r>
          </w:p>
          <w:p w14:paraId="7A07891E" w14:textId="77777777" w:rsidR="00091B02" w:rsidRPr="00091B02" w:rsidRDefault="00091B02" w:rsidP="0097160E">
            <w:pPr>
              <w:pStyle w:val="ListParagraph"/>
              <w:ind w:left="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Anh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…………….…………………………………………………………</w:t>
            </w:r>
          </w:p>
          <w:p w14:paraId="0E242B3A" w14:textId="77777777" w:rsidR="00091B02" w:rsidRPr="00091B02" w:rsidRDefault="00091B02" w:rsidP="00091B02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Nội</w:t>
            </w:r>
            <w:proofErr w:type="spellEnd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dung </w:t>
            </w:r>
            <w:proofErr w:type="spellStart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học</w:t>
            </w:r>
            <w:proofErr w:type="spellEnd"/>
          </w:p>
          <w:p w14:paraId="1C9B1621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a/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Đạo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đức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là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gì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?</w:t>
            </w:r>
          </w:p>
          <w:p w14:paraId="04ACC376" w14:textId="77777777" w:rsidR="00091B02" w:rsidRPr="00091B02" w:rsidRDefault="00091B02" w:rsidP="00091B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D346AD" w14:textId="77777777" w:rsidR="00091B02" w:rsidRPr="00091B02" w:rsidRDefault="00091B02" w:rsidP="00091B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ủng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4B5F9F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b/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Kỉ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luật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là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gì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?</w:t>
            </w:r>
          </w:p>
          <w:p w14:paraId="1CA02B82" w14:textId="77777777" w:rsidR="00091B02" w:rsidRPr="00091B02" w:rsidRDefault="00091B02" w:rsidP="00091B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tuân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B1DE69" w14:textId="77777777" w:rsidR="00091B02" w:rsidRPr="00091B02" w:rsidRDefault="00091B02" w:rsidP="00091B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AE473A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c/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Mối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quan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hệ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giữa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đạo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đức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và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pháp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luật</w:t>
            </w:r>
            <w:proofErr w:type="spellEnd"/>
          </w:p>
          <w:p w14:paraId="71EF30D1" w14:textId="77777777" w:rsidR="00091B02" w:rsidRPr="00091B02" w:rsidRDefault="00091B02" w:rsidP="00091B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tuân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30BD56" w14:textId="77777777" w:rsidR="00091B02" w:rsidRPr="00091B02" w:rsidRDefault="00091B02" w:rsidP="00091B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DC4602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d/ Ý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nghĩa</w:t>
            </w:r>
            <w:proofErr w:type="spellEnd"/>
          </w:p>
          <w:p w14:paraId="6576BCA7" w14:textId="77777777" w:rsidR="00091B02" w:rsidRPr="00091B02" w:rsidRDefault="00091B02" w:rsidP="00091B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tuân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tôn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mến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30398C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091B02" w:rsidRPr="0085399B" w14:paraId="608A9EEA" w14:textId="77777777" w:rsidTr="00091B02">
        <w:tc>
          <w:tcPr>
            <w:tcW w:w="1351" w:type="dxa"/>
          </w:tcPr>
          <w:p w14:paraId="4E5D71EB" w14:textId="77777777" w:rsidR="00091B02" w:rsidRPr="00091B02" w:rsidRDefault="00091B02" w:rsidP="00971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091B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tra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đánh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giá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quá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trình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tự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học</w:t>
            </w:r>
            <w:proofErr w:type="spellEnd"/>
            <w:r w:rsidRPr="00091B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8996" w:type="dxa"/>
          </w:tcPr>
          <w:p w14:paraId="71E82D6B" w14:textId="77777777" w:rsidR="00091B02" w:rsidRPr="00091B02" w:rsidRDefault="00091B02" w:rsidP="00091B02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Bài tập: </w:t>
            </w:r>
          </w:p>
          <w:p w14:paraId="73235508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a/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Hãy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đánh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dấu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x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chọn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những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câu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tục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ngữ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thể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hiện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tính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kỉ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luật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 </w:t>
            </w:r>
          </w:p>
          <w:p w14:paraId="2D821B27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chừng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587BC2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no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90C474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xổi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CD5D19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trông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nồi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trông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796272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đọi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C28B80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6E9069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tùy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A6B6A1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B917F3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chùa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bụt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D8C0D6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  <w:t>b</w:t>
            </w:r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/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Tình</w:t>
            </w:r>
            <w:proofErr w:type="spellEnd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huống</w:t>
            </w:r>
            <w:proofErr w:type="spellEnd"/>
          </w:p>
          <w:p w14:paraId="7D6A9972" w14:textId="77777777" w:rsidR="00091B02" w:rsidRPr="00091B02" w:rsidRDefault="00091B02" w:rsidP="0097160E">
            <w:pPr>
              <w:pStyle w:val="ListParagraph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thỉnh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thoảng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8DA418" w14:textId="77777777" w:rsidR="00091B02" w:rsidRPr="00091B02" w:rsidRDefault="00091B02" w:rsidP="0097160E">
            <w:pPr>
              <w:pStyle w:val="ListParagraph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DDD2C52" w14:textId="77777777" w:rsidR="00091B02" w:rsidRPr="00091B02" w:rsidRDefault="00091B02" w:rsidP="0097160E">
            <w:pPr>
              <w:pStyle w:val="ListParagraph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091B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8FA2C83" w14:textId="77777777" w:rsidR="00091B02" w:rsidRPr="00091B02" w:rsidRDefault="00091B02" w:rsidP="0097160E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3E904130" w14:textId="77777777" w:rsidR="00091B02" w:rsidRDefault="00091B02" w:rsidP="0085399B">
      <w:pPr>
        <w:pStyle w:val="ListParagraph"/>
        <w:rPr>
          <w:rFonts w:ascii="Times New Roman" w:hAnsi="Times New Roman" w:cs="Times New Roman"/>
          <w:b/>
          <w:bCs/>
        </w:rPr>
      </w:pPr>
    </w:p>
    <w:sectPr w:rsidR="00091B02" w:rsidSect="0085399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684"/>
    <w:multiLevelType w:val="hybridMultilevel"/>
    <w:tmpl w:val="96FEF8EA"/>
    <w:lvl w:ilvl="0" w:tplc="499E921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5C9"/>
    <w:multiLevelType w:val="hybridMultilevel"/>
    <w:tmpl w:val="4E769824"/>
    <w:lvl w:ilvl="0" w:tplc="D0189F86">
      <w:numFmt w:val="bullet"/>
      <w:lvlText w:val="-"/>
      <w:lvlJc w:val="left"/>
      <w:pPr>
        <w:ind w:left="82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2C586665"/>
    <w:multiLevelType w:val="hybridMultilevel"/>
    <w:tmpl w:val="6514258A"/>
    <w:lvl w:ilvl="0" w:tplc="8CAE65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F348D"/>
    <w:multiLevelType w:val="hybridMultilevel"/>
    <w:tmpl w:val="D07A56BC"/>
    <w:lvl w:ilvl="0" w:tplc="221016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529CD"/>
    <w:multiLevelType w:val="hybridMultilevel"/>
    <w:tmpl w:val="FE70C0E0"/>
    <w:lvl w:ilvl="0" w:tplc="C8BC6D1C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A5D199B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91B02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2E0FF8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5399B"/>
    <w:rsid w:val="008A5382"/>
    <w:rsid w:val="008A7E17"/>
    <w:rsid w:val="008D0403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BE695D"/>
    <w:rsid w:val="00BF6C46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F6C46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Lê Nguyễn Minh Xuân</cp:lastModifiedBy>
  <cp:revision>2</cp:revision>
  <dcterms:created xsi:type="dcterms:W3CDTF">2021-09-20T01:02:00Z</dcterms:created>
  <dcterms:modified xsi:type="dcterms:W3CDTF">2021-09-20T01:02:00Z</dcterms:modified>
</cp:coreProperties>
</file>