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142" w:type="dxa"/>
        <w:tblCellMar>
          <w:top w:w="4" w:type="dxa"/>
        </w:tblCellMar>
        <w:tblLook w:val="04A0" w:firstRow="1" w:lastRow="0" w:firstColumn="1" w:lastColumn="0" w:noHBand="0" w:noVBand="1"/>
      </w:tblPr>
      <w:tblGrid>
        <w:gridCol w:w="4678"/>
        <w:gridCol w:w="5670"/>
      </w:tblGrid>
      <w:tr w:rsidR="00237C60" w14:paraId="2EB12FF7" w14:textId="77777777" w:rsidTr="00AF63BB">
        <w:trPr>
          <w:trHeight w:val="1405"/>
        </w:trPr>
        <w:tc>
          <w:tcPr>
            <w:tcW w:w="4678" w:type="dxa"/>
          </w:tcPr>
          <w:p w14:paraId="50CA9CCB" w14:textId="102D3DE4" w:rsidR="00237C60" w:rsidRDefault="00000000" w:rsidP="004A0A5C">
            <w:pPr>
              <w:spacing w:after="0" w:line="259" w:lineRule="auto"/>
              <w:ind w:right="-846" w:firstLine="0"/>
              <w:jc w:val="left"/>
            </w:pPr>
            <w:r>
              <w:rPr>
                <w:sz w:val="24"/>
              </w:rPr>
              <w:t xml:space="preserve">ỦY BAN NHÂN DÂN </w:t>
            </w:r>
            <w:r w:rsidR="007971F5">
              <w:rPr>
                <w:sz w:val="24"/>
              </w:rPr>
              <w:t>QUẬN PHÚ NHUẬN</w:t>
            </w:r>
          </w:p>
          <w:p w14:paraId="4ECCD3FE" w14:textId="50E15A31" w:rsidR="00237C60" w:rsidRDefault="007971F5" w:rsidP="00DC0C09">
            <w:pPr>
              <w:spacing w:after="0" w:line="259" w:lineRule="auto"/>
              <w:ind w:firstLine="0"/>
              <w:jc w:val="center"/>
            </w:pPr>
            <w:r>
              <w:rPr>
                <w:b/>
                <w:sz w:val="24"/>
              </w:rPr>
              <w:t>TRƯỜNG THCS CẦU KIỆU</w:t>
            </w:r>
          </w:p>
          <w:p w14:paraId="22ED8547" w14:textId="704DEFB3" w:rsidR="00237C60" w:rsidRDefault="00DC0C09" w:rsidP="004A0A5C">
            <w:pPr>
              <w:spacing w:after="0" w:line="259" w:lineRule="auto"/>
              <w:ind w:left="1121" w:firstLine="0"/>
              <w:jc w:val="left"/>
            </w:pPr>
            <w:r>
              <w:rPr>
                <w:b/>
                <w:noProof/>
                <w:sz w:val="24"/>
              </w:rPr>
              <mc:AlternateContent>
                <mc:Choice Requires="wps">
                  <w:drawing>
                    <wp:anchor distT="0" distB="0" distL="114300" distR="114300" simplePos="0" relativeHeight="251659264" behindDoc="0" locked="0" layoutInCell="1" allowOverlap="1" wp14:anchorId="5F4E3E01" wp14:editId="57525FD4">
                      <wp:simplePos x="0" y="0"/>
                      <wp:positionH relativeFrom="column">
                        <wp:posOffset>808354</wp:posOffset>
                      </wp:positionH>
                      <wp:positionV relativeFrom="paragraph">
                        <wp:posOffset>15240</wp:posOffset>
                      </wp:positionV>
                      <wp:extent cx="1209675" cy="0"/>
                      <wp:effectExtent l="0" t="0" r="0" b="0"/>
                      <wp:wrapNone/>
                      <wp:docPr id="690476619" name="Straight Connector 1"/>
                      <wp:cNvGraphicFramePr/>
                      <a:graphic xmlns:a="http://schemas.openxmlformats.org/drawingml/2006/main">
                        <a:graphicData uri="http://schemas.microsoft.com/office/word/2010/wordprocessingShape">
                          <wps:wsp>
                            <wps:cNvCnPr/>
                            <wps:spPr>
                              <a:xfrm flipV="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0FAC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2pt" to="15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" strokecolor="black [3200]" strokeweight=".5pt">
                      <v:stroke joinstyle="miter"/>
                    </v:line>
                  </w:pict>
                </mc:Fallback>
              </mc:AlternateContent>
            </w:r>
          </w:p>
          <w:p w14:paraId="0D1EABA5" w14:textId="1DC5BECF" w:rsidR="00237C60" w:rsidRDefault="00DC0C09" w:rsidP="004A0A5C">
            <w:pPr>
              <w:spacing w:after="0" w:line="259" w:lineRule="auto"/>
              <w:ind w:left="391" w:firstLine="0"/>
              <w:jc w:val="left"/>
            </w:pPr>
            <w:r>
              <w:rPr>
                <w:sz w:val="26"/>
              </w:rPr>
              <w:t xml:space="preserve">            Số:       /KH-</w:t>
            </w:r>
            <w:r w:rsidR="007971F5">
              <w:rPr>
                <w:sz w:val="26"/>
              </w:rPr>
              <w:t>CK</w:t>
            </w:r>
          </w:p>
          <w:p w14:paraId="6CAB8AEB" w14:textId="77777777" w:rsidR="00237C60" w:rsidRDefault="00000000" w:rsidP="004A0A5C">
            <w:pPr>
              <w:spacing w:after="0" w:line="259" w:lineRule="auto"/>
              <w:ind w:right="290" w:firstLine="0"/>
              <w:jc w:val="center"/>
            </w:pPr>
            <w:r>
              <w:t xml:space="preserve"> </w:t>
            </w:r>
          </w:p>
        </w:tc>
        <w:tc>
          <w:tcPr>
            <w:tcW w:w="5670" w:type="dxa"/>
          </w:tcPr>
          <w:p w14:paraId="0BFD3922" w14:textId="77777777" w:rsidR="00237C60" w:rsidRDefault="00000000" w:rsidP="004A0A5C">
            <w:pPr>
              <w:spacing w:after="0" w:line="259" w:lineRule="auto"/>
              <w:ind w:left="145" w:firstLine="0"/>
              <w:jc w:val="center"/>
            </w:pPr>
            <w:r>
              <w:rPr>
                <w:b/>
                <w:sz w:val="24"/>
              </w:rPr>
              <w:t xml:space="preserve">CỘNG HÒA XÃ HỘI CHỦ NGHĨA VIỆT NAM </w:t>
            </w:r>
          </w:p>
          <w:p w14:paraId="0C85863A" w14:textId="77777777" w:rsidR="00237C60" w:rsidRDefault="00000000" w:rsidP="004A0A5C">
            <w:pPr>
              <w:spacing w:after="0" w:line="259" w:lineRule="auto"/>
              <w:ind w:left="144" w:firstLine="0"/>
              <w:jc w:val="center"/>
            </w:pPr>
            <w:r>
              <w:rPr>
                <w:b/>
                <w:sz w:val="26"/>
              </w:rPr>
              <w:t xml:space="preserve">Độc lập - Tự do - Hạnh phúc </w:t>
            </w:r>
          </w:p>
          <w:p w14:paraId="797B0D5F" w14:textId="69B0F51C" w:rsidR="00237C60" w:rsidRDefault="00DC0C09" w:rsidP="004A0A5C">
            <w:pPr>
              <w:spacing w:after="0" w:line="259" w:lineRule="auto"/>
              <w:ind w:left="1455" w:firstLine="0"/>
              <w:jc w:val="left"/>
            </w:pPr>
            <w:r>
              <w:rPr>
                <w:noProof/>
              </w:rPr>
              <mc:AlternateContent>
                <mc:Choice Requires="wps">
                  <w:drawing>
                    <wp:anchor distT="0" distB="0" distL="114300" distR="114300" simplePos="0" relativeHeight="251660288" behindDoc="0" locked="0" layoutInCell="1" allowOverlap="1" wp14:anchorId="44B81E65" wp14:editId="7D1D6F76">
                      <wp:simplePos x="0" y="0"/>
                      <wp:positionH relativeFrom="column">
                        <wp:posOffset>847725</wp:posOffset>
                      </wp:positionH>
                      <wp:positionV relativeFrom="paragraph">
                        <wp:posOffset>19050</wp:posOffset>
                      </wp:positionV>
                      <wp:extent cx="2019300" cy="0"/>
                      <wp:effectExtent l="0" t="0" r="0" b="0"/>
                      <wp:wrapNone/>
                      <wp:docPr id="211067656"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50DF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75pt,1.5pt" to="22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" strokecolor="black [3200]" strokeweight=".5pt">
                      <v:stroke joinstyle="miter"/>
                    </v:line>
                  </w:pict>
                </mc:Fallback>
              </mc:AlternateContent>
            </w:r>
          </w:p>
          <w:p w14:paraId="51E73A37" w14:textId="798D58AD" w:rsidR="00237C60" w:rsidRDefault="00DC0C09" w:rsidP="00AF63BB">
            <w:pPr>
              <w:spacing w:after="0" w:line="259" w:lineRule="auto"/>
              <w:ind w:left="211" w:firstLine="0"/>
              <w:jc w:val="left"/>
            </w:pPr>
            <w:r>
              <w:rPr>
                <w:i/>
                <w:sz w:val="26"/>
              </w:rPr>
              <w:t xml:space="preserve">         </w:t>
            </w:r>
            <w:r w:rsidR="007971F5">
              <w:rPr>
                <w:i/>
                <w:sz w:val="26"/>
              </w:rPr>
              <w:t>Phú Nhuận, ngày</w:t>
            </w:r>
            <w:r w:rsidR="00C873CD">
              <w:rPr>
                <w:i/>
                <w:sz w:val="26"/>
              </w:rPr>
              <w:t xml:space="preserve"> 2</w:t>
            </w:r>
            <w:r w:rsidR="00900909">
              <w:rPr>
                <w:i/>
                <w:sz w:val="26"/>
              </w:rPr>
              <w:t>8</w:t>
            </w:r>
            <w:r w:rsidR="007971F5">
              <w:rPr>
                <w:i/>
                <w:sz w:val="26"/>
              </w:rPr>
              <w:t xml:space="preserve"> tháng 4 năm 2023 </w:t>
            </w:r>
          </w:p>
        </w:tc>
      </w:tr>
    </w:tbl>
    <w:p w14:paraId="3EDC753E" w14:textId="77777777" w:rsidR="00AF63BB" w:rsidRDefault="00AF63BB" w:rsidP="004A0A5C">
      <w:pPr>
        <w:spacing w:after="0" w:line="299" w:lineRule="auto"/>
        <w:ind w:left="411" w:right="344" w:firstLine="0"/>
        <w:jc w:val="center"/>
        <w:rPr>
          <w:b/>
        </w:rPr>
      </w:pPr>
      <w:r>
        <w:rPr>
          <w:b/>
        </w:rPr>
        <w:t xml:space="preserve">KẾ HOẠCH </w:t>
      </w:r>
    </w:p>
    <w:p w14:paraId="503DAC6B" w14:textId="222E66C4" w:rsidR="007971F5" w:rsidRDefault="00000000" w:rsidP="004A0A5C">
      <w:pPr>
        <w:spacing w:after="0" w:line="299" w:lineRule="auto"/>
        <w:ind w:left="411" w:right="344" w:firstLine="0"/>
        <w:jc w:val="center"/>
        <w:rPr>
          <w:b/>
        </w:rPr>
      </w:pPr>
      <w:r>
        <w:rPr>
          <w:b/>
        </w:rPr>
        <w:t xml:space="preserve">Tổ chức Kỳ khảo sát năng lực học sinh lớp </w:t>
      </w:r>
      <w:r w:rsidR="00C873CD">
        <w:rPr>
          <w:b/>
        </w:rPr>
        <w:t>7</w:t>
      </w:r>
      <w:r>
        <w:rPr>
          <w:b/>
        </w:rPr>
        <w:t xml:space="preserve"> </w:t>
      </w:r>
    </w:p>
    <w:p w14:paraId="5E89E45B" w14:textId="72054BE6" w:rsidR="00237C60" w:rsidRDefault="00000000" w:rsidP="004A0A5C">
      <w:pPr>
        <w:spacing w:after="0" w:line="299" w:lineRule="auto"/>
        <w:ind w:left="411" w:right="344" w:firstLine="0"/>
        <w:jc w:val="center"/>
      </w:pPr>
      <w:r>
        <w:rPr>
          <w:b/>
        </w:rPr>
        <w:t xml:space="preserve">năm học 2022 - 2023 </w:t>
      </w:r>
    </w:p>
    <w:p w14:paraId="6B0A57CA" w14:textId="77777777" w:rsidR="00237C60" w:rsidRDefault="00000000" w:rsidP="004A0A5C">
      <w:pPr>
        <w:spacing w:after="0" w:line="259" w:lineRule="auto"/>
        <w:ind w:left="42" w:firstLine="0"/>
        <w:jc w:val="center"/>
      </w:pPr>
      <w:r>
        <w:rPr>
          <w:rFonts w:ascii="Calibri" w:eastAsia="Calibri" w:hAnsi="Calibri" w:cs="Calibri"/>
          <w:sz w:val="20"/>
        </w:rPr>
        <w:t xml:space="preserve"> </w:t>
      </w:r>
    </w:p>
    <w:p w14:paraId="43113D84" w14:textId="0DA7814F" w:rsidR="00B07203" w:rsidRDefault="00000000" w:rsidP="00DC0C09">
      <w:pPr>
        <w:spacing w:after="0"/>
        <w:ind w:left="-15" w:right="-10"/>
      </w:pPr>
      <w:r>
        <w:t xml:space="preserve">Căn cứ </w:t>
      </w:r>
      <w:r w:rsidR="001217D7">
        <w:t>Kế hoạch số 1</w:t>
      </w:r>
      <w:r w:rsidR="00C873CD">
        <w:t>893</w:t>
      </w:r>
      <w:r w:rsidR="001217D7">
        <w:t xml:space="preserve"> /KH-SGDĐT ngày </w:t>
      </w:r>
      <w:r w:rsidR="00C873CD">
        <w:t>21</w:t>
      </w:r>
      <w:r w:rsidR="001217D7">
        <w:t xml:space="preserve"> tháng 4 năm 2023</w:t>
      </w:r>
      <w:r w:rsidR="00DC0C09">
        <w:t xml:space="preserve"> của Sở Giáo dục và Đào tạo Thành phố Hồ Chí Minh </w:t>
      </w:r>
      <w:r w:rsidR="001217D7">
        <w:t xml:space="preserve">về việc </w:t>
      </w:r>
      <w:r w:rsidR="00DC0C09">
        <w:t>t</w:t>
      </w:r>
      <w:r w:rsidR="001217D7" w:rsidRPr="001217D7">
        <w:t xml:space="preserve">ổ chức </w:t>
      </w:r>
      <w:r w:rsidR="00DC0C09">
        <w:t>k</w:t>
      </w:r>
      <w:r w:rsidR="001217D7" w:rsidRPr="001217D7">
        <w:t>ỳ khảo sát năng lực ngoại ngữ học sinh lớp 9</w:t>
      </w:r>
      <w:r w:rsidR="001217D7">
        <w:t xml:space="preserve"> </w:t>
      </w:r>
      <w:r w:rsidR="001217D7" w:rsidRPr="001217D7">
        <w:t xml:space="preserve">năm học 2022 </w:t>
      </w:r>
      <w:r w:rsidR="00A22ABD">
        <w:t>–</w:t>
      </w:r>
      <w:r w:rsidR="001217D7" w:rsidRPr="001217D7">
        <w:t xml:space="preserve"> 2023</w:t>
      </w:r>
      <w:r w:rsidR="00A22ABD">
        <w:t>;</w:t>
      </w:r>
    </w:p>
    <w:p w14:paraId="08671E5B" w14:textId="5B520206" w:rsidR="00237C60" w:rsidRDefault="001217D7" w:rsidP="004A0A5C">
      <w:pPr>
        <w:spacing w:after="0"/>
        <w:ind w:left="-15" w:right="-10"/>
      </w:pPr>
      <w:r>
        <w:t xml:space="preserve">Trường THCS Cầu Kiệu xây dựng Kế hoạch tổ chức khảo sát năng lực cho học sinh lớp </w:t>
      </w:r>
      <w:r w:rsidR="00C873CD">
        <w:t>7</w:t>
      </w:r>
      <w:r>
        <w:t xml:space="preserve"> </w:t>
      </w:r>
      <w:r w:rsidR="00C873CD">
        <w:t xml:space="preserve">năm học 2022-2023 </w:t>
      </w:r>
      <w:r>
        <w:t xml:space="preserve">cụ thể như sau: </w:t>
      </w:r>
    </w:p>
    <w:p w14:paraId="77042D79" w14:textId="77777777" w:rsidR="00237C60" w:rsidRDefault="00000000" w:rsidP="004A0A5C">
      <w:pPr>
        <w:pStyle w:val="Heading1"/>
        <w:spacing w:after="0"/>
        <w:ind w:left="703"/>
      </w:pPr>
      <w:r>
        <w:t>I.</w:t>
      </w:r>
      <w:r>
        <w:rPr>
          <w:rFonts w:ascii="Arial" w:eastAsia="Arial" w:hAnsi="Arial" w:cs="Arial"/>
        </w:rPr>
        <w:t xml:space="preserve"> </w:t>
      </w:r>
      <w:r>
        <w:t xml:space="preserve">Mục đích </w:t>
      </w:r>
    </w:p>
    <w:p w14:paraId="76515F6F" w14:textId="76CCC228" w:rsidR="00237C60" w:rsidRDefault="00000000" w:rsidP="004A0A5C">
      <w:pPr>
        <w:spacing w:after="0"/>
        <w:ind w:left="-15" w:right="-10"/>
      </w:pPr>
      <w:r>
        <w:t xml:space="preserve">Khảo sát năng lực của học sinh lớp </w:t>
      </w:r>
      <w:r w:rsidR="00C873CD">
        <w:t>7</w:t>
      </w:r>
      <w:r>
        <w:t xml:space="preserve"> theo chuẩn </w:t>
      </w:r>
      <w:r w:rsidR="00C873CD">
        <w:t>đánh giá phẩm chất và năng lực</w:t>
      </w:r>
      <w:r>
        <w:t xml:space="preserve"> </w:t>
      </w:r>
      <w:r w:rsidR="00C873CD">
        <w:t>học sinh thực hiện theo thông tư 32/2018/TT-BGDĐT ngày 26 tháng 12 năm 2018 của Bộ Giáo Dục và Đào tạo về ban hành chương trình giáo dục phổ thông và Thông tư 22/2021/TT-BGDĐT ngày 26 tháng 12 năm 2018 của Bộ Giáo dục và Đào tạo ban hành quy định đánh giá, xếp loại học sinh trung học cơ sở và trung học phổ thông.</w:t>
      </w:r>
    </w:p>
    <w:p w14:paraId="05C711F6" w14:textId="77777777" w:rsidR="0035459B" w:rsidRDefault="00000000" w:rsidP="004A0A5C">
      <w:pPr>
        <w:pStyle w:val="Heading1"/>
        <w:spacing w:after="0"/>
        <w:ind w:left="703"/>
        <w:rPr>
          <w:b w:val="0"/>
        </w:rPr>
      </w:pPr>
      <w:r>
        <w:t>II.</w:t>
      </w:r>
      <w:r>
        <w:rPr>
          <w:rFonts w:ascii="Arial" w:eastAsia="Arial" w:hAnsi="Arial" w:cs="Arial"/>
        </w:rPr>
        <w:t xml:space="preserve"> </w:t>
      </w:r>
      <w:r>
        <w:t>Đối tượng, nội dung và hình thức khảo sát</w:t>
      </w:r>
      <w:r>
        <w:rPr>
          <w:b w:val="0"/>
        </w:rPr>
        <w:t xml:space="preserve"> </w:t>
      </w:r>
    </w:p>
    <w:p w14:paraId="2AC7157E" w14:textId="7E3D03C8" w:rsidR="00237C60" w:rsidRDefault="00000000" w:rsidP="004A0A5C">
      <w:pPr>
        <w:pStyle w:val="Heading1"/>
        <w:spacing w:after="0"/>
        <w:ind w:left="703"/>
      </w:pPr>
      <w:r>
        <w:t>1.</w:t>
      </w:r>
      <w:r>
        <w:rPr>
          <w:rFonts w:ascii="Arial" w:eastAsia="Arial" w:hAnsi="Arial" w:cs="Arial"/>
        </w:rPr>
        <w:t xml:space="preserve"> </w:t>
      </w:r>
      <w:r>
        <w:t xml:space="preserve">Đối tượng </w:t>
      </w:r>
    </w:p>
    <w:p w14:paraId="32905977" w14:textId="1DEE0228" w:rsidR="00237C60" w:rsidRDefault="00000000" w:rsidP="004A0A5C">
      <w:pPr>
        <w:spacing w:after="0"/>
        <w:ind w:left="-15" w:right="-10"/>
      </w:pPr>
      <w:r>
        <w:t xml:space="preserve">100% học sinh lớp </w:t>
      </w:r>
      <w:r w:rsidR="00900909">
        <w:t>7</w:t>
      </w:r>
      <w:r>
        <w:t xml:space="preserve"> </w:t>
      </w:r>
      <w:r w:rsidR="0009427A">
        <w:t>của</w:t>
      </w:r>
      <w:r>
        <w:t xml:space="preserve"> trường trung học cơ sở </w:t>
      </w:r>
      <w:r w:rsidR="008218B9">
        <w:t>Cầu Kiệu</w:t>
      </w:r>
      <w:r>
        <w:t xml:space="preserve">. </w:t>
      </w:r>
    </w:p>
    <w:p w14:paraId="3022CDBD" w14:textId="77777777" w:rsidR="00237C60" w:rsidRDefault="00000000" w:rsidP="004A0A5C">
      <w:pPr>
        <w:pStyle w:val="Heading1"/>
        <w:spacing w:after="0"/>
        <w:ind w:left="703"/>
      </w:pPr>
      <w:r>
        <w:t>2.</w:t>
      </w:r>
      <w:r>
        <w:rPr>
          <w:rFonts w:ascii="Arial" w:eastAsia="Arial" w:hAnsi="Arial" w:cs="Arial"/>
        </w:rPr>
        <w:t xml:space="preserve"> </w:t>
      </w:r>
      <w:r>
        <w:t>Nội dung</w:t>
      </w:r>
      <w:r>
        <w:rPr>
          <w:b w:val="0"/>
        </w:rPr>
        <w:t xml:space="preserve"> </w:t>
      </w:r>
    </w:p>
    <w:p w14:paraId="423B8A27" w14:textId="3F33F031" w:rsidR="00237C60" w:rsidRDefault="00000000" w:rsidP="00900909">
      <w:pPr>
        <w:spacing w:after="0"/>
        <w:ind w:right="-10" w:firstLine="720"/>
      </w:pPr>
      <w:r>
        <w:t xml:space="preserve">Khảo sát </w:t>
      </w:r>
      <w:r w:rsidR="00900909">
        <w:t>đánh giá năng lực vận dụng của học sinh lớp 7 qua các môn học: Văn, Toán, tiếng Anh, Khoa học tự nhiên, Lịch sử và Địa lí, Giáo dục công dân thuộc chương trình giáo dục phổ thông 2018.</w:t>
      </w:r>
    </w:p>
    <w:p w14:paraId="012FC061" w14:textId="77777777" w:rsidR="00237C60" w:rsidRDefault="00000000" w:rsidP="004A0A5C">
      <w:pPr>
        <w:pStyle w:val="Heading1"/>
        <w:spacing w:after="0"/>
        <w:ind w:left="703"/>
      </w:pPr>
      <w:r>
        <w:t>3.</w:t>
      </w:r>
      <w:r>
        <w:rPr>
          <w:rFonts w:ascii="Arial" w:eastAsia="Arial" w:hAnsi="Arial" w:cs="Arial"/>
        </w:rPr>
        <w:t xml:space="preserve"> </w:t>
      </w:r>
      <w:r>
        <w:t xml:space="preserve">Hình thức </w:t>
      </w:r>
    </w:p>
    <w:p w14:paraId="1FF40449" w14:textId="0DC694F3" w:rsidR="00237C60" w:rsidRDefault="00000000" w:rsidP="004A0A5C">
      <w:pPr>
        <w:spacing w:after="0"/>
        <w:ind w:left="-15" w:right="-10"/>
      </w:pPr>
      <w:r>
        <w:t>Mỗi học sinh làm 01 bài trắc nghiệm khách quan</w:t>
      </w:r>
      <w:r w:rsidR="00900909">
        <w:t xml:space="preserve"> gồm 40 câu, thời gian làm bài khảo sát là 60 phút.</w:t>
      </w:r>
      <w:r>
        <w:t xml:space="preserve"> </w:t>
      </w:r>
    </w:p>
    <w:p w14:paraId="410A03D7" w14:textId="77777777" w:rsidR="00237C60" w:rsidRDefault="00000000" w:rsidP="003F7DDB">
      <w:pPr>
        <w:spacing w:after="0" w:line="295" w:lineRule="auto"/>
        <w:ind w:firstLine="697"/>
      </w:pPr>
      <w:r>
        <w:t xml:space="preserve">Học sinh thực hiện bài khảo sát trực tuyến trên máy tính hoặc các thiết bị thông minh (máy tính bảng, điện thoại thông minh, ...). </w:t>
      </w:r>
    </w:p>
    <w:p w14:paraId="38422786" w14:textId="5522626A" w:rsidR="00237C60" w:rsidRDefault="00000000" w:rsidP="004A0A5C">
      <w:pPr>
        <w:spacing w:after="0"/>
        <w:ind w:left="708" w:firstLine="0"/>
      </w:pPr>
      <w:r>
        <w:t xml:space="preserve">Địa chỉ trang khảo sát: </w:t>
      </w:r>
      <w:r w:rsidR="00900909">
        <w:rPr>
          <w:b/>
          <w:bCs/>
        </w:rPr>
        <w:t>khaosat7</w:t>
      </w:r>
      <w:r w:rsidRPr="008218B9">
        <w:rPr>
          <w:b/>
          <w:bCs/>
        </w:rPr>
        <w:t>.hcm.edu.vn</w:t>
      </w:r>
      <w:r>
        <w:t xml:space="preserve">  </w:t>
      </w:r>
    </w:p>
    <w:p w14:paraId="5CF3000B" w14:textId="77777777" w:rsidR="00237C60" w:rsidRDefault="00000000" w:rsidP="004A0A5C">
      <w:pPr>
        <w:spacing w:after="0" w:line="259" w:lineRule="auto"/>
        <w:ind w:left="703" w:hanging="10"/>
        <w:jc w:val="left"/>
      </w:pPr>
      <w:r>
        <w:rPr>
          <w:b/>
        </w:rPr>
        <w:t>III.</w:t>
      </w:r>
      <w:r>
        <w:rPr>
          <w:rFonts w:ascii="Arial" w:eastAsia="Arial" w:hAnsi="Arial" w:cs="Arial"/>
          <w:b/>
        </w:rPr>
        <w:t xml:space="preserve"> </w:t>
      </w:r>
      <w:r>
        <w:rPr>
          <w:b/>
        </w:rPr>
        <w:t xml:space="preserve">Thời gian khảo sát </w:t>
      </w:r>
    </w:p>
    <w:p w14:paraId="715580F5" w14:textId="5FA42335" w:rsidR="00237C60" w:rsidRDefault="00000000" w:rsidP="004A0A5C">
      <w:pPr>
        <w:spacing w:after="0"/>
        <w:ind w:left="708" w:firstLine="0"/>
      </w:pPr>
      <w:r>
        <w:t xml:space="preserve">Thời gian khảo sát: </w:t>
      </w:r>
      <w:r w:rsidR="004F7CFF" w:rsidRPr="004F7CFF">
        <w:rPr>
          <w:b/>
          <w:bCs/>
        </w:rPr>
        <w:t>N</w:t>
      </w:r>
      <w:r w:rsidRPr="004F7CFF">
        <w:rPr>
          <w:b/>
          <w:bCs/>
        </w:rPr>
        <w:t xml:space="preserve">gày </w:t>
      </w:r>
      <w:r w:rsidR="008218B9" w:rsidRPr="004F7CFF">
        <w:rPr>
          <w:b/>
          <w:bCs/>
        </w:rPr>
        <w:t>1</w:t>
      </w:r>
      <w:r w:rsidR="00900909">
        <w:rPr>
          <w:b/>
          <w:bCs/>
        </w:rPr>
        <w:t>0</w:t>
      </w:r>
      <w:r w:rsidRPr="004F7CFF">
        <w:rPr>
          <w:b/>
          <w:bCs/>
        </w:rPr>
        <w:t>/</w:t>
      </w:r>
      <w:r w:rsidR="00900909">
        <w:rPr>
          <w:b/>
          <w:bCs/>
        </w:rPr>
        <w:t>5</w:t>
      </w:r>
      <w:r w:rsidRPr="004F7CFF">
        <w:rPr>
          <w:b/>
          <w:bCs/>
        </w:rPr>
        <w:t>/2023 (</w:t>
      </w:r>
      <w:r w:rsidR="006D230D" w:rsidRPr="004F7CFF">
        <w:rPr>
          <w:b/>
          <w:bCs/>
        </w:rPr>
        <w:t>Danh sách ca thi đính kèm</w:t>
      </w:r>
      <w:r w:rsidRPr="004F7CFF">
        <w:rPr>
          <w:b/>
          <w:bCs/>
        </w:rPr>
        <w:t>).</w:t>
      </w:r>
      <w:r>
        <w:t xml:space="preserve"> </w:t>
      </w:r>
    </w:p>
    <w:p w14:paraId="21ED1955" w14:textId="32B2E80C" w:rsidR="00FC1AE1" w:rsidRPr="00D940D2" w:rsidRDefault="004F7CFF" w:rsidP="00D940D2">
      <w:pPr>
        <w:spacing w:after="0"/>
        <w:ind w:left="708" w:firstLine="0"/>
      </w:pPr>
      <w:r>
        <w:lastRenderedPageBreak/>
        <w:tab/>
        <w:t>Ngày 1</w:t>
      </w:r>
      <w:r w:rsidR="00D940D2">
        <w:t>4</w:t>
      </w:r>
      <w:r>
        <w:t>/</w:t>
      </w:r>
      <w:r w:rsidR="00D940D2">
        <w:t>5</w:t>
      </w:r>
      <w:r>
        <w:t xml:space="preserve">/2023 (Dành cho những học sinh lớp </w:t>
      </w:r>
      <w:r w:rsidR="00D940D2">
        <w:t>7</w:t>
      </w:r>
      <w:r>
        <w:t xml:space="preserve"> không thể thực hiện bài khảo sát theo ca khảo sát của ngày 1</w:t>
      </w:r>
      <w:r w:rsidR="00D940D2">
        <w:t>0</w:t>
      </w:r>
      <w:r>
        <w:t>/</w:t>
      </w:r>
      <w:r w:rsidR="00D940D2">
        <w:t>5</w:t>
      </w:r>
      <w:r>
        <w:t>/2023).</w:t>
      </w:r>
    </w:p>
    <w:p w14:paraId="60A0A17D" w14:textId="27AFE4E6" w:rsidR="00AE4574" w:rsidRPr="009A4D0E" w:rsidRDefault="00AE4574" w:rsidP="004A0A5C">
      <w:pPr>
        <w:spacing w:after="0"/>
        <w:ind w:left="708" w:firstLine="0"/>
        <w:rPr>
          <w:b/>
          <w:bCs/>
        </w:rPr>
      </w:pPr>
      <w:r w:rsidRPr="009A4D0E">
        <w:rPr>
          <w:b/>
          <w:bCs/>
        </w:rPr>
        <w:t xml:space="preserve">IV. </w:t>
      </w:r>
      <w:r w:rsidR="009A4D0E" w:rsidRPr="009A4D0E">
        <w:rPr>
          <w:b/>
          <w:bCs/>
        </w:rPr>
        <w:t>Phòng thi</w:t>
      </w:r>
    </w:p>
    <w:p w14:paraId="55BC20D1" w14:textId="5FC14814" w:rsidR="00AE4574" w:rsidRDefault="00AE4574" w:rsidP="004A0A5C">
      <w:pPr>
        <w:pStyle w:val="ListParagraph"/>
        <w:numPr>
          <w:ilvl w:val="0"/>
          <w:numId w:val="3"/>
        </w:numPr>
        <w:spacing w:after="0"/>
      </w:pPr>
      <w:r>
        <w:t>Phòng vi tính 2: gồm 47 máy tính</w:t>
      </w:r>
      <w:r w:rsidR="008310EB">
        <w:t xml:space="preserve"> bàn</w:t>
      </w:r>
    </w:p>
    <w:p w14:paraId="78412479" w14:textId="67883F97" w:rsidR="00237C60" w:rsidRDefault="00000000" w:rsidP="004A0A5C">
      <w:pPr>
        <w:pStyle w:val="Heading1"/>
        <w:spacing w:after="0"/>
        <w:ind w:left="703"/>
      </w:pPr>
      <w:r>
        <w:t>V.</w:t>
      </w:r>
      <w:r>
        <w:rPr>
          <w:rFonts w:ascii="Arial" w:eastAsia="Arial" w:hAnsi="Arial" w:cs="Arial"/>
        </w:rPr>
        <w:t xml:space="preserve"> </w:t>
      </w:r>
      <w:r w:rsidR="0009427A">
        <w:t>Ban tổ chức</w:t>
      </w:r>
    </w:p>
    <w:p w14:paraId="5757F95A" w14:textId="0EC71597" w:rsidR="0009427A" w:rsidRDefault="0009427A" w:rsidP="0009427A">
      <w:pPr>
        <w:rPr>
          <w:rFonts w:eastAsia="Arial"/>
        </w:rPr>
      </w:pPr>
      <w:r>
        <w:rPr>
          <w:rFonts w:eastAsia="Arial"/>
        </w:rPr>
        <w:t xml:space="preserve">- Bà Nguyễn Thị Mộng Đẹp </w:t>
      </w:r>
      <w:r>
        <w:rPr>
          <w:rFonts w:eastAsia="Arial"/>
        </w:rPr>
        <w:tab/>
        <w:t xml:space="preserve"> Hiệu trưởng</w:t>
      </w:r>
      <w:r>
        <w:rPr>
          <w:rFonts w:eastAsia="Arial"/>
        </w:rPr>
        <w:tab/>
      </w:r>
      <w:r>
        <w:rPr>
          <w:rFonts w:eastAsia="Arial"/>
        </w:rPr>
        <w:tab/>
      </w:r>
      <w:r w:rsidR="00D940D2">
        <w:rPr>
          <w:rFonts w:eastAsia="Arial"/>
        </w:rPr>
        <w:tab/>
      </w:r>
      <w:r w:rsidR="00D940D2">
        <w:rPr>
          <w:rFonts w:eastAsia="Arial"/>
        </w:rPr>
        <w:tab/>
      </w:r>
      <w:r>
        <w:rPr>
          <w:rFonts w:eastAsia="Arial"/>
        </w:rPr>
        <w:t>Trưởng ban</w:t>
      </w:r>
    </w:p>
    <w:p w14:paraId="6ECCE9FE" w14:textId="49A9B665" w:rsidR="0009427A" w:rsidRDefault="0009427A" w:rsidP="0009427A">
      <w:pPr>
        <w:rPr>
          <w:rFonts w:eastAsia="Arial"/>
        </w:rPr>
      </w:pPr>
      <w:r>
        <w:rPr>
          <w:rFonts w:eastAsia="Arial"/>
        </w:rPr>
        <w:t>- Ông Nguyễn Minh Tuấn</w:t>
      </w:r>
      <w:r>
        <w:rPr>
          <w:rFonts w:eastAsia="Arial"/>
        </w:rPr>
        <w:tab/>
        <w:t>Phó Hiệu trưởng</w:t>
      </w:r>
      <w:r>
        <w:rPr>
          <w:rFonts w:eastAsia="Arial"/>
        </w:rPr>
        <w:tab/>
      </w:r>
      <w:r w:rsidR="00D940D2">
        <w:rPr>
          <w:rFonts w:eastAsia="Arial"/>
        </w:rPr>
        <w:tab/>
      </w:r>
      <w:r w:rsidR="00D940D2">
        <w:rPr>
          <w:rFonts w:eastAsia="Arial"/>
        </w:rPr>
        <w:tab/>
      </w:r>
      <w:r>
        <w:rPr>
          <w:rFonts w:eastAsia="Arial"/>
        </w:rPr>
        <w:t>Phó ban</w:t>
      </w:r>
    </w:p>
    <w:p w14:paraId="74748780" w14:textId="515F220A" w:rsidR="0009427A" w:rsidRDefault="0009427A" w:rsidP="0009427A">
      <w:pPr>
        <w:rPr>
          <w:rFonts w:eastAsia="Arial"/>
        </w:rPr>
      </w:pPr>
      <w:r>
        <w:rPr>
          <w:rFonts w:eastAsia="Arial"/>
        </w:rPr>
        <w:t>- Ông Lê Văn Khánh</w:t>
      </w:r>
      <w:r>
        <w:rPr>
          <w:rFonts w:eastAsia="Arial"/>
        </w:rPr>
        <w:tab/>
      </w:r>
      <w:r>
        <w:rPr>
          <w:rFonts w:eastAsia="Arial"/>
        </w:rPr>
        <w:tab/>
      </w:r>
      <w:r w:rsidR="004F7CFF">
        <w:rPr>
          <w:rFonts w:eastAsia="Arial"/>
        </w:rPr>
        <w:t xml:space="preserve">Quản trị </w:t>
      </w:r>
      <w:r>
        <w:rPr>
          <w:rFonts w:eastAsia="Arial"/>
        </w:rPr>
        <w:t>CNTT</w:t>
      </w:r>
      <w:r>
        <w:rPr>
          <w:rFonts w:eastAsia="Arial"/>
        </w:rPr>
        <w:tab/>
      </w:r>
      <w:r w:rsidR="00D940D2">
        <w:rPr>
          <w:rFonts w:eastAsia="Arial"/>
        </w:rPr>
        <w:tab/>
      </w:r>
      <w:r w:rsidR="00D940D2">
        <w:rPr>
          <w:rFonts w:eastAsia="Arial"/>
        </w:rPr>
        <w:tab/>
      </w:r>
      <w:r>
        <w:rPr>
          <w:rFonts w:eastAsia="Arial"/>
        </w:rPr>
        <w:t>Phó ban</w:t>
      </w:r>
    </w:p>
    <w:p w14:paraId="408865E5" w14:textId="572569F8" w:rsidR="00D940D2" w:rsidRDefault="00D940D2" w:rsidP="0009427A">
      <w:pPr>
        <w:rPr>
          <w:rFonts w:eastAsia="Arial"/>
        </w:rPr>
      </w:pPr>
      <w:r>
        <w:rPr>
          <w:rFonts w:eastAsia="Arial"/>
        </w:rPr>
        <w:t xml:space="preserve">- </w:t>
      </w:r>
      <w:r>
        <w:rPr>
          <w:rFonts w:eastAsia="Arial"/>
        </w:rPr>
        <w:t>Ông Đỗ Thanh Hải</w:t>
      </w:r>
      <w:r>
        <w:rPr>
          <w:rFonts w:eastAsia="Arial"/>
        </w:rPr>
        <w:tab/>
      </w:r>
      <w:r>
        <w:rPr>
          <w:rFonts w:eastAsia="Arial"/>
        </w:rPr>
        <w:tab/>
        <w:t xml:space="preserve">TTCM Tổ Toán – Tin </w:t>
      </w:r>
      <w:r>
        <w:rPr>
          <w:rFonts w:eastAsia="Arial"/>
        </w:rPr>
        <w:tab/>
      </w:r>
      <w:r>
        <w:rPr>
          <w:rFonts w:eastAsia="Arial"/>
        </w:rPr>
        <w:tab/>
        <w:t>Thành viên</w:t>
      </w:r>
    </w:p>
    <w:p w14:paraId="2C414B84" w14:textId="47FA7071" w:rsidR="00D940D2" w:rsidRDefault="00D940D2" w:rsidP="0009427A">
      <w:pPr>
        <w:rPr>
          <w:rFonts w:eastAsia="Arial"/>
        </w:rPr>
      </w:pPr>
      <w:r>
        <w:rPr>
          <w:rFonts w:eastAsia="Arial"/>
        </w:rPr>
        <w:t>- Bà Nguyễn Thị Hiền</w:t>
      </w:r>
      <w:r>
        <w:rPr>
          <w:rFonts w:eastAsia="Arial"/>
        </w:rPr>
        <w:tab/>
      </w:r>
      <w:r>
        <w:rPr>
          <w:rFonts w:eastAsia="Arial"/>
        </w:rPr>
        <w:tab/>
        <w:t>TTCM Tổ Ngữ văn – GDCD</w:t>
      </w:r>
      <w:r>
        <w:rPr>
          <w:rFonts w:eastAsia="Arial"/>
        </w:rPr>
        <w:tab/>
        <w:t>Thành viên</w:t>
      </w:r>
    </w:p>
    <w:p w14:paraId="5720B03F" w14:textId="6DB86C73" w:rsidR="0009427A" w:rsidRDefault="0009427A" w:rsidP="0009427A">
      <w:pPr>
        <w:rPr>
          <w:rFonts w:eastAsia="Arial"/>
        </w:rPr>
      </w:pPr>
      <w:r>
        <w:rPr>
          <w:rFonts w:eastAsia="Arial"/>
        </w:rPr>
        <w:t xml:space="preserve">- Bà </w:t>
      </w:r>
      <w:r w:rsidR="00422572">
        <w:rPr>
          <w:rFonts w:eastAsia="Arial"/>
        </w:rPr>
        <w:t>Trần Hoàng Thị Mỹ Trinh</w:t>
      </w:r>
      <w:r>
        <w:rPr>
          <w:rFonts w:eastAsia="Arial"/>
        </w:rPr>
        <w:tab/>
      </w:r>
      <w:r w:rsidR="00422572">
        <w:rPr>
          <w:rFonts w:eastAsia="Arial"/>
        </w:rPr>
        <w:t>TTCM Tổ T.</w:t>
      </w:r>
      <w:r w:rsidR="00D940D2">
        <w:rPr>
          <w:rFonts w:eastAsia="Arial"/>
        </w:rPr>
        <w:t xml:space="preserve"> </w:t>
      </w:r>
      <w:r w:rsidR="00422572">
        <w:rPr>
          <w:rFonts w:eastAsia="Arial"/>
        </w:rPr>
        <w:t>Anh</w:t>
      </w:r>
      <w:r>
        <w:rPr>
          <w:rFonts w:eastAsia="Arial"/>
        </w:rPr>
        <w:tab/>
      </w:r>
      <w:r w:rsidR="00D940D2">
        <w:rPr>
          <w:rFonts w:eastAsia="Arial"/>
        </w:rPr>
        <w:tab/>
      </w:r>
      <w:r w:rsidR="00D940D2">
        <w:rPr>
          <w:rFonts w:eastAsia="Arial"/>
        </w:rPr>
        <w:tab/>
      </w:r>
      <w:r>
        <w:rPr>
          <w:rFonts w:eastAsia="Arial"/>
        </w:rPr>
        <w:t>Thành viên</w:t>
      </w:r>
    </w:p>
    <w:p w14:paraId="2CF99D62" w14:textId="3A52BC55" w:rsidR="00694FED" w:rsidRDefault="00D940D2" w:rsidP="00694FED">
      <w:pPr>
        <w:rPr>
          <w:rFonts w:eastAsia="Arial"/>
        </w:rPr>
      </w:pPr>
      <w:r>
        <w:rPr>
          <w:rFonts w:eastAsia="Arial"/>
        </w:rPr>
        <w:t xml:space="preserve">- Ông </w:t>
      </w:r>
      <w:r w:rsidR="00694FED">
        <w:rPr>
          <w:rFonts w:eastAsia="Arial"/>
        </w:rPr>
        <w:t>Nguyễn Minh Phương</w:t>
      </w:r>
      <w:r w:rsidR="00694FED">
        <w:rPr>
          <w:rFonts w:eastAsia="Arial"/>
        </w:rPr>
        <w:tab/>
        <w:t>TTCM Tổ KHTN-C. Nghệ</w:t>
      </w:r>
      <w:r w:rsidR="00694FED">
        <w:rPr>
          <w:rFonts w:eastAsia="Arial"/>
        </w:rPr>
        <w:tab/>
        <w:t>Thành viên</w:t>
      </w:r>
    </w:p>
    <w:p w14:paraId="1D67C1B2" w14:textId="4E69A756" w:rsidR="00944F77" w:rsidRPr="00944F77" w:rsidRDefault="00944F77" w:rsidP="00944F77">
      <w:pPr>
        <w:pStyle w:val="Heading1"/>
        <w:spacing w:after="0"/>
        <w:ind w:left="703"/>
      </w:pPr>
      <w:r>
        <w:t>VI.</w:t>
      </w:r>
      <w:r>
        <w:rPr>
          <w:rFonts w:ascii="Arial" w:eastAsia="Arial" w:hAnsi="Arial" w:cs="Arial"/>
        </w:rPr>
        <w:t xml:space="preserve"> </w:t>
      </w:r>
      <w:r>
        <w:t>Tiến độ thực hiện</w:t>
      </w:r>
    </w:p>
    <w:p w14:paraId="28ADDBC3" w14:textId="4297BBD0" w:rsidR="00422572" w:rsidRDefault="00422572" w:rsidP="004A0A5C">
      <w:pPr>
        <w:spacing w:after="0"/>
        <w:ind w:left="-15"/>
      </w:pPr>
      <w:r w:rsidRPr="00F82119">
        <w:rPr>
          <w:b/>
          <w:bCs/>
        </w:rPr>
        <w:t>1. Hiệu trưởng</w:t>
      </w:r>
      <w:r>
        <w:t xml:space="preserve">: Từ ngày </w:t>
      </w:r>
      <w:r w:rsidR="00694FED">
        <w:t>2</w:t>
      </w:r>
      <w:r>
        <w:t xml:space="preserve">6 tháng 4 năm 2023 đến ngày </w:t>
      </w:r>
      <w:r w:rsidR="00694FED">
        <w:t>2</w:t>
      </w:r>
      <w:r>
        <w:t>8 tháng 4 năm 2023</w:t>
      </w:r>
    </w:p>
    <w:p w14:paraId="3A63B0EF" w14:textId="12D785AC" w:rsidR="00F83D9A" w:rsidRDefault="00422572" w:rsidP="00422572">
      <w:pPr>
        <w:spacing w:after="0"/>
        <w:ind w:left="-15"/>
      </w:pPr>
      <w:r>
        <w:t>B</w:t>
      </w:r>
      <w:r w:rsidR="00944F77">
        <w:t>an hành Quyết định t</w:t>
      </w:r>
      <w:r w:rsidR="00F83D9A">
        <w:t>hành lập Ban tổ chức và hội đồng khảo sát cấp trường</w:t>
      </w:r>
      <w:r w:rsidR="00EB1B7A">
        <w:t>.</w:t>
      </w:r>
      <w:r w:rsidR="00F83D9A">
        <w:t xml:space="preserve"> </w:t>
      </w:r>
    </w:p>
    <w:p w14:paraId="1D879F16" w14:textId="5442B986" w:rsidR="00F83D9A" w:rsidRDefault="00EB1B7A" w:rsidP="004A0A5C">
      <w:pPr>
        <w:spacing w:after="0"/>
        <w:ind w:left="-15"/>
      </w:pPr>
      <w:r>
        <w:t xml:space="preserve">Chỉ đạo rà </w:t>
      </w:r>
      <w:r w:rsidR="00F83D9A">
        <w:t xml:space="preserve">soát, kiểm tra thông tin tài khoản của học sinh khối </w:t>
      </w:r>
      <w:r w:rsidR="00694FED">
        <w:t>7</w:t>
      </w:r>
      <w:r>
        <w:t>,</w:t>
      </w:r>
      <w:r w:rsidR="00F83D9A">
        <w:t xml:space="preserve"> đảm bảo 100% học sinh có tài khoản.</w:t>
      </w:r>
      <w:r w:rsidR="00F83D9A">
        <w:rPr>
          <w:b/>
          <w:sz w:val="26"/>
        </w:rPr>
        <w:t xml:space="preserve"> </w:t>
      </w:r>
    </w:p>
    <w:p w14:paraId="5D69AECC" w14:textId="4B29F993" w:rsidR="00F83D9A" w:rsidRDefault="00EB1B7A" w:rsidP="004A0A5C">
      <w:pPr>
        <w:spacing w:after="0"/>
      </w:pPr>
      <w:r>
        <w:t xml:space="preserve">Đảm </w:t>
      </w:r>
      <w:r w:rsidR="00F83D9A">
        <w:t xml:space="preserve">bảo điều kiện cơ sở vật chất (máy tính, đường truyền internet, ...), tạo điều kiện cho tất cả học sinh lớp </w:t>
      </w:r>
      <w:r w:rsidR="00694FED">
        <w:t>7</w:t>
      </w:r>
      <w:r w:rsidR="00F83D9A">
        <w:t xml:space="preserve"> tham gia khảo sát</w:t>
      </w:r>
      <w:r w:rsidR="00422572">
        <w:t>.</w:t>
      </w:r>
    </w:p>
    <w:p w14:paraId="19AEF890" w14:textId="4E272016" w:rsidR="00422572" w:rsidRPr="006D230D" w:rsidRDefault="00422572" w:rsidP="004A0A5C">
      <w:pPr>
        <w:spacing w:after="0"/>
      </w:pPr>
      <w:r>
        <w:t xml:space="preserve">Xây dựng kế hoạch tổ chức </w:t>
      </w:r>
      <w:r w:rsidR="00694FED">
        <w:t>kỳ khảo sát năng lực học sinh lớp 7 năm học 2022-2023</w:t>
      </w:r>
      <w:r>
        <w:t>.</w:t>
      </w:r>
    </w:p>
    <w:p w14:paraId="2CAA8F6F" w14:textId="626F891A" w:rsidR="006D230D" w:rsidRDefault="006D230D" w:rsidP="004A0A5C">
      <w:pPr>
        <w:spacing w:after="0"/>
        <w:ind w:left="-15"/>
      </w:pPr>
      <w:r w:rsidRPr="00F82119">
        <w:rPr>
          <w:b/>
          <w:bCs/>
        </w:rPr>
        <w:t xml:space="preserve">2/ </w:t>
      </w:r>
      <w:r w:rsidR="00422572" w:rsidRPr="00F82119">
        <w:rPr>
          <w:b/>
          <w:bCs/>
        </w:rPr>
        <w:t>Phó Hiệu trưởng</w:t>
      </w:r>
      <w:r w:rsidR="00422572">
        <w:t>: Từ ngày 0</w:t>
      </w:r>
      <w:r w:rsidR="00694FED">
        <w:t>4</w:t>
      </w:r>
      <w:r w:rsidR="00422572">
        <w:t xml:space="preserve"> tháng </w:t>
      </w:r>
      <w:r w:rsidR="00694FED">
        <w:t>5</w:t>
      </w:r>
      <w:r w:rsidR="00422572">
        <w:t xml:space="preserve"> năm 2023 đến ngày </w:t>
      </w:r>
      <w:r w:rsidR="00694FED">
        <w:t>09</w:t>
      </w:r>
      <w:r w:rsidR="00422572">
        <w:t xml:space="preserve"> tháng </w:t>
      </w:r>
      <w:r w:rsidR="00694FED">
        <w:t>5</w:t>
      </w:r>
      <w:r w:rsidR="00422572">
        <w:t xml:space="preserve"> năm 2023</w:t>
      </w:r>
    </w:p>
    <w:p w14:paraId="0A254880" w14:textId="7F4CED7B" w:rsidR="00F83D9A" w:rsidRDefault="00422572" w:rsidP="004A0A5C">
      <w:pPr>
        <w:spacing w:after="0"/>
        <w:ind w:left="-15"/>
      </w:pPr>
      <w:r>
        <w:t>Rà soát và chuẩn bị cơ sở vật chất (</w:t>
      </w:r>
      <w:r w:rsidR="004F7CFF">
        <w:t xml:space="preserve">máy tính, đường truyền…) đảm bảo điều kiện cơ sở vật chất cho tất cả học sinh lớp </w:t>
      </w:r>
      <w:r w:rsidR="00694FED">
        <w:t>7</w:t>
      </w:r>
      <w:r w:rsidR="004F7CFF">
        <w:t xml:space="preserve"> tham gia khảo sát.</w:t>
      </w:r>
    </w:p>
    <w:p w14:paraId="331DCF62" w14:textId="06EE4CE7" w:rsidR="004F7CFF" w:rsidRDefault="004F7CFF" w:rsidP="004A0A5C">
      <w:pPr>
        <w:spacing w:after="0"/>
        <w:ind w:left="-15"/>
      </w:pPr>
      <w:r>
        <w:t xml:space="preserve">Triển khai kế hoạch đến GVCN lớp </w:t>
      </w:r>
      <w:r w:rsidR="00694FED">
        <w:t>7</w:t>
      </w:r>
      <w:r>
        <w:t>, công khai kế hoạch tố chức trong hội đồng</w:t>
      </w:r>
      <w:r w:rsidR="00694FED">
        <w:t xml:space="preserve"> giáo dục</w:t>
      </w:r>
      <w:r>
        <w:t xml:space="preserve"> nhà trường.</w:t>
      </w:r>
    </w:p>
    <w:p w14:paraId="44B8489E" w14:textId="37BA73E2" w:rsidR="00653FA9" w:rsidRDefault="00B93125" w:rsidP="00653FA9">
      <w:pPr>
        <w:spacing w:after="0"/>
        <w:ind w:left="-15"/>
      </w:pPr>
      <w:r>
        <w:t>Tổ chức phân công thực hiện các công việc chuyên môn phục vụ đ</w:t>
      </w:r>
      <w:r w:rsidR="00AF63BB">
        <w:t>ợt khảo sát.</w:t>
      </w:r>
    </w:p>
    <w:p w14:paraId="2CBC1838" w14:textId="6C0F5202" w:rsidR="00F83D9A" w:rsidRDefault="00F83D9A" w:rsidP="004A0A5C">
      <w:pPr>
        <w:spacing w:after="0"/>
        <w:ind w:left="-15"/>
      </w:pPr>
      <w:r>
        <w:t xml:space="preserve">Thực hiện báo cáo </w:t>
      </w:r>
      <w:r w:rsidR="004F7CFF">
        <w:t>tình hình học sinh tham gia khảo sát về Hiệu trưởng</w:t>
      </w:r>
      <w:r>
        <w:t>.</w:t>
      </w:r>
    </w:p>
    <w:p w14:paraId="19AFFC1F" w14:textId="1B36F58E" w:rsidR="00F83D9A" w:rsidRDefault="00F83D9A" w:rsidP="004A0A5C">
      <w:pPr>
        <w:spacing w:after="0"/>
        <w:ind w:left="-15"/>
      </w:pPr>
      <w:r w:rsidRPr="00F82119">
        <w:rPr>
          <w:b/>
          <w:bCs/>
        </w:rPr>
        <w:t xml:space="preserve">3/ </w:t>
      </w:r>
      <w:r w:rsidR="003928D1" w:rsidRPr="00F82119">
        <w:rPr>
          <w:b/>
          <w:bCs/>
        </w:rPr>
        <w:t>Quản trị Công nghệ thông tin</w:t>
      </w:r>
      <w:r w:rsidR="00961984">
        <w:t>:</w:t>
      </w:r>
    </w:p>
    <w:p w14:paraId="76211E54" w14:textId="6E120FB1" w:rsidR="00237C60" w:rsidRDefault="00000000" w:rsidP="004A0A5C">
      <w:pPr>
        <w:spacing w:after="0"/>
        <w:ind w:left="-15"/>
      </w:pPr>
      <w:r>
        <w:t xml:space="preserve">Tham mưu </w:t>
      </w:r>
      <w:r w:rsidR="00653FA9">
        <w:t xml:space="preserve">xây dựng </w:t>
      </w:r>
      <w:r>
        <w:t xml:space="preserve">Kế hoạch tổ chức </w:t>
      </w:r>
      <w:r w:rsidR="00653FA9">
        <w:t xml:space="preserve">kỳ </w:t>
      </w:r>
      <w:r>
        <w:t xml:space="preserve">khảo sát năng lực học sinh lớp </w:t>
      </w:r>
      <w:r w:rsidR="00653FA9">
        <w:t>7 năm học 2022-2023.</w:t>
      </w:r>
      <w:r>
        <w:t xml:space="preserve"> </w:t>
      </w:r>
    </w:p>
    <w:p w14:paraId="1ADCF0E7" w14:textId="1B799259" w:rsidR="00F83D9A" w:rsidRDefault="00F83D9A" w:rsidP="004A0A5C">
      <w:pPr>
        <w:spacing w:after="0"/>
        <w:ind w:left="-15"/>
      </w:pPr>
      <w:r>
        <w:lastRenderedPageBreak/>
        <w:t>Rà soát</w:t>
      </w:r>
      <w:r w:rsidR="00653FA9">
        <w:t>, kiểm tra thông tin</w:t>
      </w:r>
      <w:r>
        <w:t xml:space="preserve"> tài khoản của </w:t>
      </w:r>
      <w:r w:rsidR="00653FA9">
        <w:t xml:space="preserve">tất cả </w:t>
      </w:r>
      <w:r>
        <w:t>học sinh</w:t>
      </w:r>
      <w:r w:rsidR="00653FA9">
        <w:t xml:space="preserve"> lớp 7 và đảm bảo 100% học sinh có tài khoản</w:t>
      </w:r>
      <w:r>
        <w:t xml:space="preserve">, hướng dẫn việc sử dụng tài khoản để đăng nhập vào địa chỉ trang khảo sát. </w:t>
      </w:r>
    </w:p>
    <w:p w14:paraId="29128059" w14:textId="064DB594" w:rsidR="00F83D9A" w:rsidRDefault="00653FA9" w:rsidP="004A0A5C">
      <w:pPr>
        <w:spacing w:after="0"/>
        <w:ind w:left="-15"/>
      </w:pPr>
      <w:r>
        <w:t>Tổng hợp</w:t>
      </w:r>
      <w:r w:rsidR="00F83D9A">
        <w:t xml:space="preserve"> danh sách học sinh lớp </w:t>
      </w:r>
      <w:r>
        <w:t>7 và phân chia ca khảo sát</w:t>
      </w:r>
      <w:r w:rsidR="00F83D9A">
        <w:t xml:space="preserve"> (</w:t>
      </w:r>
      <w:r w:rsidR="003928D1">
        <w:t>DS</w:t>
      </w:r>
      <w:r w:rsidR="00F83D9A">
        <w:t xml:space="preserve"> phân chia ca khảo sát, đảm bảo không quá tải hệ thống khi truy cập vào trang khảo sát</w:t>
      </w:r>
      <w:r w:rsidR="003928D1">
        <w:t>)</w:t>
      </w:r>
      <w:r w:rsidR="00F83D9A">
        <w:t xml:space="preserve">. </w:t>
      </w:r>
    </w:p>
    <w:p w14:paraId="4DF39808" w14:textId="33B268D6" w:rsidR="00237C60" w:rsidRDefault="00F83D9A" w:rsidP="004A0A5C">
      <w:pPr>
        <w:spacing w:after="0"/>
        <w:ind w:left="-15"/>
      </w:pPr>
      <w:r>
        <w:t>Hướng dẫn việc truy cập vào trang khảo sát, và quy trình xử lý những sự cố</w:t>
      </w:r>
      <w:r w:rsidR="00653FA9">
        <w:t xml:space="preserve"> trong quá trình làm bài của học sinh</w:t>
      </w:r>
      <w:r w:rsidR="002A797F">
        <w:t>.</w:t>
      </w:r>
      <w:r>
        <w:t xml:space="preserve"> </w:t>
      </w:r>
    </w:p>
    <w:p w14:paraId="1478C9C4" w14:textId="7BB996EE" w:rsidR="00A01A12" w:rsidRDefault="00A01A12" w:rsidP="004A0A5C">
      <w:pPr>
        <w:spacing w:after="0"/>
        <w:ind w:left="-15"/>
      </w:pPr>
      <w:r>
        <w:t xml:space="preserve">Trình BGH </w:t>
      </w:r>
      <w:r w:rsidR="00653FA9">
        <w:t xml:space="preserve">thống kê </w:t>
      </w:r>
      <w:r>
        <w:t>kết quả</w:t>
      </w:r>
      <w:r w:rsidR="00653FA9">
        <w:t xml:space="preserve"> bài</w:t>
      </w:r>
      <w:r>
        <w:t xml:space="preserve"> khảo sát.</w:t>
      </w:r>
    </w:p>
    <w:p w14:paraId="4821080C" w14:textId="46589C5C" w:rsidR="009B331D" w:rsidRPr="00F82119" w:rsidRDefault="00AF63BB" w:rsidP="003928D1">
      <w:pPr>
        <w:spacing w:after="0"/>
        <w:ind w:firstLine="683"/>
        <w:rPr>
          <w:b/>
          <w:bCs/>
        </w:rPr>
      </w:pPr>
      <w:r w:rsidRPr="00F82119">
        <w:rPr>
          <w:b/>
          <w:bCs/>
        </w:rPr>
        <w:t>4</w:t>
      </w:r>
      <w:r w:rsidR="003928D1" w:rsidRPr="00F82119">
        <w:rPr>
          <w:b/>
          <w:bCs/>
        </w:rPr>
        <w:t xml:space="preserve">/ </w:t>
      </w:r>
      <w:r w:rsidR="009B331D" w:rsidRPr="00F82119">
        <w:rPr>
          <w:b/>
          <w:bCs/>
        </w:rPr>
        <w:t>Tổ tưởng</w:t>
      </w:r>
      <w:r w:rsidR="00653FA9">
        <w:rPr>
          <w:b/>
          <w:bCs/>
        </w:rPr>
        <w:t>/</w:t>
      </w:r>
      <w:r w:rsidR="00653FA9" w:rsidRPr="00653FA9">
        <w:rPr>
          <w:b/>
          <w:bCs/>
        </w:rPr>
        <w:t xml:space="preserve"> </w:t>
      </w:r>
      <w:r w:rsidR="00653FA9">
        <w:rPr>
          <w:b/>
          <w:bCs/>
        </w:rPr>
        <w:t>nhóm trưởng</w:t>
      </w:r>
      <w:r w:rsidR="009B331D" w:rsidRPr="00F82119">
        <w:rPr>
          <w:b/>
          <w:bCs/>
        </w:rPr>
        <w:t xml:space="preserve"> </w:t>
      </w:r>
      <w:r w:rsidR="00653FA9">
        <w:rPr>
          <w:b/>
          <w:bCs/>
        </w:rPr>
        <w:t>chuyên môn, GVCN</w:t>
      </w:r>
      <w:r w:rsidR="00F82119">
        <w:rPr>
          <w:b/>
          <w:bCs/>
        </w:rPr>
        <w:t>:</w:t>
      </w:r>
    </w:p>
    <w:p w14:paraId="330780C5" w14:textId="21D6CA71" w:rsidR="00F83D9A" w:rsidRDefault="009B331D" w:rsidP="004A0A5C">
      <w:pPr>
        <w:spacing w:after="0"/>
        <w:ind w:left="-15"/>
      </w:pPr>
      <w:r>
        <w:t>Thông báo lịch khảo sát và cung cấp thông tin tài khoản cho học sinh.</w:t>
      </w:r>
    </w:p>
    <w:p w14:paraId="0A7654B3" w14:textId="04748423" w:rsidR="00AF63BB" w:rsidRDefault="009B331D" w:rsidP="00AF63BB">
      <w:pPr>
        <w:spacing w:after="0"/>
        <w:ind w:left="-15"/>
      </w:pPr>
      <w:r w:rsidRPr="00AF6A24">
        <w:t xml:space="preserve">Tổ trưởng </w:t>
      </w:r>
      <w:r w:rsidR="00653FA9">
        <w:t>/nhóm trưởng chuyên môn</w:t>
      </w:r>
      <w:r w:rsidRPr="00AF6A24">
        <w:t xml:space="preserve"> có kế hoạch ôn tập</w:t>
      </w:r>
      <w:r w:rsidR="00AF63BB">
        <w:t xml:space="preserve"> hệ thống hoá kiến thức giúp</w:t>
      </w:r>
      <w:r w:rsidRPr="00AF6A24">
        <w:t xml:space="preserve"> học sinh</w:t>
      </w:r>
      <w:r w:rsidR="00AF63BB">
        <w:t xml:space="preserve"> làm bài tốt.</w:t>
      </w:r>
    </w:p>
    <w:tbl>
      <w:tblPr>
        <w:tblStyle w:val="TableGrid"/>
        <w:tblW w:w="9072" w:type="dxa"/>
        <w:tblInd w:w="0" w:type="dxa"/>
        <w:tblLook w:val="04A0" w:firstRow="1" w:lastRow="0" w:firstColumn="1" w:lastColumn="0" w:noHBand="0" w:noVBand="1"/>
      </w:tblPr>
      <w:tblGrid>
        <w:gridCol w:w="4241"/>
        <w:gridCol w:w="521"/>
        <w:gridCol w:w="4310"/>
      </w:tblGrid>
      <w:tr w:rsidR="00237C60" w14:paraId="4D618872" w14:textId="77777777" w:rsidTr="00AF63BB">
        <w:trPr>
          <w:trHeight w:val="2401"/>
        </w:trPr>
        <w:tc>
          <w:tcPr>
            <w:tcW w:w="4241" w:type="dxa"/>
          </w:tcPr>
          <w:p w14:paraId="59BAB999" w14:textId="77777777" w:rsidR="00237C60" w:rsidRDefault="00000000" w:rsidP="004A0A5C">
            <w:pPr>
              <w:spacing w:after="0" w:line="259" w:lineRule="auto"/>
              <w:ind w:left="108" w:firstLine="0"/>
              <w:jc w:val="left"/>
            </w:pPr>
            <w:r>
              <w:rPr>
                <w:b/>
                <w:i/>
                <w:sz w:val="24"/>
              </w:rPr>
              <w:t xml:space="preserve">Nơi nhận: </w:t>
            </w:r>
          </w:p>
          <w:p w14:paraId="052C4B80" w14:textId="4410EB79" w:rsidR="007C3EB4" w:rsidRPr="00E3102B" w:rsidRDefault="007C3EB4" w:rsidP="004A0A5C">
            <w:pPr>
              <w:spacing w:after="0" w:line="297" w:lineRule="auto"/>
              <w:ind w:left="108" w:right="701" w:firstLine="0"/>
              <w:rPr>
                <w:i/>
                <w:iCs/>
                <w:sz w:val="22"/>
              </w:rPr>
            </w:pPr>
            <w:r w:rsidRPr="00E3102B">
              <w:rPr>
                <w:i/>
                <w:iCs/>
                <w:sz w:val="22"/>
              </w:rPr>
              <w:t>- PGD quận Phú Nhuận (Báo cáo)</w:t>
            </w:r>
            <w:r w:rsidR="00AF63BB">
              <w:rPr>
                <w:i/>
                <w:iCs/>
                <w:sz w:val="22"/>
              </w:rPr>
              <w:t>;</w:t>
            </w:r>
          </w:p>
          <w:p w14:paraId="2973AE63" w14:textId="04FDDE7A" w:rsidR="007C3EB4" w:rsidRPr="00E3102B" w:rsidRDefault="007C3EB4" w:rsidP="004A0A5C">
            <w:pPr>
              <w:spacing w:after="0" w:line="297" w:lineRule="auto"/>
              <w:ind w:left="108" w:right="701" w:firstLine="0"/>
              <w:rPr>
                <w:i/>
                <w:iCs/>
                <w:sz w:val="22"/>
              </w:rPr>
            </w:pPr>
            <w:r w:rsidRPr="00E3102B">
              <w:rPr>
                <w:i/>
                <w:iCs/>
                <w:sz w:val="22"/>
              </w:rPr>
              <w:t xml:space="preserve">- </w:t>
            </w:r>
            <w:r w:rsidR="00AF63BB">
              <w:rPr>
                <w:i/>
                <w:iCs/>
                <w:sz w:val="22"/>
              </w:rPr>
              <w:t>PHT, TTCM,</w:t>
            </w:r>
            <w:r w:rsidR="00653FA9">
              <w:rPr>
                <w:i/>
                <w:iCs/>
                <w:sz w:val="22"/>
              </w:rPr>
              <w:t xml:space="preserve"> </w:t>
            </w:r>
            <w:r w:rsidR="00AF63BB">
              <w:rPr>
                <w:i/>
                <w:iCs/>
                <w:sz w:val="22"/>
              </w:rPr>
              <w:t>CNTT (để thực hiện);</w:t>
            </w:r>
          </w:p>
          <w:p w14:paraId="3956C9B9" w14:textId="168818BE" w:rsidR="007C3EB4" w:rsidRPr="00E3102B" w:rsidRDefault="007C3EB4" w:rsidP="004A0A5C">
            <w:pPr>
              <w:spacing w:after="0" w:line="297" w:lineRule="auto"/>
              <w:ind w:left="108" w:right="701" w:firstLine="0"/>
              <w:rPr>
                <w:i/>
                <w:iCs/>
                <w:sz w:val="22"/>
              </w:rPr>
            </w:pPr>
            <w:r w:rsidRPr="00E3102B">
              <w:rPr>
                <w:i/>
                <w:iCs/>
                <w:sz w:val="22"/>
              </w:rPr>
              <w:t>-</w:t>
            </w:r>
            <w:r w:rsidR="00E3102B" w:rsidRPr="00E3102B">
              <w:rPr>
                <w:i/>
                <w:iCs/>
                <w:sz w:val="22"/>
              </w:rPr>
              <w:t xml:space="preserve"> </w:t>
            </w:r>
            <w:r w:rsidRPr="00E3102B">
              <w:rPr>
                <w:i/>
                <w:iCs/>
                <w:sz w:val="22"/>
              </w:rPr>
              <w:t xml:space="preserve">GVCN khối </w:t>
            </w:r>
            <w:r w:rsidR="00653FA9">
              <w:rPr>
                <w:i/>
                <w:iCs/>
                <w:sz w:val="22"/>
              </w:rPr>
              <w:t>7</w:t>
            </w:r>
            <w:r w:rsidR="00AF63BB">
              <w:rPr>
                <w:i/>
                <w:iCs/>
                <w:sz w:val="22"/>
              </w:rPr>
              <w:t xml:space="preserve"> (để </w:t>
            </w:r>
            <w:r w:rsidR="00653FA9">
              <w:rPr>
                <w:i/>
                <w:iCs/>
                <w:sz w:val="22"/>
              </w:rPr>
              <w:t>thực hiện</w:t>
            </w:r>
            <w:r w:rsidR="00AF63BB">
              <w:rPr>
                <w:i/>
                <w:iCs/>
                <w:sz w:val="22"/>
              </w:rPr>
              <w:t>);</w:t>
            </w:r>
          </w:p>
          <w:p w14:paraId="40553C6C" w14:textId="5BEFAD34" w:rsidR="00237C60" w:rsidRDefault="00000000" w:rsidP="004A0A5C">
            <w:pPr>
              <w:spacing w:after="0" w:line="297" w:lineRule="auto"/>
              <w:ind w:left="108" w:right="701" w:firstLine="0"/>
            </w:pPr>
            <w:r w:rsidRPr="00E3102B">
              <w:rPr>
                <w:i/>
                <w:iCs/>
                <w:sz w:val="22"/>
              </w:rPr>
              <w:t xml:space="preserve"> </w:t>
            </w:r>
            <w:r w:rsidR="007C3EB4" w:rsidRPr="00E3102B">
              <w:rPr>
                <w:i/>
                <w:iCs/>
                <w:sz w:val="22"/>
              </w:rPr>
              <w:t>- Lưu: VT</w:t>
            </w:r>
            <w:r w:rsidR="00AF63BB">
              <w:rPr>
                <w:i/>
                <w:iCs/>
                <w:sz w:val="22"/>
              </w:rPr>
              <w:t>.</w:t>
            </w:r>
          </w:p>
        </w:tc>
        <w:tc>
          <w:tcPr>
            <w:tcW w:w="521" w:type="dxa"/>
          </w:tcPr>
          <w:p w14:paraId="20FBD4B3" w14:textId="77777777" w:rsidR="00237C60" w:rsidRDefault="00000000" w:rsidP="004A0A5C">
            <w:pPr>
              <w:spacing w:after="0" w:line="259" w:lineRule="auto"/>
              <w:ind w:firstLine="0"/>
              <w:jc w:val="left"/>
            </w:pPr>
            <w:r>
              <w:rPr>
                <w:sz w:val="26"/>
              </w:rPr>
              <w:t xml:space="preserve"> </w:t>
            </w:r>
          </w:p>
        </w:tc>
        <w:tc>
          <w:tcPr>
            <w:tcW w:w="4310" w:type="dxa"/>
          </w:tcPr>
          <w:p w14:paraId="781BAC38" w14:textId="369F2101" w:rsidR="00237C60" w:rsidRDefault="00AC07D0" w:rsidP="004A0A5C">
            <w:pPr>
              <w:spacing w:after="0" w:line="259" w:lineRule="auto"/>
              <w:ind w:right="134" w:firstLine="0"/>
              <w:jc w:val="center"/>
            </w:pPr>
            <w:r>
              <w:rPr>
                <w:b/>
              </w:rPr>
              <w:t xml:space="preserve">         </w:t>
            </w:r>
            <w:r w:rsidR="00653FA9">
              <w:rPr>
                <w:b/>
              </w:rPr>
              <w:t xml:space="preserve">   </w:t>
            </w:r>
            <w:r>
              <w:rPr>
                <w:b/>
              </w:rPr>
              <w:t xml:space="preserve"> </w:t>
            </w:r>
            <w:r w:rsidR="007C3EB4">
              <w:rPr>
                <w:b/>
              </w:rPr>
              <w:t>HIỆU TRƯỞNG</w:t>
            </w:r>
          </w:p>
          <w:p w14:paraId="2BBAABF5" w14:textId="76F96E55" w:rsidR="00237C60" w:rsidRDefault="00237C60" w:rsidP="004A0A5C">
            <w:pPr>
              <w:spacing w:after="0" w:line="259" w:lineRule="auto"/>
              <w:ind w:left="1513" w:firstLine="0"/>
              <w:jc w:val="center"/>
            </w:pPr>
          </w:p>
          <w:p w14:paraId="3363B35E" w14:textId="77777777" w:rsidR="00237C60" w:rsidRDefault="00000000" w:rsidP="004A0A5C">
            <w:pPr>
              <w:spacing w:after="0" w:line="259" w:lineRule="auto"/>
              <w:ind w:left="1513" w:firstLine="0"/>
              <w:jc w:val="center"/>
            </w:pPr>
            <w:r>
              <w:t xml:space="preserve"> </w:t>
            </w:r>
          </w:p>
          <w:p w14:paraId="71018653" w14:textId="14D493D6" w:rsidR="00237C60" w:rsidRDefault="00000000" w:rsidP="00AF63BB">
            <w:pPr>
              <w:spacing w:after="0" w:line="259" w:lineRule="auto"/>
              <w:ind w:left="1513" w:firstLine="0"/>
              <w:jc w:val="center"/>
            </w:pPr>
            <w:r>
              <w:t xml:space="preserve">  </w:t>
            </w:r>
          </w:p>
          <w:p w14:paraId="628B2459" w14:textId="77777777" w:rsidR="00237C60" w:rsidRDefault="00000000" w:rsidP="004A0A5C">
            <w:pPr>
              <w:spacing w:after="0" w:line="259" w:lineRule="auto"/>
              <w:ind w:left="1513" w:firstLine="0"/>
              <w:jc w:val="center"/>
            </w:pPr>
            <w:r>
              <w:t xml:space="preserve"> </w:t>
            </w:r>
          </w:p>
          <w:p w14:paraId="0EFE5076" w14:textId="7EFC54F7" w:rsidR="00237C60" w:rsidRDefault="007C3EB4" w:rsidP="004A0A5C">
            <w:pPr>
              <w:spacing w:after="0" w:line="259" w:lineRule="auto"/>
              <w:ind w:right="-709" w:firstLine="207"/>
              <w:jc w:val="center"/>
            </w:pPr>
            <w:r>
              <w:rPr>
                <w:b/>
              </w:rPr>
              <w:t>Nguyễn Thị Mộng Đẹp</w:t>
            </w:r>
            <w:r>
              <w:t xml:space="preserve"> </w:t>
            </w:r>
          </w:p>
        </w:tc>
      </w:tr>
    </w:tbl>
    <w:p w14:paraId="0E3289E0" w14:textId="7D43C662" w:rsidR="00237C60" w:rsidRDefault="00237C60" w:rsidP="004A0A5C">
      <w:pPr>
        <w:spacing w:after="0" w:line="259" w:lineRule="auto"/>
        <w:ind w:firstLine="0"/>
        <w:jc w:val="left"/>
      </w:pPr>
    </w:p>
    <w:sectPr w:rsidR="00237C60" w:rsidSect="00FC1AE1">
      <w:pgSz w:w="11906" w:h="16841" w:code="9"/>
      <w:pgMar w:top="1276" w:right="1134" w:bottom="184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EBF"/>
    <w:multiLevelType w:val="hybridMultilevel"/>
    <w:tmpl w:val="E1C28F18"/>
    <w:lvl w:ilvl="0" w:tplc="F71C7EEE">
      <w:start w:val="1"/>
      <w:numFmt w:val="bullet"/>
      <w:lvlText w:val="-"/>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C345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3289B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4F37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801AA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5A39E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C878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CA2A0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2F37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9D3F77"/>
    <w:multiLevelType w:val="hybridMultilevel"/>
    <w:tmpl w:val="582029B2"/>
    <w:lvl w:ilvl="0" w:tplc="5302CBEA">
      <w:start w:val="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4F9D05C6"/>
    <w:multiLevelType w:val="hybridMultilevel"/>
    <w:tmpl w:val="5B4039A4"/>
    <w:lvl w:ilvl="0" w:tplc="01C2AB7C">
      <w:start w:val="10"/>
      <w:numFmt w:val="bullet"/>
      <w:lvlText w:val="-"/>
      <w:lvlJc w:val="left"/>
      <w:pPr>
        <w:ind w:left="1043" w:hanging="360"/>
      </w:pPr>
      <w:rPr>
        <w:rFonts w:ascii="Times New Roman" w:eastAsia="Times New Roman" w:hAnsi="Times New Roman" w:cs="Times New Roman" w:hint="default"/>
        <w:b/>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num w:numId="1" w16cid:durableId="719591991">
    <w:abstractNumId w:val="0"/>
  </w:num>
  <w:num w:numId="2" w16cid:durableId="936863463">
    <w:abstractNumId w:val="2"/>
  </w:num>
  <w:num w:numId="3" w16cid:durableId="194893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60"/>
    <w:rsid w:val="0008158D"/>
    <w:rsid w:val="0009427A"/>
    <w:rsid w:val="001217D7"/>
    <w:rsid w:val="00185E8D"/>
    <w:rsid w:val="001E43B8"/>
    <w:rsid w:val="00237C60"/>
    <w:rsid w:val="002A797F"/>
    <w:rsid w:val="0035459B"/>
    <w:rsid w:val="003928D1"/>
    <w:rsid w:val="003F7DDB"/>
    <w:rsid w:val="00422572"/>
    <w:rsid w:val="00442C0B"/>
    <w:rsid w:val="004A0A5C"/>
    <w:rsid w:val="004F7CFF"/>
    <w:rsid w:val="005A2D79"/>
    <w:rsid w:val="005C476E"/>
    <w:rsid w:val="00653FA9"/>
    <w:rsid w:val="00694FED"/>
    <w:rsid w:val="006D230D"/>
    <w:rsid w:val="006D7B50"/>
    <w:rsid w:val="00724AFB"/>
    <w:rsid w:val="007971F5"/>
    <w:rsid w:val="007C3EB4"/>
    <w:rsid w:val="007E6FBE"/>
    <w:rsid w:val="008218B9"/>
    <w:rsid w:val="008310EB"/>
    <w:rsid w:val="00900909"/>
    <w:rsid w:val="00944F77"/>
    <w:rsid w:val="00961984"/>
    <w:rsid w:val="009A4D0E"/>
    <w:rsid w:val="009B331D"/>
    <w:rsid w:val="00A01A12"/>
    <w:rsid w:val="00A22ABD"/>
    <w:rsid w:val="00AC07D0"/>
    <w:rsid w:val="00AC5612"/>
    <w:rsid w:val="00AE4574"/>
    <w:rsid w:val="00AF63BB"/>
    <w:rsid w:val="00AF6A24"/>
    <w:rsid w:val="00B07203"/>
    <w:rsid w:val="00B93125"/>
    <w:rsid w:val="00C635F3"/>
    <w:rsid w:val="00C873CD"/>
    <w:rsid w:val="00D940D2"/>
    <w:rsid w:val="00DC0C09"/>
    <w:rsid w:val="00E3102B"/>
    <w:rsid w:val="00EB1B7A"/>
    <w:rsid w:val="00F82119"/>
    <w:rsid w:val="00F83D9A"/>
    <w:rsid w:val="00FC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D6A9"/>
  <w15:docId w15:val="{4B58807A-D528-4483-9A73-9FA9DD45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1" w:line="294" w:lineRule="auto"/>
      <w:ind w:firstLine="69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12"/>
      <w:ind w:left="718"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1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HS Phạm Nguyễn Minh Thư</cp:lastModifiedBy>
  <cp:revision>2</cp:revision>
  <cp:lastPrinted>2023-04-10T09:31:00Z</cp:lastPrinted>
  <dcterms:created xsi:type="dcterms:W3CDTF">2023-05-07T02:36:00Z</dcterms:created>
  <dcterms:modified xsi:type="dcterms:W3CDTF">2023-05-07T02:36:00Z</dcterms:modified>
</cp:coreProperties>
</file>