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70DF" w14:textId="7B9A40E5" w:rsidR="005B559F" w:rsidRPr="00867BE3" w:rsidRDefault="002F2C74" w:rsidP="00867BE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7BE3">
        <w:rPr>
          <w:rFonts w:ascii="Times New Roman" w:hAnsi="Times New Roman" w:cs="Times New Roman"/>
          <w:b/>
          <w:bCs/>
          <w:sz w:val="26"/>
          <w:szCs w:val="26"/>
        </w:rPr>
        <w:t>ĐỀ CƯƠNG ÔN TẬP CÔNG NGHỆ 7</w:t>
      </w:r>
      <w:r w:rsidR="0027310B" w:rsidRPr="00867BE3">
        <w:rPr>
          <w:rFonts w:ascii="Times New Roman" w:hAnsi="Times New Roman" w:cs="Times New Roman"/>
          <w:b/>
          <w:bCs/>
          <w:sz w:val="26"/>
          <w:szCs w:val="26"/>
        </w:rPr>
        <w:t xml:space="preserve"> HK II NH 202</w:t>
      </w:r>
      <w:r w:rsidR="00867BE3" w:rsidRPr="00867BE3">
        <w:rPr>
          <w:rFonts w:ascii="Times New Roman" w:hAnsi="Times New Roman" w:cs="Times New Roman"/>
          <w:b/>
          <w:bCs/>
          <w:sz w:val="26"/>
          <w:szCs w:val="26"/>
        </w:rPr>
        <w:t>3-</w:t>
      </w:r>
      <w:r w:rsidR="0027310B" w:rsidRPr="00867BE3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867BE3" w:rsidRPr="00867BE3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05E31E3D" w14:textId="2B86082F" w:rsidR="00867BE3" w:rsidRPr="00867BE3" w:rsidRDefault="00867BE3" w:rsidP="00867BE3">
      <w:pPr>
        <w:shd w:val="clear" w:color="auto" w:fill="FFFFFF"/>
        <w:spacing w:before="150" w:after="75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LÝ THUYẾT</w:t>
      </w:r>
    </w:p>
    <w:p w14:paraId="223E166C" w14:textId="5B5FD109" w:rsidR="002F2C74" w:rsidRPr="00867BE3" w:rsidRDefault="002F2C74" w:rsidP="00867BE3">
      <w:pPr>
        <w:shd w:val="clear" w:color="auto" w:fill="FFFFFF"/>
        <w:spacing w:before="150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1: Vai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trò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ngành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thuỷ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sản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nền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kinh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tế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Việt Nam?</w:t>
      </w:r>
    </w:p>
    <w:p w14:paraId="42EEE701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Cung </w:t>
      </w:r>
      <w:proofErr w:type="spellStart"/>
      <w:r w:rsidRPr="00867BE3">
        <w:rPr>
          <w:color w:val="333333"/>
          <w:sz w:val="26"/>
          <w:szCs w:val="26"/>
        </w:rPr>
        <w:t>cấp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thực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phẩm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con </w:t>
      </w:r>
      <w:proofErr w:type="spellStart"/>
      <w:r w:rsidRPr="00867BE3">
        <w:rPr>
          <w:color w:val="333333"/>
          <w:sz w:val="26"/>
          <w:szCs w:val="26"/>
        </w:rPr>
        <w:t>người</w:t>
      </w:r>
      <w:proofErr w:type="spellEnd"/>
    </w:p>
    <w:p w14:paraId="6220ECED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Cung </w:t>
      </w:r>
      <w:proofErr w:type="spellStart"/>
      <w:r w:rsidRPr="00867BE3">
        <w:rPr>
          <w:color w:val="333333"/>
          <w:sz w:val="26"/>
          <w:szCs w:val="26"/>
        </w:rPr>
        <w:t>cấp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nguyên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liệu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ngành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nghề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chế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biến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thực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phẩm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chăn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nuôi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các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ngành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công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nghiệp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khác</w:t>
      </w:r>
      <w:proofErr w:type="spellEnd"/>
    </w:p>
    <w:p w14:paraId="242E1897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Xuất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khẩu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thuỷ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sản</w:t>
      </w:r>
      <w:proofErr w:type="spellEnd"/>
    </w:p>
    <w:p w14:paraId="17722031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Tạo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việc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làm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tăng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nhập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người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lao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động</w:t>
      </w:r>
      <w:proofErr w:type="spellEnd"/>
    </w:p>
    <w:p w14:paraId="5881C216" w14:textId="33ECF440" w:rsidR="00867BE3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Góp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phần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bảo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vệ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trường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đảm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bảo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chủ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quyền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quốc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gia</w:t>
      </w:r>
      <w:proofErr w:type="spellEnd"/>
    </w:p>
    <w:p w14:paraId="3BA3EDD9" w14:textId="3E56FCCA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606060"/>
          <w:sz w:val="26"/>
          <w:szCs w:val="26"/>
        </w:rPr>
      </w:pPr>
      <w:proofErr w:type="spellStart"/>
      <w:r w:rsidRPr="00867BE3">
        <w:rPr>
          <w:b/>
          <w:bCs/>
          <w:sz w:val="26"/>
          <w:szCs w:val="26"/>
        </w:rPr>
        <w:t>Câu</w:t>
      </w:r>
      <w:proofErr w:type="spellEnd"/>
      <w:r w:rsidRPr="00867BE3">
        <w:rPr>
          <w:b/>
          <w:bCs/>
          <w:sz w:val="26"/>
          <w:szCs w:val="26"/>
        </w:rPr>
        <w:t xml:space="preserve"> </w:t>
      </w:r>
      <w:r w:rsidR="00867BE3" w:rsidRPr="00867BE3">
        <w:rPr>
          <w:b/>
          <w:bCs/>
          <w:sz w:val="26"/>
          <w:szCs w:val="26"/>
        </w:rPr>
        <w:t>2</w:t>
      </w:r>
      <w:r w:rsidRPr="00867BE3">
        <w:rPr>
          <w:b/>
          <w:bCs/>
          <w:sz w:val="26"/>
          <w:szCs w:val="26"/>
        </w:rPr>
        <w:t xml:space="preserve">: </w:t>
      </w:r>
      <w:proofErr w:type="spellStart"/>
      <w:r w:rsidRPr="00867BE3">
        <w:rPr>
          <w:b/>
          <w:bCs/>
          <w:color w:val="333333"/>
          <w:sz w:val="26"/>
          <w:szCs w:val="26"/>
        </w:rPr>
        <w:t>Môi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trường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nuôi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thuỷ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sản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có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đặc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điểm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gì</w:t>
      </w:r>
      <w:proofErr w:type="spellEnd"/>
      <w:r w:rsidRPr="00867BE3">
        <w:rPr>
          <w:b/>
          <w:bCs/>
          <w:color w:val="333333"/>
          <w:sz w:val="26"/>
          <w:szCs w:val="26"/>
        </w:rPr>
        <w:t>?</w:t>
      </w:r>
    </w:p>
    <w:p w14:paraId="1AE87F3E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+ </w:t>
      </w:r>
      <w:proofErr w:type="spellStart"/>
      <w:r w:rsidRPr="00867BE3">
        <w:rPr>
          <w:color w:val="333333"/>
          <w:sz w:val="26"/>
          <w:szCs w:val="26"/>
        </w:rPr>
        <w:t>Có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khả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năng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hòa</w:t>
      </w:r>
      <w:proofErr w:type="spellEnd"/>
      <w:r w:rsidRPr="00867BE3">
        <w:rPr>
          <w:color w:val="333333"/>
          <w:sz w:val="26"/>
          <w:szCs w:val="26"/>
        </w:rPr>
        <w:t xml:space="preserve"> tan </w:t>
      </w:r>
      <w:proofErr w:type="spellStart"/>
      <w:r w:rsidRPr="00867BE3">
        <w:rPr>
          <w:color w:val="333333"/>
          <w:sz w:val="26"/>
          <w:szCs w:val="26"/>
        </w:rPr>
        <w:t>các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chất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vô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cơ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hữu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cơ</w:t>
      </w:r>
      <w:proofErr w:type="spellEnd"/>
      <w:r w:rsidRPr="00867BE3">
        <w:rPr>
          <w:color w:val="333333"/>
          <w:sz w:val="26"/>
          <w:szCs w:val="26"/>
        </w:rPr>
        <w:t>. </w:t>
      </w:r>
    </w:p>
    <w:p w14:paraId="64662618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+ </w:t>
      </w:r>
      <w:proofErr w:type="spellStart"/>
      <w:r w:rsidRPr="00867BE3">
        <w:rPr>
          <w:color w:val="333333"/>
          <w:sz w:val="26"/>
          <w:szCs w:val="26"/>
        </w:rPr>
        <w:t>Nhiệt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độ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của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nước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ổn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định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điều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hoà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hơn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nhiệt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độ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không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khí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cạn</w:t>
      </w:r>
      <w:proofErr w:type="spellEnd"/>
    </w:p>
    <w:p w14:paraId="3DD045E1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+ Thành </w:t>
      </w:r>
      <w:proofErr w:type="spellStart"/>
      <w:r w:rsidRPr="00867BE3">
        <w:rPr>
          <w:color w:val="333333"/>
          <w:sz w:val="26"/>
          <w:szCs w:val="26"/>
        </w:rPr>
        <w:t>phần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khí</w:t>
      </w:r>
      <w:proofErr w:type="spellEnd"/>
      <w:r w:rsidRPr="00867BE3">
        <w:rPr>
          <w:color w:val="333333"/>
          <w:sz w:val="26"/>
          <w:szCs w:val="26"/>
        </w:rPr>
        <w:t xml:space="preserve"> oxygen </w:t>
      </w:r>
      <w:proofErr w:type="spellStart"/>
      <w:r w:rsidRPr="00867BE3">
        <w:rPr>
          <w:color w:val="333333"/>
          <w:sz w:val="26"/>
          <w:szCs w:val="26"/>
        </w:rPr>
        <w:t>thấp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Carbon dioxide </w:t>
      </w:r>
      <w:proofErr w:type="spellStart"/>
      <w:r w:rsidRPr="00867BE3">
        <w:rPr>
          <w:color w:val="333333"/>
          <w:sz w:val="26"/>
          <w:szCs w:val="26"/>
        </w:rPr>
        <w:t>cao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hơn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không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khí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cạn</w:t>
      </w:r>
      <w:proofErr w:type="spellEnd"/>
    </w:p>
    <w:p w14:paraId="7A159670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Tình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trạng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chất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lượng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nước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thể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hiện</w:t>
      </w:r>
      <w:proofErr w:type="spellEnd"/>
      <w:r w:rsidRPr="00867BE3">
        <w:rPr>
          <w:color w:val="333333"/>
          <w:sz w:val="26"/>
          <w:szCs w:val="26"/>
        </w:rPr>
        <w:t xml:space="preserve"> qua </w:t>
      </w:r>
      <w:proofErr w:type="spellStart"/>
      <w:r w:rsidRPr="00867BE3">
        <w:rPr>
          <w:color w:val="333333"/>
          <w:sz w:val="26"/>
          <w:szCs w:val="26"/>
        </w:rPr>
        <w:t>màu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sắc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nước</w:t>
      </w:r>
      <w:proofErr w:type="spellEnd"/>
      <w:r w:rsidRPr="00867BE3">
        <w:rPr>
          <w:color w:val="333333"/>
          <w:sz w:val="26"/>
          <w:szCs w:val="26"/>
        </w:rPr>
        <w:t>.</w:t>
      </w:r>
    </w:p>
    <w:p w14:paraId="29392E64" w14:textId="0BE89B75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b/>
          <w:bCs/>
          <w:color w:val="333333"/>
          <w:sz w:val="26"/>
          <w:szCs w:val="26"/>
        </w:rPr>
      </w:pPr>
      <w:proofErr w:type="spellStart"/>
      <w:r w:rsidRPr="00867BE3">
        <w:rPr>
          <w:b/>
          <w:bCs/>
          <w:color w:val="333333"/>
          <w:sz w:val="26"/>
          <w:szCs w:val="26"/>
        </w:rPr>
        <w:t>Câu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r w:rsidR="00867BE3" w:rsidRPr="00867BE3">
        <w:rPr>
          <w:b/>
          <w:bCs/>
          <w:color w:val="333333"/>
          <w:sz w:val="26"/>
          <w:szCs w:val="26"/>
        </w:rPr>
        <w:t>3</w:t>
      </w:r>
      <w:r w:rsidRPr="00867BE3">
        <w:rPr>
          <w:b/>
          <w:bCs/>
          <w:color w:val="333333"/>
          <w:sz w:val="26"/>
          <w:szCs w:val="26"/>
        </w:rPr>
        <w:t xml:space="preserve">: </w:t>
      </w:r>
      <w:proofErr w:type="spellStart"/>
      <w:r w:rsidRPr="00867BE3">
        <w:rPr>
          <w:b/>
          <w:bCs/>
          <w:color w:val="333333"/>
          <w:sz w:val="26"/>
          <w:szCs w:val="26"/>
        </w:rPr>
        <w:t>Thức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ăn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của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thuỷ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sản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là</w:t>
      </w:r>
      <w:proofErr w:type="spellEnd"/>
      <w:r w:rsidRPr="00867BE3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867BE3">
        <w:rPr>
          <w:b/>
          <w:bCs/>
          <w:color w:val="333333"/>
          <w:sz w:val="26"/>
          <w:szCs w:val="26"/>
        </w:rPr>
        <w:t>gì</w:t>
      </w:r>
      <w:proofErr w:type="spellEnd"/>
      <w:r w:rsidRPr="00867BE3">
        <w:rPr>
          <w:b/>
          <w:bCs/>
          <w:color w:val="333333"/>
          <w:sz w:val="26"/>
          <w:szCs w:val="26"/>
        </w:rPr>
        <w:t>?</w:t>
      </w:r>
    </w:p>
    <w:p w14:paraId="11B574CB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a.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Thức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ăn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tự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nhiên</w:t>
      </w:r>
      <w:proofErr w:type="spellEnd"/>
    </w:p>
    <w:p w14:paraId="794E47A4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proofErr w:type="spellStart"/>
      <w:r w:rsidRPr="00867BE3">
        <w:rPr>
          <w:color w:val="333333"/>
          <w:sz w:val="26"/>
          <w:szCs w:val="26"/>
        </w:rPr>
        <w:t>Khái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niệm</w:t>
      </w:r>
      <w:proofErr w:type="spellEnd"/>
      <w:r w:rsidRPr="00867BE3">
        <w:rPr>
          <w:color w:val="333333"/>
          <w:sz w:val="26"/>
          <w:szCs w:val="26"/>
        </w:rPr>
        <w:t xml:space="preserve">: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tự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nhiên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có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sẵn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trong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ao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hồ</w:t>
      </w:r>
      <w:proofErr w:type="spellEnd"/>
      <w:r w:rsidRPr="00867BE3">
        <w:rPr>
          <w:color w:val="333333"/>
          <w:sz w:val="26"/>
          <w:szCs w:val="26"/>
        </w:rPr>
        <w:t xml:space="preserve">, bao </w:t>
      </w:r>
      <w:proofErr w:type="spellStart"/>
      <w:r w:rsidRPr="00867BE3">
        <w:rPr>
          <w:color w:val="333333"/>
          <w:sz w:val="26"/>
          <w:szCs w:val="26"/>
        </w:rPr>
        <w:t>gồm</w:t>
      </w:r>
      <w:proofErr w:type="spellEnd"/>
      <w:r w:rsidRPr="00867BE3">
        <w:rPr>
          <w:color w:val="333333"/>
          <w:sz w:val="26"/>
          <w:szCs w:val="26"/>
        </w:rPr>
        <w:t xml:space="preserve">: </w:t>
      </w:r>
      <w:proofErr w:type="spellStart"/>
      <w:r w:rsidRPr="00867BE3">
        <w:rPr>
          <w:color w:val="333333"/>
          <w:sz w:val="26"/>
          <w:szCs w:val="26"/>
        </w:rPr>
        <w:t>thực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vật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phù</w:t>
      </w:r>
      <w:proofErr w:type="spellEnd"/>
      <w:r w:rsidRPr="00867BE3">
        <w:rPr>
          <w:color w:val="333333"/>
          <w:sz w:val="26"/>
          <w:szCs w:val="26"/>
        </w:rPr>
        <w:t xml:space="preserve"> du (vi </w:t>
      </w:r>
      <w:proofErr w:type="spellStart"/>
      <w:r w:rsidRPr="00867BE3">
        <w:rPr>
          <w:color w:val="333333"/>
          <w:sz w:val="26"/>
          <w:szCs w:val="26"/>
        </w:rPr>
        <w:t>tảo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tảo</w:t>
      </w:r>
      <w:proofErr w:type="spellEnd"/>
      <w:r w:rsidRPr="00867BE3">
        <w:rPr>
          <w:color w:val="333333"/>
          <w:sz w:val="26"/>
          <w:szCs w:val="26"/>
        </w:rPr>
        <w:t xml:space="preserve">); </w:t>
      </w:r>
      <w:proofErr w:type="spellStart"/>
      <w:r w:rsidRPr="00867BE3">
        <w:rPr>
          <w:color w:val="333333"/>
          <w:sz w:val="26"/>
          <w:szCs w:val="26"/>
        </w:rPr>
        <w:t>thực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vật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đáy</w:t>
      </w:r>
      <w:proofErr w:type="spellEnd"/>
      <w:r w:rsidRPr="00867BE3">
        <w:rPr>
          <w:color w:val="333333"/>
          <w:sz w:val="26"/>
          <w:szCs w:val="26"/>
        </w:rPr>
        <w:t xml:space="preserve"> (</w:t>
      </w:r>
      <w:proofErr w:type="spellStart"/>
      <w:r w:rsidRPr="00867BE3">
        <w:rPr>
          <w:color w:val="333333"/>
          <w:sz w:val="26"/>
          <w:szCs w:val="26"/>
        </w:rPr>
        <w:t>rong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rêu</w:t>
      </w:r>
      <w:proofErr w:type="spellEnd"/>
      <w:r w:rsidRPr="00867BE3">
        <w:rPr>
          <w:color w:val="333333"/>
          <w:sz w:val="26"/>
          <w:szCs w:val="26"/>
        </w:rPr>
        <w:t xml:space="preserve">); </w:t>
      </w:r>
      <w:proofErr w:type="spellStart"/>
      <w:r w:rsidRPr="00867BE3">
        <w:rPr>
          <w:color w:val="333333"/>
          <w:sz w:val="26"/>
          <w:szCs w:val="26"/>
        </w:rPr>
        <w:t>động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vật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phù</w:t>
      </w:r>
      <w:proofErr w:type="spellEnd"/>
      <w:r w:rsidRPr="00867BE3">
        <w:rPr>
          <w:color w:val="333333"/>
          <w:sz w:val="26"/>
          <w:szCs w:val="26"/>
        </w:rPr>
        <w:t xml:space="preserve"> du (</w:t>
      </w:r>
      <w:proofErr w:type="spellStart"/>
      <w:r w:rsidRPr="00867BE3">
        <w:rPr>
          <w:color w:val="333333"/>
          <w:sz w:val="26"/>
          <w:szCs w:val="26"/>
        </w:rPr>
        <w:t>luân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trùng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bọ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đỏ</w:t>
      </w:r>
      <w:proofErr w:type="spellEnd"/>
      <w:r w:rsidRPr="00867BE3">
        <w:rPr>
          <w:color w:val="333333"/>
          <w:sz w:val="26"/>
          <w:szCs w:val="26"/>
        </w:rPr>
        <w:t xml:space="preserve">); </w:t>
      </w:r>
      <w:proofErr w:type="spellStart"/>
      <w:r w:rsidRPr="00867BE3">
        <w:rPr>
          <w:color w:val="333333"/>
          <w:sz w:val="26"/>
          <w:szCs w:val="26"/>
        </w:rPr>
        <w:t>động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vật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đáy</w:t>
      </w:r>
      <w:proofErr w:type="spellEnd"/>
      <w:r w:rsidRPr="00867BE3">
        <w:rPr>
          <w:color w:val="333333"/>
          <w:sz w:val="26"/>
          <w:szCs w:val="26"/>
        </w:rPr>
        <w:t xml:space="preserve"> (</w:t>
      </w:r>
      <w:proofErr w:type="spellStart"/>
      <w:r w:rsidRPr="00867BE3">
        <w:rPr>
          <w:color w:val="333333"/>
          <w:sz w:val="26"/>
          <w:szCs w:val="26"/>
        </w:rPr>
        <w:t>giun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ốc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trùn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chỉ</w:t>
      </w:r>
      <w:proofErr w:type="spellEnd"/>
      <w:r w:rsidRPr="00867BE3">
        <w:rPr>
          <w:color w:val="333333"/>
          <w:sz w:val="26"/>
          <w:szCs w:val="26"/>
        </w:rPr>
        <w:t>)</w:t>
      </w:r>
    </w:p>
    <w:p w14:paraId="4B1F4BC0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b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Thức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ăn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nhân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tạo</w:t>
      </w:r>
      <w:proofErr w:type="spellEnd"/>
    </w:p>
    <w:p w14:paraId="0AA9D141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nhân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tạo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do con </w:t>
      </w:r>
      <w:proofErr w:type="spellStart"/>
      <w:r w:rsidRPr="00867BE3">
        <w:rPr>
          <w:color w:val="333333"/>
          <w:sz w:val="26"/>
          <w:szCs w:val="26"/>
        </w:rPr>
        <w:t>người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tạo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ra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để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cung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cấp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thuỷ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sản</w:t>
      </w:r>
      <w:proofErr w:type="spellEnd"/>
      <w:r w:rsidRPr="00867BE3">
        <w:rPr>
          <w:color w:val="333333"/>
          <w:sz w:val="26"/>
          <w:szCs w:val="26"/>
        </w:rPr>
        <w:t xml:space="preserve">. </w:t>
      </w:r>
      <w:proofErr w:type="spellStart"/>
      <w:r w:rsidRPr="00867BE3">
        <w:rPr>
          <w:color w:val="333333"/>
          <w:sz w:val="26"/>
          <w:szCs w:val="26"/>
        </w:rPr>
        <w:t>Có</w:t>
      </w:r>
      <w:proofErr w:type="spellEnd"/>
      <w:r w:rsidRPr="00867BE3">
        <w:rPr>
          <w:color w:val="333333"/>
          <w:sz w:val="26"/>
          <w:szCs w:val="26"/>
        </w:rPr>
        <w:t xml:space="preserve"> 2 </w:t>
      </w:r>
      <w:proofErr w:type="spellStart"/>
      <w:r w:rsidRPr="00867BE3">
        <w:rPr>
          <w:color w:val="333333"/>
          <w:sz w:val="26"/>
          <w:szCs w:val="26"/>
        </w:rPr>
        <w:t>loại</w:t>
      </w:r>
      <w:proofErr w:type="spellEnd"/>
      <w:r w:rsidRPr="00867BE3">
        <w:rPr>
          <w:color w:val="333333"/>
          <w:sz w:val="26"/>
          <w:szCs w:val="26"/>
        </w:rPr>
        <w:t>:</w:t>
      </w:r>
    </w:p>
    <w:p w14:paraId="2FCD6F8C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thô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phụ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phẩm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nông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nghiệp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công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nghiệp</w:t>
      </w:r>
      <w:proofErr w:type="spellEnd"/>
      <w:r w:rsidRPr="00867BE3">
        <w:rPr>
          <w:color w:val="333333"/>
          <w:sz w:val="26"/>
          <w:szCs w:val="26"/>
        </w:rPr>
        <w:t xml:space="preserve">; </w:t>
      </w:r>
      <w:proofErr w:type="spellStart"/>
      <w:r w:rsidRPr="00867BE3">
        <w:rPr>
          <w:color w:val="333333"/>
          <w:sz w:val="26"/>
          <w:szCs w:val="26"/>
        </w:rPr>
        <w:t>các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nguyên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liệu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được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xay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nhỏ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phối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trộn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có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bổ</w:t>
      </w:r>
      <w:proofErr w:type="spellEnd"/>
      <w:r w:rsidRPr="00867BE3">
        <w:rPr>
          <w:color w:val="333333"/>
          <w:sz w:val="26"/>
          <w:szCs w:val="26"/>
        </w:rPr>
        <w:t xml:space="preserve"> sung premix – vitamin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được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nấu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chín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trước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thuỷ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sản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nuôi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>.</w:t>
      </w:r>
    </w:p>
    <w:p w14:paraId="773D2BE4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viên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được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sản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xuất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với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quy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mô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công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nghiệp</w:t>
      </w:r>
      <w:proofErr w:type="spellEnd"/>
      <w:r w:rsidRPr="00867BE3">
        <w:rPr>
          <w:color w:val="333333"/>
          <w:sz w:val="26"/>
          <w:szCs w:val="26"/>
        </w:rPr>
        <w:t xml:space="preserve">; </w:t>
      </w:r>
      <w:proofErr w:type="spellStart"/>
      <w:r w:rsidRPr="00867BE3">
        <w:rPr>
          <w:color w:val="333333"/>
          <w:sz w:val="26"/>
          <w:szCs w:val="26"/>
        </w:rPr>
        <w:t>pha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trộn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các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thành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phần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nguyên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liệu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theo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tỉ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lệ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phù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hợp</w:t>
      </w:r>
      <w:proofErr w:type="spellEnd"/>
      <w:r w:rsidRPr="00867BE3">
        <w:rPr>
          <w:color w:val="333333"/>
          <w:sz w:val="26"/>
          <w:szCs w:val="26"/>
        </w:rPr>
        <w:t xml:space="preserve">; </w:t>
      </w:r>
      <w:proofErr w:type="spellStart"/>
      <w:r w:rsidRPr="00867BE3">
        <w:rPr>
          <w:color w:val="333333"/>
          <w:sz w:val="26"/>
          <w:szCs w:val="26"/>
        </w:rPr>
        <w:t>bổ</w:t>
      </w:r>
      <w:proofErr w:type="spellEnd"/>
      <w:r w:rsidRPr="00867BE3">
        <w:rPr>
          <w:color w:val="333333"/>
          <w:sz w:val="26"/>
          <w:szCs w:val="26"/>
        </w:rPr>
        <w:t xml:space="preserve"> sung vitamin, </w:t>
      </w:r>
      <w:proofErr w:type="spellStart"/>
      <w:r w:rsidRPr="00867BE3">
        <w:rPr>
          <w:color w:val="333333"/>
          <w:sz w:val="26"/>
          <w:szCs w:val="26"/>
        </w:rPr>
        <w:t>khoáng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chất</w:t>
      </w:r>
      <w:proofErr w:type="spellEnd"/>
      <w:r w:rsidRPr="00867BE3">
        <w:rPr>
          <w:color w:val="333333"/>
          <w:sz w:val="26"/>
          <w:szCs w:val="26"/>
        </w:rPr>
        <w:t>.</w:t>
      </w:r>
    </w:p>
    <w:p w14:paraId="64DA457E" w14:textId="28DE696E" w:rsidR="00867BE3" w:rsidRPr="00867BE3" w:rsidRDefault="00867BE3" w:rsidP="00867BE3">
      <w:pPr>
        <w:pStyle w:val="Heading3"/>
        <w:shd w:val="clear" w:color="auto" w:fill="FFFFFF"/>
        <w:spacing w:before="150" w:beforeAutospacing="0" w:after="75" w:afterAutospacing="0"/>
        <w:jc w:val="both"/>
        <w:rPr>
          <w:color w:val="333333"/>
          <w:sz w:val="26"/>
          <w:szCs w:val="26"/>
        </w:rPr>
      </w:pPr>
      <w:proofErr w:type="spellStart"/>
      <w:r w:rsidRPr="00867BE3">
        <w:rPr>
          <w:sz w:val="26"/>
          <w:szCs w:val="26"/>
        </w:rPr>
        <w:t>Câu</w:t>
      </w:r>
      <w:proofErr w:type="spellEnd"/>
      <w:r w:rsidRPr="00867BE3">
        <w:rPr>
          <w:sz w:val="26"/>
          <w:szCs w:val="26"/>
        </w:rPr>
        <w:t xml:space="preserve"> </w:t>
      </w:r>
      <w:r w:rsidRPr="00867BE3">
        <w:rPr>
          <w:sz w:val="26"/>
          <w:szCs w:val="26"/>
        </w:rPr>
        <w:t>4</w:t>
      </w:r>
      <w:r w:rsidRPr="00867BE3">
        <w:rPr>
          <w:sz w:val="26"/>
          <w:szCs w:val="26"/>
        </w:rPr>
        <w:t xml:space="preserve">: </w:t>
      </w:r>
      <w:r w:rsidRPr="00867BE3">
        <w:rPr>
          <w:color w:val="333333"/>
          <w:sz w:val="26"/>
          <w:szCs w:val="26"/>
        </w:rPr>
        <w:t xml:space="preserve">Vai </w:t>
      </w:r>
      <w:proofErr w:type="spellStart"/>
      <w:r w:rsidRPr="00867BE3">
        <w:rPr>
          <w:color w:val="333333"/>
          <w:sz w:val="26"/>
          <w:szCs w:val="26"/>
        </w:rPr>
        <w:t>trò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của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việc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bảo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vệ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trường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nguồn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lợi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thuỷ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867BE3">
        <w:rPr>
          <w:color w:val="333333"/>
          <w:sz w:val="26"/>
          <w:szCs w:val="26"/>
        </w:rPr>
        <w:t>sản</w:t>
      </w:r>
      <w:proofErr w:type="spellEnd"/>
      <w:r w:rsidRPr="00867BE3">
        <w:rPr>
          <w:color w:val="333333"/>
          <w:sz w:val="26"/>
          <w:szCs w:val="26"/>
        </w:rPr>
        <w:t xml:space="preserve"> ?</w:t>
      </w:r>
      <w:proofErr w:type="gramEnd"/>
    </w:p>
    <w:p w14:paraId="07806CCA" w14:textId="0C6C39A7" w:rsidR="00867BE3" w:rsidRPr="00867BE3" w:rsidRDefault="00867BE3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proofErr w:type="spellStart"/>
      <w:r w:rsidRPr="00867BE3">
        <w:rPr>
          <w:color w:val="333333"/>
          <w:sz w:val="26"/>
          <w:szCs w:val="26"/>
        </w:rPr>
        <w:t>Sự</w:t>
      </w:r>
      <w:proofErr w:type="spellEnd"/>
      <w:r w:rsidRPr="00867BE3">
        <w:rPr>
          <w:color w:val="333333"/>
          <w:sz w:val="26"/>
          <w:szCs w:val="26"/>
        </w:rPr>
        <w:t xml:space="preserve"> ô </w:t>
      </w:r>
      <w:proofErr w:type="spellStart"/>
      <w:r w:rsidRPr="00867BE3">
        <w:rPr>
          <w:color w:val="333333"/>
          <w:sz w:val="26"/>
          <w:szCs w:val="26"/>
        </w:rPr>
        <w:t>nhiễm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trường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nguồn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nước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nuôi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sẽ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gây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ra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những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hậu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quả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xấu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đối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với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thuỷ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sản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khoẻ</w:t>
      </w:r>
      <w:proofErr w:type="spellEnd"/>
      <w:r w:rsidRPr="00867BE3">
        <w:rPr>
          <w:color w:val="333333"/>
          <w:sz w:val="26"/>
          <w:szCs w:val="26"/>
        </w:rPr>
        <w:t xml:space="preserve"> con </w:t>
      </w:r>
      <w:proofErr w:type="spellStart"/>
      <w:r w:rsidRPr="00867BE3">
        <w:rPr>
          <w:color w:val="333333"/>
          <w:sz w:val="26"/>
          <w:szCs w:val="26"/>
        </w:rPr>
        <w:t>người</w:t>
      </w:r>
      <w:proofErr w:type="spellEnd"/>
      <w:r w:rsidRPr="00867BE3">
        <w:rPr>
          <w:color w:val="333333"/>
          <w:sz w:val="26"/>
          <w:szCs w:val="26"/>
        </w:rPr>
        <w:t xml:space="preserve">. </w:t>
      </w:r>
      <w:proofErr w:type="spellStart"/>
      <w:r w:rsidRPr="00867BE3">
        <w:rPr>
          <w:color w:val="333333"/>
          <w:sz w:val="26"/>
          <w:szCs w:val="26"/>
        </w:rPr>
        <w:t>Nhiệm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vụ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bảo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vệ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trường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nguồn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lợi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thuỷ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sản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nhằm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tạo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thực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phẩm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sạch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bảo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tồn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nguồn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lợi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thuỷ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sản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góp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phần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bảo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vệ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trường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sống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Trái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Đất</w:t>
      </w:r>
      <w:proofErr w:type="spellEnd"/>
      <w:r w:rsidRPr="00867BE3">
        <w:rPr>
          <w:color w:val="333333"/>
          <w:sz w:val="26"/>
          <w:szCs w:val="26"/>
        </w:rPr>
        <w:t>.</w:t>
      </w:r>
    </w:p>
    <w:p w14:paraId="72BEB74F" w14:textId="60B00B09" w:rsidR="00867BE3" w:rsidRPr="00867BE3" w:rsidRDefault="00867BE3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b/>
          <w:bCs/>
          <w:color w:val="333333"/>
          <w:sz w:val="26"/>
          <w:szCs w:val="26"/>
        </w:rPr>
      </w:pPr>
      <w:r w:rsidRPr="00867BE3">
        <w:rPr>
          <w:b/>
          <w:bCs/>
          <w:color w:val="333333"/>
          <w:sz w:val="26"/>
          <w:szCs w:val="26"/>
        </w:rPr>
        <w:t>TRẮC NGHIỆM</w:t>
      </w:r>
    </w:p>
    <w:p w14:paraId="1D008E0A" w14:textId="77777777" w:rsidR="00867BE3" w:rsidRDefault="00867BE3" w:rsidP="00867BE3">
      <w:pPr>
        <w:pStyle w:val="Heading3"/>
        <w:shd w:val="clear" w:color="auto" w:fill="FFFFFF"/>
        <w:spacing w:before="150" w:beforeAutospacing="0" w:after="75" w:afterAutospacing="0"/>
        <w:jc w:val="both"/>
        <w:rPr>
          <w:color w:val="333333"/>
          <w:sz w:val="26"/>
          <w:szCs w:val="26"/>
        </w:rPr>
        <w:sectPr w:rsidR="00867BE3" w:rsidSect="00F942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C9C876" w14:textId="777F63B8" w:rsidR="002F2C74" w:rsidRPr="00867BE3" w:rsidRDefault="002F2C74" w:rsidP="00867BE3">
      <w:pPr>
        <w:pStyle w:val="Heading3"/>
        <w:shd w:val="clear" w:color="auto" w:fill="FFFFFF"/>
        <w:spacing w:before="15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Quy </w:t>
      </w:r>
      <w:proofErr w:type="spellStart"/>
      <w:r w:rsidRPr="00867BE3">
        <w:rPr>
          <w:color w:val="333333"/>
          <w:sz w:val="26"/>
          <w:szCs w:val="26"/>
        </w:rPr>
        <w:t>trình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kĩ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thuật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nuôi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thuỷ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sản</w:t>
      </w:r>
      <w:proofErr w:type="spellEnd"/>
      <w:r w:rsidRPr="00867BE3">
        <w:rPr>
          <w:color w:val="333333"/>
          <w:sz w:val="26"/>
          <w:szCs w:val="26"/>
        </w:rPr>
        <w:t xml:space="preserve"> (</w:t>
      </w:r>
      <w:proofErr w:type="spellStart"/>
      <w:r w:rsidRPr="00867BE3">
        <w:rPr>
          <w:color w:val="333333"/>
          <w:sz w:val="26"/>
          <w:szCs w:val="26"/>
        </w:rPr>
        <w:t>tôm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cá</w:t>
      </w:r>
      <w:proofErr w:type="spellEnd"/>
      <w:r w:rsidRPr="00867BE3">
        <w:rPr>
          <w:color w:val="333333"/>
          <w:sz w:val="26"/>
          <w:szCs w:val="26"/>
        </w:rPr>
        <w:t xml:space="preserve">) </w:t>
      </w:r>
      <w:proofErr w:type="spellStart"/>
      <w:r w:rsidRPr="00867BE3">
        <w:rPr>
          <w:color w:val="333333"/>
          <w:sz w:val="26"/>
          <w:szCs w:val="26"/>
        </w:rPr>
        <w:t>gồm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các</w:t>
      </w:r>
      <w:proofErr w:type="spellEnd"/>
      <w:r w:rsidRPr="00867BE3">
        <w:rPr>
          <w:color w:val="333333"/>
          <w:sz w:val="26"/>
          <w:szCs w:val="26"/>
        </w:rPr>
        <w:t xml:space="preserve"> kĩ </w:t>
      </w:r>
      <w:proofErr w:type="spellStart"/>
      <w:r w:rsidRPr="00867BE3">
        <w:rPr>
          <w:color w:val="333333"/>
          <w:sz w:val="26"/>
          <w:szCs w:val="26"/>
        </w:rPr>
        <w:t>thuật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nào</w:t>
      </w:r>
      <w:proofErr w:type="spellEnd"/>
      <w:r w:rsidRPr="00867BE3">
        <w:rPr>
          <w:color w:val="333333"/>
          <w:sz w:val="26"/>
          <w:szCs w:val="26"/>
        </w:rPr>
        <w:t xml:space="preserve">? </w:t>
      </w:r>
      <w:proofErr w:type="gramStart"/>
      <w:r w:rsidRPr="00867BE3">
        <w:rPr>
          <w:color w:val="333333"/>
          <w:sz w:val="26"/>
          <w:szCs w:val="26"/>
        </w:rPr>
        <w:t xml:space="preserve">( </w:t>
      </w:r>
      <w:proofErr w:type="spellStart"/>
      <w:r w:rsidRPr="00867BE3">
        <w:rPr>
          <w:color w:val="333333"/>
          <w:sz w:val="26"/>
          <w:szCs w:val="26"/>
        </w:rPr>
        <w:t>Đọc</w:t>
      </w:r>
      <w:proofErr w:type="spellEnd"/>
      <w:proofErr w:type="gram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kĩ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để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làm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trắc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nghiệm</w:t>
      </w:r>
      <w:proofErr w:type="spellEnd"/>
      <w:r w:rsidRPr="00867BE3">
        <w:rPr>
          <w:color w:val="333333"/>
          <w:sz w:val="26"/>
          <w:szCs w:val="26"/>
        </w:rPr>
        <w:t>)</w:t>
      </w:r>
    </w:p>
    <w:p w14:paraId="581C0971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a.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Chuẩn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bị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ao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nuôi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,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xử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lí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nước</w:t>
      </w:r>
      <w:proofErr w:type="spellEnd"/>
    </w:p>
    <w:p w14:paraId="46A32532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Ao </w:t>
      </w:r>
      <w:proofErr w:type="spellStart"/>
      <w:r w:rsidRPr="00867BE3">
        <w:rPr>
          <w:color w:val="333333"/>
          <w:sz w:val="26"/>
          <w:szCs w:val="26"/>
        </w:rPr>
        <w:t>nuôi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tôm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cá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phải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được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thiết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kế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hợp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lí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có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hệ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thống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cấp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thoát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nước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tốt</w:t>
      </w:r>
      <w:proofErr w:type="spellEnd"/>
      <w:r w:rsidRPr="00867BE3">
        <w:rPr>
          <w:color w:val="333333"/>
          <w:sz w:val="26"/>
          <w:szCs w:val="26"/>
        </w:rPr>
        <w:t xml:space="preserve">; </w:t>
      </w:r>
      <w:proofErr w:type="spellStart"/>
      <w:r w:rsidRPr="00867BE3">
        <w:rPr>
          <w:color w:val="333333"/>
          <w:sz w:val="26"/>
          <w:szCs w:val="26"/>
        </w:rPr>
        <w:t>đáy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ao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phẳng</w:t>
      </w:r>
      <w:proofErr w:type="spellEnd"/>
      <w:r w:rsidRPr="00867BE3">
        <w:rPr>
          <w:color w:val="333333"/>
          <w:sz w:val="26"/>
          <w:szCs w:val="26"/>
        </w:rPr>
        <w:t xml:space="preserve">; </w:t>
      </w:r>
      <w:proofErr w:type="spellStart"/>
      <w:r w:rsidRPr="00867BE3">
        <w:rPr>
          <w:color w:val="333333"/>
          <w:sz w:val="26"/>
          <w:szCs w:val="26"/>
        </w:rPr>
        <w:t>dốc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nghiêng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về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cống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thoát</w:t>
      </w:r>
      <w:proofErr w:type="spellEnd"/>
    </w:p>
    <w:p w14:paraId="7BD6B8BE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Trước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nuôi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tôm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cá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cần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tháo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cạn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nước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ao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phơi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khô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đáy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diệt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côn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trùng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địch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hại</w:t>
      </w:r>
      <w:proofErr w:type="spellEnd"/>
      <w:r w:rsidRPr="00867BE3">
        <w:rPr>
          <w:color w:val="333333"/>
          <w:sz w:val="26"/>
          <w:szCs w:val="26"/>
        </w:rPr>
        <w:t>.</w:t>
      </w:r>
    </w:p>
    <w:p w14:paraId="777A3919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Tiến </w:t>
      </w:r>
      <w:proofErr w:type="spellStart"/>
      <w:r w:rsidRPr="00867BE3">
        <w:rPr>
          <w:color w:val="333333"/>
          <w:sz w:val="26"/>
          <w:szCs w:val="26"/>
        </w:rPr>
        <w:t>hành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các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biện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pháp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xử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lí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nước</w:t>
      </w:r>
      <w:proofErr w:type="spellEnd"/>
      <w:r w:rsidRPr="00867BE3">
        <w:rPr>
          <w:color w:val="333333"/>
          <w:sz w:val="26"/>
          <w:szCs w:val="26"/>
        </w:rPr>
        <w:t xml:space="preserve">; </w:t>
      </w:r>
      <w:proofErr w:type="spellStart"/>
      <w:r w:rsidRPr="00867BE3">
        <w:rPr>
          <w:color w:val="333333"/>
          <w:sz w:val="26"/>
          <w:szCs w:val="26"/>
        </w:rPr>
        <w:t>dùng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phân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hữu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cơ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vô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cơ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để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gây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màu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nước</w:t>
      </w:r>
      <w:proofErr w:type="spellEnd"/>
      <w:r w:rsidRPr="00867BE3">
        <w:rPr>
          <w:color w:val="333333"/>
          <w:sz w:val="26"/>
          <w:szCs w:val="26"/>
        </w:rPr>
        <w:t>.</w:t>
      </w:r>
    </w:p>
    <w:p w14:paraId="26ED5976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b.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Thả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con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giống</w:t>
      </w:r>
      <w:proofErr w:type="spellEnd"/>
    </w:p>
    <w:p w14:paraId="7A8DD490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lastRenderedPageBreak/>
        <w:t xml:space="preserve">- </w:t>
      </w:r>
      <w:proofErr w:type="spellStart"/>
      <w:r w:rsidRPr="00867BE3">
        <w:rPr>
          <w:color w:val="333333"/>
          <w:sz w:val="26"/>
          <w:szCs w:val="26"/>
        </w:rPr>
        <w:t>Giống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khoẻ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không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chứa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mầm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bệnh</w:t>
      </w:r>
      <w:proofErr w:type="spellEnd"/>
    </w:p>
    <w:p w14:paraId="2E208A34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Ngâm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túi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đựng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tôm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cá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ao</w:t>
      </w:r>
      <w:proofErr w:type="spellEnd"/>
      <w:r w:rsidRPr="00867BE3">
        <w:rPr>
          <w:color w:val="333333"/>
          <w:sz w:val="26"/>
          <w:szCs w:val="26"/>
        </w:rPr>
        <w:t xml:space="preserve"> 10-15 </w:t>
      </w:r>
      <w:proofErr w:type="spellStart"/>
      <w:r w:rsidRPr="00867BE3">
        <w:rPr>
          <w:color w:val="333333"/>
          <w:sz w:val="26"/>
          <w:szCs w:val="26"/>
        </w:rPr>
        <w:t>phút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sau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đó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mở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miệng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túi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nước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chảy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từ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từ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để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tôm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cá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tự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nhiên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bơi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ra</w:t>
      </w:r>
      <w:proofErr w:type="spellEnd"/>
    </w:p>
    <w:p w14:paraId="3162CA54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c.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Chăm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sóc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,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quản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lí</w:t>
      </w:r>
      <w:proofErr w:type="spellEnd"/>
    </w:p>
    <w:p w14:paraId="35F8BF66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867BE3">
        <w:rPr>
          <w:rStyle w:val="Strong"/>
          <w:b w:val="0"/>
          <w:bCs w:val="0"/>
          <w:color w:val="A52A2A"/>
          <w:sz w:val="26"/>
          <w:szCs w:val="26"/>
        </w:rPr>
        <w:t xml:space="preserve">Cho </w:t>
      </w:r>
      <w:proofErr w:type="spellStart"/>
      <w:r w:rsidRPr="00867BE3">
        <w:rPr>
          <w:rStyle w:val="Strong"/>
          <w:b w:val="0"/>
          <w:bCs w:val="0"/>
          <w:color w:val="A52A2A"/>
          <w:sz w:val="26"/>
          <w:szCs w:val="26"/>
        </w:rPr>
        <w:t>ăn</w:t>
      </w:r>
      <w:proofErr w:type="spellEnd"/>
    </w:p>
    <w:p w14:paraId="22D37F74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cách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>:</w:t>
      </w:r>
    </w:p>
    <w:p w14:paraId="26CD3EFD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+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cần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cân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đối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thành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phẩm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đủ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dinh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dưỡng</w:t>
      </w:r>
      <w:proofErr w:type="spellEnd"/>
    </w:p>
    <w:p w14:paraId="2AF62C14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+ Cho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phù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hợp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từng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giai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đoạn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phát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triển</w:t>
      </w:r>
      <w:proofErr w:type="spellEnd"/>
      <w:r w:rsidRPr="00867BE3">
        <w:rPr>
          <w:color w:val="333333"/>
          <w:sz w:val="26"/>
          <w:szCs w:val="26"/>
        </w:rPr>
        <w:t xml:space="preserve">;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thành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nhiều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lần</w:t>
      </w:r>
      <w:proofErr w:type="spellEnd"/>
      <w:r w:rsidRPr="00867BE3">
        <w:rPr>
          <w:color w:val="333333"/>
          <w:sz w:val="26"/>
          <w:szCs w:val="26"/>
        </w:rPr>
        <w:t>.</w:t>
      </w:r>
    </w:p>
    <w:p w14:paraId="4105CFA3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Thời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gian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: </w:t>
      </w:r>
      <w:proofErr w:type="spellStart"/>
      <w:r w:rsidRPr="00867BE3">
        <w:rPr>
          <w:color w:val="333333"/>
          <w:sz w:val="26"/>
          <w:szCs w:val="26"/>
        </w:rPr>
        <w:t>mỗi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ngày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ít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nhất</w:t>
      </w:r>
      <w:proofErr w:type="spellEnd"/>
      <w:r w:rsidRPr="00867BE3">
        <w:rPr>
          <w:color w:val="333333"/>
          <w:sz w:val="26"/>
          <w:szCs w:val="26"/>
        </w:rPr>
        <w:t xml:space="preserve"> 2 </w:t>
      </w:r>
      <w:proofErr w:type="spellStart"/>
      <w:r w:rsidRPr="00867BE3">
        <w:rPr>
          <w:color w:val="333333"/>
          <w:sz w:val="26"/>
          <w:szCs w:val="26"/>
        </w:rPr>
        <w:t>lần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buổi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sáng</w:t>
      </w:r>
      <w:proofErr w:type="spellEnd"/>
      <w:r w:rsidRPr="00867BE3">
        <w:rPr>
          <w:color w:val="333333"/>
          <w:sz w:val="26"/>
          <w:szCs w:val="26"/>
        </w:rPr>
        <w:t xml:space="preserve"> 6-8 </w:t>
      </w:r>
      <w:proofErr w:type="spellStart"/>
      <w:r w:rsidRPr="00867BE3">
        <w:rPr>
          <w:color w:val="333333"/>
          <w:sz w:val="26"/>
          <w:szCs w:val="26"/>
        </w:rPr>
        <w:t>giờ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chiều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từ</w:t>
      </w:r>
      <w:proofErr w:type="spellEnd"/>
      <w:r w:rsidRPr="00867BE3">
        <w:rPr>
          <w:color w:val="333333"/>
          <w:sz w:val="26"/>
          <w:szCs w:val="26"/>
        </w:rPr>
        <w:t xml:space="preserve"> 4-6 </w:t>
      </w:r>
      <w:proofErr w:type="spellStart"/>
      <w:r w:rsidRPr="00867BE3">
        <w:rPr>
          <w:color w:val="333333"/>
          <w:sz w:val="26"/>
          <w:szCs w:val="26"/>
        </w:rPr>
        <w:t>giờ</w:t>
      </w:r>
      <w:proofErr w:type="spellEnd"/>
      <w:r w:rsidRPr="00867BE3">
        <w:rPr>
          <w:color w:val="333333"/>
          <w:sz w:val="26"/>
          <w:szCs w:val="26"/>
        </w:rPr>
        <w:t xml:space="preserve">; </w:t>
      </w:r>
      <w:proofErr w:type="spellStart"/>
      <w:r w:rsidRPr="00867BE3">
        <w:rPr>
          <w:color w:val="333333"/>
          <w:sz w:val="26"/>
          <w:szCs w:val="26"/>
        </w:rPr>
        <w:t>cho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đúng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giờ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đủ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số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lượng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đủ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chất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lượng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đúng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vị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trí</w:t>
      </w:r>
      <w:proofErr w:type="spellEnd"/>
    </w:p>
    <w:p w14:paraId="16FB67ED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867BE3">
        <w:rPr>
          <w:rStyle w:val="Strong"/>
          <w:b w:val="0"/>
          <w:bCs w:val="0"/>
          <w:color w:val="A52A2A"/>
          <w:sz w:val="26"/>
          <w:szCs w:val="26"/>
        </w:rPr>
        <w:t xml:space="preserve">Quản </w:t>
      </w:r>
      <w:proofErr w:type="spellStart"/>
      <w:r w:rsidRPr="00867BE3">
        <w:rPr>
          <w:rStyle w:val="Strong"/>
          <w:b w:val="0"/>
          <w:bCs w:val="0"/>
          <w:color w:val="A52A2A"/>
          <w:sz w:val="26"/>
          <w:szCs w:val="26"/>
        </w:rPr>
        <w:t>lí</w:t>
      </w:r>
      <w:proofErr w:type="spellEnd"/>
    </w:p>
    <w:p w14:paraId="45CE9C0E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Kiểm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tra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ao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nuôi</w:t>
      </w:r>
      <w:proofErr w:type="spellEnd"/>
    </w:p>
    <w:p w14:paraId="22459E54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Kiểm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tra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sự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tăng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trưởng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của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tôm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cá</w:t>
      </w:r>
      <w:proofErr w:type="spellEnd"/>
    </w:p>
    <w:p w14:paraId="63D7BCCD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spellStart"/>
      <w:r w:rsidRPr="00867BE3">
        <w:rPr>
          <w:rStyle w:val="Strong"/>
          <w:b w:val="0"/>
          <w:bCs w:val="0"/>
          <w:color w:val="A52A2A"/>
          <w:sz w:val="26"/>
          <w:szCs w:val="26"/>
        </w:rPr>
        <w:t>Phòng</w:t>
      </w:r>
      <w:proofErr w:type="spellEnd"/>
      <w:r w:rsidRPr="00867BE3">
        <w:rPr>
          <w:rStyle w:val="Strong"/>
          <w:b w:val="0"/>
          <w:bCs w:val="0"/>
          <w:color w:val="A52A2A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A52A2A"/>
          <w:sz w:val="26"/>
          <w:szCs w:val="26"/>
        </w:rPr>
        <w:t>và</w:t>
      </w:r>
      <w:proofErr w:type="spellEnd"/>
      <w:r w:rsidRPr="00867BE3">
        <w:rPr>
          <w:rStyle w:val="Strong"/>
          <w:b w:val="0"/>
          <w:bCs w:val="0"/>
          <w:color w:val="A52A2A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A52A2A"/>
          <w:sz w:val="26"/>
          <w:szCs w:val="26"/>
        </w:rPr>
        <w:t>trị</w:t>
      </w:r>
      <w:proofErr w:type="spellEnd"/>
      <w:r w:rsidRPr="00867BE3">
        <w:rPr>
          <w:rStyle w:val="Strong"/>
          <w:b w:val="0"/>
          <w:bCs w:val="0"/>
          <w:color w:val="A52A2A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A52A2A"/>
          <w:sz w:val="26"/>
          <w:szCs w:val="26"/>
        </w:rPr>
        <w:t>bệnh</w:t>
      </w:r>
      <w:proofErr w:type="spellEnd"/>
      <w:r w:rsidRPr="00867BE3">
        <w:rPr>
          <w:rStyle w:val="Strong"/>
          <w:b w:val="0"/>
          <w:bCs w:val="0"/>
          <w:color w:val="A52A2A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A52A2A"/>
          <w:sz w:val="26"/>
          <w:szCs w:val="26"/>
        </w:rPr>
        <w:t>cho</w:t>
      </w:r>
      <w:proofErr w:type="spellEnd"/>
      <w:r w:rsidRPr="00867BE3">
        <w:rPr>
          <w:rStyle w:val="Strong"/>
          <w:b w:val="0"/>
          <w:bCs w:val="0"/>
          <w:color w:val="A52A2A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A52A2A"/>
          <w:sz w:val="26"/>
          <w:szCs w:val="26"/>
        </w:rPr>
        <w:t>tôm</w:t>
      </w:r>
      <w:proofErr w:type="spellEnd"/>
      <w:r w:rsidRPr="00867BE3">
        <w:rPr>
          <w:rStyle w:val="Strong"/>
          <w:b w:val="0"/>
          <w:bCs w:val="0"/>
          <w:color w:val="A52A2A"/>
          <w:sz w:val="26"/>
          <w:szCs w:val="26"/>
        </w:rPr>
        <w:t xml:space="preserve">, </w:t>
      </w:r>
      <w:proofErr w:type="spellStart"/>
      <w:r w:rsidRPr="00867BE3">
        <w:rPr>
          <w:rStyle w:val="Strong"/>
          <w:b w:val="0"/>
          <w:bCs w:val="0"/>
          <w:color w:val="A52A2A"/>
          <w:sz w:val="26"/>
          <w:szCs w:val="26"/>
        </w:rPr>
        <w:t>cá</w:t>
      </w:r>
      <w:proofErr w:type="spellEnd"/>
    </w:p>
    <w:p w14:paraId="6672FED4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Mục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đích</w:t>
      </w:r>
      <w:proofErr w:type="spellEnd"/>
      <w:r w:rsidRPr="00867BE3">
        <w:rPr>
          <w:color w:val="333333"/>
          <w:sz w:val="26"/>
          <w:szCs w:val="26"/>
        </w:rPr>
        <w:t xml:space="preserve">: </w:t>
      </w:r>
      <w:proofErr w:type="spellStart"/>
      <w:r w:rsidRPr="00867BE3">
        <w:rPr>
          <w:color w:val="333333"/>
          <w:sz w:val="26"/>
          <w:szCs w:val="26"/>
        </w:rPr>
        <w:t>Giúp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tôm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cá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luôn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khoẻ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mạnh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sinh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trưởng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phát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triển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bình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thường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không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bị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nhiễm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bệnh</w:t>
      </w:r>
      <w:proofErr w:type="spellEnd"/>
    </w:p>
    <w:p w14:paraId="64A6FC9B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Phát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hiện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bệnh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cần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xác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định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nguyên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nhân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và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dùng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thuốc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trị</w:t>
      </w:r>
      <w:proofErr w:type="spellEnd"/>
    </w:p>
    <w:p w14:paraId="7535AE3B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Chữa </w:t>
      </w:r>
      <w:proofErr w:type="spellStart"/>
      <w:r w:rsidRPr="00867BE3">
        <w:rPr>
          <w:color w:val="333333"/>
          <w:sz w:val="26"/>
          <w:szCs w:val="26"/>
        </w:rPr>
        <w:t>trị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cần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tiến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hành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ngay</w:t>
      </w:r>
      <w:proofErr w:type="spellEnd"/>
    </w:p>
    <w:p w14:paraId="276A0B2A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</w:t>
      </w:r>
      <w:proofErr w:type="spellStart"/>
      <w:r w:rsidRPr="00867BE3">
        <w:rPr>
          <w:color w:val="333333"/>
          <w:sz w:val="26"/>
          <w:szCs w:val="26"/>
        </w:rPr>
        <w:t>Dùng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thuốc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phải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đúng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liều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có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thể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trộn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cùng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thức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ăn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hoặc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tắm</w:t>
      </w:r>
      <w:proofErr w:type="spellEnd"/>
      <w:r w:rsidRPr="00867BE3">
        <w:rPr>
          <w:color w:val="333333"/>
          <w:sz w:val="26"/>
          <w:szCs w:val="26"/>
        </w:rPr>
        <w:t>. </w:t>
      </w:r>
    </w:p>
    <w:p w14:paraId="2A3B1C4E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d. Thu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hoạch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tôm</w:t>
      </w:r>
      <w:proofErr w:type="spellEnd"/>
      <w:r w:rsidRPr="00867BE3">
        <w:rPr>
          <w:rStyle w:val="Strong"/>
          <w:b w:val="0"/>
          <w:bCs w:val="0"/>
          <w:color w:val="333333"/>
          <w:sz w:val="26"/>
          <w:szCs w:val="26"/>
        </w:rPr>
        <w:t xml:space="preserve">, </w:t>
      </w:r>
      <w:proofErr w:type="spellStart"/>
      <w:r w:rsidRPr="00867BE3">
        <w:rPr>
          <w:rStyle w:val="Strong"/>
          <w:b w:val="0"/>
          <w:bCs w:val="0"/>
          <w:color w:val="333333"/>
          <w:sz w:val="26"/>
          <w:szCs w:val="26"/>
        </w:rPr>
        <w:t>cá</w:t>
      </w:r>
      <w:proofErr w:type="spellEnd"/>
    </w:p>
    <w:p w14:paraId="38B9B234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proofErr w:type="spellStart"/>
      <w:r w:rsidRPr="00867BE3">
        <w:rPr>
          <w:color w:val="333333"/>
          <w:sz w:val="26"/>
          <w:szCs w:val="26"/>
        </w:rPr>
        <w:t>Có</w:t>
      </w:r>
      <w:proofErr w:type="spellEnd"/>
      <w:r w:rsidRPr="00867BE3">
        <w:rPr>
          <w:color w:val="333333"/>
          <w:sz w:val="26"/>
          <w:szCs w:val="26"/>
        </w:rPr>
        <w:t xml:space="preserve"> 2 </w:t>
      </w:r>
      <w:proofErr w:type="spellStart"/>
      <w:r w:rsidRPr="00867BE3">
        <w:rPr>
          <w:color w:val="333333"/>
          <w:sz w:val="26"/>
          <w:szCs w:val="26"/>
        </w:rPr>
        <w:t>phương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pháp</w:t>
      </w:r>
      <w:proofErr w:type="spellEnd"/>
      <w:r w:rsidRPr="00867BE3">
        <w:rPr>
          <w:color w:val="333333"/>
          <w:sz w:val="26"/>
          <w:szCs w:val="26"/>
        </w:rPr>
        <w:t>:</w:t>
      </w:r>
    </w:p>
    <w:p w14:paraId="46F654E0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Phương </w:t>
      </w:r>
      <w:proofErr w:type="spellStart"/>
      <w:r w:rsidRPr="00867BE3">
        <w:rPr>
          <w:color w:val="333333"/>
          <w:sz w:val="26"/>
          <w:szCs w:val="26"/>
        </w:rPr>
        <w:t>pháp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từng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phần</w:t>
      </w:r>
      <w:proofErr w:type="spellEnd"/>
      <w:r w:rsidRPr="00867BE3">
        <w:rPr>
          <w:color w:val="333333"/>
          <w:sz w:val="26"/>
          <w:szCs w:val="26"/>
        </w:rPr>
        <w:t xml:space="preserve">: </w:t>
      </w:r>
      <w:proofErr w:type="spellStart"/>
      <w:r w:rsidRPr="00867BE3">
        <w:rPr>
          <w:color w:val="333333"/>
          <w:sz w:val="26"/>
          <w:szCs w:val="26"/>
        </w:rPr>
        <w:t>thu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hoạch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cá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thể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đã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đạt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chuẩn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thực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phẩm</w:t>
      </w:r>
      <w:proofErr w:type="spellEnd"/>
      <w:r w:rsidRPr="00867BE3">
        <w:rPr>
          <w:color w:val="333333"/>
          <w:sz w:val="26"/>
          <w:szCs w:val="26"/>
        </w:rPr>
        <w:t xml:space="preserve">, </w:t>
      </w:r>
      <w:proofErr w:type="spellStart"/>
      <w:r w:rsidRPr="00867BE3">
        <w:rPr>
          <w:color w:val="333333"/>
          <w:sz w:val="26"/>
          <w:szCs w:val="26"/>
        </w:rPr>
        <w:t>còn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lại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nuôi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tiếp</w:t>
      </w:r>
      <w:proofErr w:type="spellEnd"/>
    </w:p>
    <w:p w14:paraId="7322E2FF" w14:textId="77777777" w:rsidR="002F2C74" w:rsidRPr="00867BE3" w:rsidRDefault="002F2C74" w:rsidP="00867BE3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6"/>
          <w:szCs w:val="26"/>
        </w:rPr>
      </w:pPr>
      <w:r w:rsidRPr="00867BE3">
        <w:rPr>
          <w:color w:val="333333"/>
          <w:sz w:val="26"/>
          <w:szCs w:val="26"/>
        </w:rPr>
        <w:t xml:space="preserve">- Phương </w:t>
      </w:r>
      <w:proofErr w:type="spellStart"/>
      <w:r w:rsidRPr="00867BE3">
        <w:rPr>
          <w:color w:val="333333"/>
          <w:sz w:val="26"/>
          <w:szCs w:val="26"/>
        </w:rPr>
        <w:t>pháp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hoạch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toàn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bộ</w:t>
      </w:r>
      <w:proofErr w:type="spellEnd"/>
      <w:r w:rsidRPr="00867BE3">
        <w:rPr>
          <w:color w:val="333333"/>
          <w:sz w:val="26"/>
          <w:szCs w:val="26"/>
        </w:rPr>
        <w:t xml:space="preserve">: </w:t>
      </w:r>
      <w:proofErr w:type="spellStart"/>
      <w:r w:rsidRPr="00867BE3">
        <w:rPr>
          <w:color w:val="333333"/>
          <w:sz w:val="26"/>
          <w:szCs w:val="26"/>
        </w:rPr>
        <w:t>thu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hoạch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toàn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bộ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khi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đạt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tiêu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chuẩn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thương</w:t>
      </w:r>
      <w:proofErr w:type="spellEnd"/>
      <w:r w:rsidRPr="00867BE3">
        <w:rPr>
          <w:color w:val="333333"/>
          <w:sz w:val="26"/>
          <w:szCs w:val="26"/>
        </w:rPr>
        <w:t xml:space="preserve"> </w:t>
      </w:r>
      <w:proofErr w:type="spellStart"/>
      <w:r w:rsidRPr="00867BE3">
        <w:rPr>
          <w:color w:val="333333"/>
          <w:sz w:val="26"/>
          <w:szCs w:val="26"/>
        </w:rPr>
        <w:t>phẩm</w:t>
      </w:r>
      <w:proofErr w:type="spellEnd"/>
    </w:p>
    <w:p w14:paraId="09EF460B" w14:textId="3CE26B4F" w:rsidR="00B63CAE" w:rsidRPr="00867BE3" w:rsidRDefault="00B63CAE" w:rsidP="00867BE3">
      <w:pPr>
        <w:shd w:val="clear" w:color="auto" w:fill="FFFFFF"/>
        <w:spacing w:before="150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</w:pP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Biện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pháp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bảo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vệ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môi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nguồn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lợi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thuỷ</w:t>
      </w:r>
      <w:proofErr w:type="spellEnd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sản</w:t>
      </w:r>
      <w:proofErr w:type="spellEnd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gramStart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( </w:t>
      </w:r>
      <w:proofErr w:type="spellStart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đọc</w:t>
      </w:r>
      <w:proofErr w:type="spellEnd"/>
      <w:proofErr w:type="gramEnd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kĩ</w:t>
      </w:r>
      <w:proofErr w:type="spellEnd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làm</w:t>
      </w:r>
      <w:proofErr w:type="spellEnd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trắc</w:t>
      </w:r>
      <w:proofErr w:type="spellEnd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nghiệm</w:t>
      </w:r>
      <w:proofErr w:type="spellEnd"/>
      <w:r w:rsidR="00F61C08" w:rsidRPr="00867BE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)</w:t>
      </w:r>
    </w:p>
    <w:p w14:paraId="3B5EB710" w14:textId="77777777" w:rsidR="00B63CAE" w:rsidRPr="00867BE3" w:rsidRDefault="00B63CAE" w:rsidP="00867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a. Bảo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vệ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nuôi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thuỷ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sản</w:t>
      </w:r>
      <w:proofErr w:type="spellEnd"/>
    </w:p>
    <w:p w14:paraId="3BA1BAF4" w14:textId="77777777" w:rsidR="00B63CAE" w:rsidRPr="00867BE3" w:rsidRDefault="00B63CAE" w:rsidP="00867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>Xử</w:t>
      </w:r>
      <w:proofErr w:type="spellEnd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>lý</w:t>
      </w:r>
      <w:proofErr w:type="spellEnd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>nguồn</w:t>
      </w:r>
      <w:proofErr w:type="spellEnd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>nước</w:t>
      </w:r>
      <w:proofErr w:type="spellEnd"/>
    </w:p>
    <w:p w14:paraId="468DE9D3" w14:textId="77777777" w:rsidR="00B63CAE" w:rsidRPr="00867BE3" w:rsidRDefault="00B63CAE" w:rsidP="00867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Lắng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lọc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):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dùng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hệ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thống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ao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lắng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ao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phụ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chứa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khoảng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2- 3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ngày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tạp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lắng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đọng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dưới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đáy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ao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phần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sạch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phía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trên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đưa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ao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chính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nuôi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tôm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4D500C8F" w14:textId="77777777" w:rsidR="00B63CAE" w:rsidRPr="00867BE3" w:rsidRDefault="00B63CAE" w:rsidP="00867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Dùng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hoá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như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clorin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nồng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0,1 – 0,2 mg/L),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clorua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(CaOCl2 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nồng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2%),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để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diệt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khuẩn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12FE99AD" w14:textId="77777777" w:rsidR="00B63CAE" w:rsidRPr="00867BE3" w:rsidRDefault="00B63CAE" w:rsidP="00867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 xml:space="preserve">Quản </w:t>
      </w:r>
      <w:proofErr w:type="spellStart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>lí</w:t>
      </w:r>
      <w:proofErr w:type="spellEnd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>nguồn</w:t>
      </w:r>
      <w:proofErr w:type="spellEnd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A52A2A"/>
          <w:kern w:val="0"/>
          <w:sz w:val="26"/>
          <w:szCs w:val="26"/>
          <w14:ligatures w14:val="none"/>
        </w:rPr>
        <w:t>nước</w:t>
      </w:r>
      <w:proofErr w:type="spellEnd"/>
    </w:p>
    <w:p w14:paraId="4C5A3F83" w14:textId="77777777" w:rsidR="00B63CAE" w:rsidRPr="00867BE3" w:rsidRDefault="00B63CAE" w:rsidP="00867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Cấm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huỷ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loại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vật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cảnh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đặc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bãi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đẻ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nơi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vật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đáy</w:t>
      </w:r>
      <w:proofErr w:type="spellEnd"/>
    </w:p>
    <w:p w14:paraId="3D43713D" w14:textId="77777777" w:rsidR="00B63CAE" w:rsidRPr="00867BE3" w:rsidRDefault="00B63CAE" w:rsidP="00867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Quy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nồng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tối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đa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hoá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hại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nuôi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thuỷ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sản</w:t>
      </w:r>
      <w:proofErr w:type="spellEnd"/>
    </w:p>
    <w:p w14:paraId="5F5BF32C" w14:textId="77777777" w:rsidR="00B63CAE" w:rsidRPr="00867BE3" w:rsidRDefault="00B63CAE" w:rsidP="00867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Quản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lí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xử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lí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chất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thải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xử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lí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thải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nuôi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thuỷ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sản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đúng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658CB9CC" w14:textId="77777777" w:rsidR="00B63CAE" w:rsidRPr="00867BE3" w:rsidRDefault="00B63CAE" w:rsidP="00867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b. Bảo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vệ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nguồn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lợi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thuỷ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sản</w:t>
      </w:r>
      <w:proofErr w:type="spellEnd"/>
    </w:p>
    <w:p w14:paraId="62C0A6A4" w14:textId="77777777" w:rsidR="00B63CAE" w:rsidRPr="00867BE3" w:rsidRDefault="00B63CAE" w:rsidP="00867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Sử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mặt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nuôi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thuỷ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sản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một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cách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lí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hiệu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quả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bền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vững</w:t>
      </w:r>
      <w:proofErr w:type="spellEnd"/>
    </w:p>
    <w:p w14:paraId="13C5D220" w14:textId="77777777" w:rsidR="00B63CAE" w:rsidRPr="00867BE3" w:rsidRDefault="00B63CAE" w:rsidP="00867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Ứng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dụng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tiến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bộ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khoa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học</w:t>
      </w:r>
      <w:proofErr w:type="spellEnd"/>
    </w:p>
    <w:p w14:paraId="271AC25C" w14:textId="77777777" w:rsidR="00B63CAE" w:rsidRPr="00867BE3" w:rsidRDefault="00B63CAE" w:rsidP="00867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ý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thức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bảo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vệ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nguồn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lợi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thuỷ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sản</w:t>
      </w:r>
      <w:proofErr w:type="spellEnd"/>
    </w:p>
    <w:p w14:paraId="489F07C2" w14:textId="77777777" w:rsidR="00B63CAE" w:rsidRPr="00867BE3" w:rsidRDefault="00B63CAE" w:rsidP="00867B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Thả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loài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thuỷ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sản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quý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hiếm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vào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môi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867BE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 </w:t>
      </w:r>
    </w:p>
    <w:p w14:paraId="3955CDE8" w14:textId="77777777" w:rsidR="00867BE3" w:rsidRDefault="00867BE3" w:rsidP="00867BE3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867BE3" w:rsidSect="00F94262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128FB480" w14:textId="77777777" w:rsidR="002F2C74" w:rsidRPr="00867BE3" w:rsidRDefault="002F2C74" w:rsidP="00867B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F2C74" w:rsidRPr="00867BE3" w:rsidSect="00F942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74"/>
    <w:rsid w:val="0027310B"/>
    <w:rsid w:val="00291570"/>
    <w:rsid w:val="002F2C74"/>
    <w:rsid w:val="00444BCC"/>
    <w:rsid w:val="005353A1"/>
    <w:rsid w:val="00592324"/>
    <w:rsid w:val="005B559F"/>
    <w:rsid w:val="0074772E"/>
    <w:rsid w:val="00867BE3"/>
    <w:rsid w:val="00B63CAE"/>
    <w:rsid w:val="00F61C08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63F9"/>
  <w15:chartTrackingRefBased/>
  <w15:docId w15:val="{5F94B6DE-1A2A-4C06-8884-A49A9A3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2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2C7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2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F2C7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F2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6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353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1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5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2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5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248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8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9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267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6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Nguyễn Yến Nhi</dc:creator>
  <cp:keywords/>
  <dc:description/>
  <cp:lastModifiedBy>nghĩa đoàn</cp:lastModifiedBy>
  <cp:revision>4</cp:revision>
  <dcterms:created xsi:type="dcterms:W3CDTF">2024-04-06T01:48:00Z</dcterms:created>
  <dcterms:modified xsi:type="dcterms:W3CDTF">2024-04-06T01:56:00Z</dcterms:modified>
</cp:coreProperties>
</file>