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DC" w:rsidRPr="00C76C57" w:rsidRDefault="00B21FDC" w:rsidP="00B21FDC">
      <w:pPr>
        <w:pStyle w:val="Heading1"/>
        <w:spacing w:before="0" w:line="360" w:lineRule="auto"/>
        <w:ind w:left="2880" w:right="3595"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6C57">
        <w:rPr>
          <w:rFonts w:ascii="Times New Roman" w:hAnsi="Times New Roman"/>
          <w:b/>
          <w:color w:val="auto"/>
          <w:sz w:val="28"/>
          <w:szCs w:val="28"/>
        </w:rPr>
        <w:t>Phần IV. PHỤ LỤC</w:t>
      </w:r>
    </w:p>
    <w:p w:rsidR="00B21FDC" w:rsidRPr="00C76C57" w:rsidRDefault="00B21FDC" w:rsidP="00B21FDC">
      <w:pPr>
        <w:spacing w:line="360" w:lineRule="auto"/>
        <w:jc w:val="center"/>
        <w:rPr>
          <w:b/>
          <w:sz w:val="28"/>
          <w:szCs w:val="28"/>
        </w:rPr>
      </w:pPr>
      <w:r w:rsidRPr="00C76C57">
        <w:rPr>
          <w:b/>
          <w:sz w:val="28"/>
          <w:szCs w:val="28"/>
        </w:rPr>
        <w:t>BẢNG DANH MỤC MÃ MINH CHỨNG</w:t>
      </w:r>
    </w:p>
    <w:tbl>
      <w:tblPr>
        <w:tblStyle w:val="TableGrid"/>
        <w:tblW w:w="14601" w:type="dxa"/>
        <w:tblInd w:w="108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701"/>
        <w:gridCol w:w="729"/>
        <w:gridCol w:w="1681"/>
        <w:gridCol w:w="2977"/>
        <w:gridCol w:w="2977"/>
        <w:gridCol w:w="2268"/>
        <w:gridCol w:w="2268"/>
      </w:tblGrid>
      <w:tr w:rsidR="00B21FDC" w:rsidRPr="00C76C57" w:rsidTr="00AB0645">
        <w:trPr>
          <w:trHeight w:val="1226"/>
          <w:tblHeader/>
        </w:trPr>
        <w:tc>
          <w:tcPr>
            <w:tcW w:w="1701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OLE_LINK1"/>
            <w:r w:rsidRPr="00C76C57">
              <w:rPr>
                <w:b/>
                <w:bCs/>
                <w:sz w:val="28"/>
                <w:szCs w:val="28"/>
              </w:rPr>
              <w:t>Tiêu chí</w:t>
            </w:r>
          </w:p>
        </w:tc>
        <w:tc>
          <w:tcPr>
            <w:tcW w:w="729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b/>
                <w:bCs/>
                <w:sz w:val="28"/>
                <w:szCs w:val="28"/>
              </w:rPr>
              <w:t>M</w:t>
            </w:r>
            <w:r w:rsidRPr="00C76C57">
              <w:rPr>
                <w:b/>
                <w:bCs/>
                <w:sz w:val="28"/>
                <w:szCs w:val="28"/>
                <w:lang w:val="vi-VN"/>
              </w:rPr>
              <w:t>ã</w:t>
            </w:r>
            <w:r w:rsidRPr="00C76C57">
              <w:rPr>
                <w:b/>
                <w:bCs/>
                <w:sz w:val="28"/>
                <w:szCs w:val="28"/>
              </w:rPr>
              <w:t xml:space="preserve"> </w:t>
            </w:r>
            <w:r w:rsidRPr="00C76C57">
              <w:rPr>
                <w:b/>
                <w:bCs/>
                <w:sz w:val="28"/>
                <w:szCs w:val="28"/>
                <w:lang w:val="vi-VN"/>
              </w:rPr>
              <w:t xml:space="preserve">minh </w:t>
            </w:r>
            <w:r w:rsidRPr="00C76C57">
              <w:rPr>
                <w:b/>
                <w:bCs/>
                <w:sz w:val="28"/>
                <w:szCs w:val="28"/>
              </w:rPr>
              <w:t>c</w:t>
            </w:r>
            <w:r w:rsidRPr="00C76C57">
              <w:rPr>
                <w:b/>
                <w:bCs/>
                <w:sz w:val="28"/>
                <w:szCs w:val="28"/>
                <w:lang w:val="vi-VN"/>
              </w:rPr>
              <w:t>hứng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b/>
                <w:bCs/>
                <w:sz w:val="28"/>
                <w:szCs w:val="28"/>
              </w:rPr>
              <w:t>Tên minh chứng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b/>
                <w:bCs/>
                <w:sz w:val="28"/>
                <w:szCs w:val="28"/>
              </w:rPr>
              <w:t>Số, ngày ban hành, hoặc thời điểm khảo sát, điều tra, phỏng vấn, quan sát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b/>
                <w:bCs/>
                <w:sz w:val="28"/>
                <w:szCs w:val="28"/>
              </w:rPr>
              <w:t>Nơi ban hành hoặc nhóm, cá nhân thực hiện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76C57">
              <w:rPr>
                <w:b/>
                <w:bCs/>
                <w:sz w:val="28"/>
                <w:szCs w:val="28"/>
              </w:rPr>
              <w:t>Ghi chú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b/>
                <w:bCs/>
                <w:sz w:val="28"/>
                <w:szCs w:val="28"/>
              </w:rPr>
              <w:t>(Nơi lưu trữ)</w:t>
            </w:r>
          </w:p>
        </w:tc>
      </w:tr>
      <w:tr w:rsidR="00B21FDC" w:rsidRPr="00C76C57" w:rsidTr="00AB0645">
        <w:trPr>
          <w:trHeight w:val="852"/>
        </w:trPr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1.1</w:t>
            </w: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[H1-1.1-01]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  <w:lang w:val="pt-BR"/>
              </w:rPr>
              <w:t>Kế hoạch phát triển giáo dục giai đoạn 201</w:t>
            </w:r>
            <w:r w:rsidRPr="00C76C57">
              <w:rPr>
                <w:bCs/>
                <w:sz w:val="28"/>
                <w:szCs w:val="28"/>
                <w:lang w:val="vi-VN"/>
              </w:rPr>
              <w:t>8</w:t>
            </w:r>
            <w:r w:rsidRPr="00C76C57">
              <w:rPr>
                <w:bCs/>
                <w:sz w:val="28"/>
                <w:szCs w:val="28"/>
                <w:lang w:val="pt-BR"/>
              </w:rPr>
              <w:t>-202</w:t>
            </w:r>
            <w:r w:rsidRPr="00C76C57">
              <w:rPr>
                <w:bCs/>
                <w:sz w:val="28"/>
                <w:szCs w:val="28"/>
                <w:lang w:val="vi-VN"/>
              </w:rPr>
              <w:t>3.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</w:t>
            </w:r>
            <w:bookmarkStart w:id="1" w:name="_GoBack"/>
            <w:bookmarkEnd w:id="1"/>
            <w:r w:rsidRPr="00C76C57">
              <w:rPr>
                <w:sz w:val="28"/>
                <w:szCs w:val="28"/>
                <w:lang w:val="vi-VN"/>
              </w:rPr>
              <w:t xml:space="preserve"> 2018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rPr>
          <w:trHeight w:val="864"/>
        </w:trPr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[H1-1.1-02]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Báo cáo sơ kết, tổng kết năm học</w:t>
            </w:r>
            <w:r w:rsidRPr="00C76C57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rPr>
          <w:trHeight w:val="1603"/>
        </w:trPr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[H1-1.1-03]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Nghị quyết Đại hội Đảng bộ phường về định hướng phát triển kinh tế </w:t>
            </w:r>
            <w:r w:rsidRPr="00C76C57">
              <w:rPr>
                <w:sz w:val="28"/>
                <w:szCs w:val="28"/>
                <w:lang w:val="vi-VN"/>
              </w:rPr>
              <w:t>-</w:t>
            </w:r>
            <w:r w:rsidRPr="00C76C57">
              <w:rPr>
                <w:sz w:val="28"/>
                <w:szCs w:val="28"/>
              </w:rPr>
              <w:t xml:space="preserve"> xã hội của địa phương, của ngành.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rPr>
          <w:trHeight w:val="627"/>
        </w:trPr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[H1-1.1-04]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Hình ảnh chiến lược phát triển nhà trường được công bố công khai.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[H1-1.1-0</w:t>
            </w:r>
            <w:r w:rsidRPr="00C76C57">
              <w:rPr>
                <w:sz w:val="28"/>
                <w:szCs w:val="28"/>
                <w:lang w:val="vi-VN"/>
              </w:rPr>
              <w:t>5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Biên bản rà soát điều chỉnh chiến lược phát </w:t>
            </w:r>
            <w:r w:rsidRPr="00C76C57">
              <w:rPr>
                <w:sz w:val="28"/>
                <w:szCs w:val="28"/>
                <w:lang w:val="vi-VN"/>
              </w:rPr>
              <w:lastRenderedPageBreak/>
              <w:t>triển nhà trường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1.2</w:t>
            </w: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Quyết định thành lập Hội đồng trường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3 - 2018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Phòng Giáo dục và Đào tạo quận Phú Nhuận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rPr>
          <w:trHeight w:val="3874"/>
        </w:trPr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Quyết định thành lập </w:t>
            </w:r>
            <w:r w:rsidRPr="00C76C57">
              <w:rPr>
                <w:sz w:val="28"/>
                <w:szCs w:val="28"/>
              </w:rPr>
              <w:t>H</w:t>
            </w:r>
            <w:r w:rsidRPr="00C76C57">
              <w:rPr>
                <w:sz w:val="28"/>
                <w:szCs w:val="28"/>
                <w:lang w:val="vi-VN"/>
              </w:rPr>
              <w:t xml:space="preserve">ội đồng tuyển sinh, </w:t>
            </w:r>
            <w:r w:rsidRPr="00C76C57">
              <w:rPr>
                <w:sz w:val="28"/>
                <w:szCs w:val="28"/>
              </w:rPr>
              <w:t>H</w:t>
            </w:r>
            <w:r w:rsidRPr="00C76C57">
              <w:rPr>
                <w:sz w:val="28"/>
                <w:szCs w:val="28"/>
                <w:lang w:val="vi-VN"/>
              </w:rPr>
              <w:t>ội đồng thi đua khen thưởng</w:t>
            </w:r>
            <w:r w:rsidRPr="00C76C57">
              <w:rPr>
                <w:sz w:val="28"/>
                <w:szCs w:val="28"/>
              </w:rPr>
              <w:t>,</w:t>
            </w:r>
            <w:r w:rsidRPr="00C76C57">
              <w:rPr>
                <w:sz w:val="28"/>
                <w:szCs w:val="28"/>
                <w:lang w:val="vi-VN"/>
              </w:rPr>
              <w:t xml:space="preserve"> </w:t>
            </w:r>
            <w:r w:rsidRPr="00C76C57">
              <w:rPr>
                <w:sz w:val="28"/>
                <w:szCs w:val="28"/>
              </w:rPr>
              <w:t>H</w:t>
            </w:r>
            <w:r w:rsidRPr="00C76C57">
              <w:rPr>
                <w:sz w:val="28"/>
                <w:szCs w:val="28"/>
                <w:lang w:val="vi-VN"/>
              </w:rPr>
              <w:t>ội đồng xét duyệt hai mặt giáo dục</w:t>
            </w:r>
            <w:r w:rsidRPr="00C76C57">
              <w:rPr>
                <w:sz w:val="28"/>
                <w:szCs w:val="28"/>
              </w:rPr>
              <w:t>, H</w:t>
            </w:r>
            <w:r w:rsidRPr="00C76C57">
              <w:rPr>
                <w:sz w:val="28"/>
                <w:szCs w:val="28"/>
                <w:lang w:val="vi-VN"/>
              </w:rPr>
              <w:t>ội đồng xét tốt nghiệp</w:t>
            </w:r>
            <w:r w:rsidRPr="00C76C57">
              <w:rPr>
                <w:sz w:val="28"/>
                <w:szCs w:val="28"/>
              </w:rPr>
              <w:t>, H</w:t>
            </w:r>
            <w:r w:rsidRPr="00C76C57">
              <w:rPr>
                <w:sz w:val="28"/>
                <w:szCs w:val="28"/>
                <w:lang w:val="vi-VN"/>
              </w:rPr>
              <w:t>ội đồng chấm sáng kiến kinh nghiệm</w:t>
            </w:r>
            <w:r w:rsidRPr="00C76C57">
              <w:rPr>
                <w:sz w:val="28"/>
                <w:szCs w:val="28"/>
              </w:rPr>
              <w:t>, H</w:t>
            </w:r>
            <w:r w:rsidRPr="00C76C57">
              <w:rPr>
                <w:sz w:val="28"/>
                <w:szCs w:val="28"/>
                <w:lang w:val="vi-VN"/>
              </w:rPr>
              <w:t>ội đồng kỷ luật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Nhân viên văn thư</w:t>
            </w:r>
          </w:p>
        </w:tc>
      </w:tr>
      <w:tr w:rsidR="00B21FDC" w:rsidRPr="00C76C57" w:rsidTr="00AB0645">
        <w:trPr>
          <w:trHeight w:val="2539"/>
        </w:trPr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-03]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Sổ họp hội đồng trường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rPr>
          <w:trHeight w:val="2172"/>
        </w:trPr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4]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Biên bản tuyển sinh lớp 6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-05]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Hồ sơ thi đua khen thưởng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Giáo</w:t>
            </w:r>
            <w:r w:rsidRPr="00C76C57">
              <w:rPr>
                <w:sz w:val="28"/>
                <w:szCs w:val="28"/>
                <w:lang w:val="vi-VN"/>
              </w:rPr>
              <w:t xml:space="preserve"> viên </w:t>
            </w:r>
            <w:r w:rsidRPr="00C76C57">
              <w:rPr>
                <w:sz w:val="28"/>
                <w:szCs w:val="28"/>
              </w:rPr>
              <w:t xml:space="preserve">phụ trách công tác thi </w:t>
            </w:r>
            <w:r w:rsidRPr="00C76C57">
              <w:rPr>
                <w:sz w:val="28"/>
                <w:szCs w:val="28"/>
              </w:rPr>
              <w:lastRenderedPageBreak/>
              <w:t>đua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-06]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Sổ họp hội đồng xét duyệt, xét tốt nghiệp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-07]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Hồ sơ chấm sáng kiến kinh nghiệm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Giáo</w:t>
            </w:r>
            <w:r w:rsidRPr="00C76C57">
              <w:rPr>
                <w:sz w:val="28"/>
                <w:szCs w:val="28"/>
                <w:lang w:val="vi-VN"/>
              </w:rPr>
              <w:t xml:space="preserve"> viên </w:t>
            </w:r>
            <w:r w:rsidRPr="00C76C57">
              <w:rPr>
                <w:sz w:val="28"/>
                <w:szCs w:val="28"/>
              </w:rPr>
              <w:t>phụ trách công tác thi đua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-08]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Sổ họp hội đồng kỷ luật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9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-09]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Sổ họp hội đồng sư phạm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1.3</w:t>
            </w:r>
          </w:p>
        </w:tc>
        <w:tc>
          <w:tcPr>
            <w:tcW w:w="729" w:type="dxa"/>
            <w:vAlign w:val="center"/>
          </w:tcPr>
          <w:p w:rsidR="00B21FDC" w:rsidRPr="00C76C57" w:rsidRDefault="00B807C7" w:rsidP="00B807C7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Quyết định về việc thành lậ</w:t>
            </w:r>
            <w:r w:rsidR="003E7EA3" w:rsidRPr="00C76C57">
              <w:rPr>
                <w:sz w:val="28"/>
                <w:szCs w:val="28"/>
              </w:rPr>
              <w:t xml:space="preserve">p </w:t>
            </w:r>
            <w:r w:rsidRPr="00C76C57">
              <w:rPr>
                <w:sz w:val="28"/>
                <w:szCs w:val="28"/>
              </w:rPr>
              <w:t xml:space="preserve">Công đoàn </w:t>
            </w:r>
            <w:r w:rsidRPr="00C76C57">
              <w:rPr>
                <w:sz w:val="28"/>
                <w:szCs w:val="28"/>
              </w:rPr>
              <w:lastRenderedPageBreak/>
              <w:t>nhà trường.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Công đoàn quận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Chủ tịch công đoàn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 xml:space="preserve">Quyết định thành lập Chi đoàn </w:t>
            </w:r>
            <w:r w:rsidRPr="00C76C57">
              <w:rPr>
                <w:sz w:val="28"/>
                <w:szCs w:val="28"/>
                <w:lang w:val="vi-VN"/>
              </w:rPr>
              <w:t>T</w:t>
            </w:r>
            <w:r w:rsidRPr="00C76C57">
              <w:rPr>
                <w:sz w:val="28"/>
                <w:szCs w:val="28"/>
              </w:rPr>
              <w:t>hanh niên</w:t>
            </w:r>
            <w:r w:rsidRPr="00C76C57">
              <w:rPr>
                <w:sz w:val="28"/>
                <w:szCs w:val="28"/>
                <w:lang w:val="vi-VN"/>
              </w:rPr>
              <w:t xml:space="preserve"> </w:t>
            </w:r>
            <w:r w:rsidRPr="00C76C57">
              <w:rPr>
                <w:sz w:val="28"/>
                <w:szCs w:val="28"/>
              </w:rPr>
              <w:t>Cộng sản Hồ Chí Minh.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Đoàn phường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Bí thư chi đoàn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Quyết định thành lập Đội Thiếu niên</w:t>
            </w:r>
            <w:r w:rsidRPr="00C76C57">
              <w:rPr>
                <w:sz w:val="28"/>
                <w:szCs w:val="28"/>
                <w:lang w:val="vi-VN"/>
              </w:rPr>
              <w:t xml:space="preserve"> </w:t>
            </w:r>
            <w:r w:rsidRPr="00C76C57">
              <w:rPr>
                <w:sz w:val="28"/>
                <w:szCs w:val="28"/>
              </w:rPr>
              <w:t>Tiền phong Hồ Chí Minh.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Hội đồng đội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[H1-1.3-04]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hoạt động của Công đoàn.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Chủ tịch công đoàn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Chủ tịch công đoàn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[H1-1.3-05]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hoạt động của Đoàn Thanh niên Cộng sản Hồ Chí Minh.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Bí thư chi đoàn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Bí thư chi đoàn</w:t>
            </w:r>
          </w:p>
        </w:tc>
      </w:tr>
      <w:tr w:rsidR="00B21FDC" w:rsidRPr="00C76C57" w:rsidTr="00AB0645">
        <w:trPr>
          <w:trHeight w:val="2045"/>
        </w:trPr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[H1-1.3-06]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 xml:space="preserve">Kế hoạch hoạt động của Đội </w:t>
            </w:r>
            <w:r w:rsidRPr="00C76C57">
              <w:rPr>
                <w:sz w:val="28"/>
                <w:szCs w:val="28"/>
                <w:lang w:val="vi-VN"/>
              </w:rPr>
              <w:t>T</w:t>
            </w:r>
            <w:r w:rsidRPr="00C76C57">
              <w:rPr>
                <w:sz w:val="28"/>
                <w:szCs w:val="28"/>
              </w:rPr>
              <w:t>hiếu niên Tiền phong Hồ Chí Minh.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</w:t>
            </w:r>
            <w:r w:rsidRPr="00C76C57">
              <w:rPr>
                <w:sz w:val="28"/>
                <w:szCs w:val="28"/>
                <w:lang w:val="vi-VN"/>
              </w:rPr>
              <w:t>7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Biên bản họp Công đoàn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Chủ tịch công đoàn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Chủ tịch công đoàn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</w:t>
            </w:r>
            <w:r w:rsidRPr="00C76C57">
              <w:rPr>
                <w:sz w:val="28"/>
                <w:szCs w:val="28"/>
                <w:lang w:val="vi-VN"/>
              </w:rPr>
              <w:t>8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Biên bản họp Chi đoàn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Bí thư chi đoàn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Bí thư chi đoàn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9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[H1-1.3-0</w:t>
            </w:r>
            <w:r w:rsidRPr="00C76C57">
              <w:rPr>
                <w:sz w:val="28"/>
                <w:szCs w:val="28"/>
                <w:lang w:val="vi-VN"/>
              </w:rPr>
              <w:t>9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Biên bản họp Liên đội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E02134" w:rsidP="00B807C7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10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[H1-1.3-10]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Quyết định thành lập tổ chức Đảng Cộng sản Việt Nam của nhà trường và quyết định </w:t>
            </w:r>
            <w:r w:rsidRPr="00C76C57">
              <w:rPr>
                <w:sz w:val="28"/>
                <w:szCs w:val="28"/>
              </w:rPr>
              <w:lastRenderedPageBreak/>
              <w:t>chuẩn y, công nhận Ban chấp hành, chi ủy, bí thư, phó bí thư.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Đảng ủy phường 12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E02134" w:rsidP="00B807C7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11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[H1-1.3-1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Bằng khen, giấy khen của </w:t>
            </w:r>
            <w:r w:rsidRPr="00C76C57">
              <w:rPr>
                <w:sz w:val="28"/>
                <w:szCs w:val="28"/>
                <w:lang w:val="vi-VN"/>
              </w:rPr>
              <w:t>C</w:t>
            </w:r>
            <w:r w:rsidRPr="00C76C57">
              <w:rPr>
                <w:sz w:val="28"/>
                <w:szCs w:val="28"/>
              </w:rPr>
              <w:t>hi bộ nhà trường.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E02134" w:rsidP="00B807C7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12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[H1-1.3-12]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Sổ họp chi bộ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E02134" w:rsidP="00B807C7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13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[H1-1.3-13]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Bằng khen, giấy khen của các đoàn thể và tổ chức trong nhà trường.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Tổng phụ trách</w:t>
            </w:r>
          </w:p>
        </w:tc>
      </w:tr>
      <w:tr w:rsidR="00B21FDC" w:rsidRPr="00C76C57" w:rsidTr="00AB0645">
        <w:trPr>
          <w:trHeight w:val="2739"/>
        </w:trPr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1.4</w:t>
            </w: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[H1-1.4-01]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Quyết định bổ nhiệm Hiệu trưởng, Phó Hiệu trưởng.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 xml:space="preserve">Số: 62 /QĐ-UBND – BN  ngày 17  tháng  9  năm 2013 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Số:  17//QĐ-UBND – BN  ngày 29  tháng  4     năm 2014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color w:val="000000" w:themeColor="text1"/>
                <w:sz w:val="28"/>
                <w:szCs w:val="28"/>
              </w:rPr>
              <w:lastRenderedPageBreak/>
              <w:t>Số: 05/QĐ - UBND  ngày 24 tháng 02 năm 201</w:t>
            </w:r>
            <w:r w:rsidRPr="00C76C57">
              <w:rPr>
                <w:color w:val="000000" w:themeColor="text1"/>
                <w:sz w:val="28"/>
                <w:szCs w:val="28"/>
                <w:lang w:val="vi-VN"/>
              </w:rPr>
              <w:t>7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Ủy ban nhân dân quận  Phú Nhuận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[H1-1.4-02]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Quyết định về việc thành lập các tổ chuyên môn và tổ văn phòng.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[H1-1.4-03]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Quyết định bổ nhiệm tổ </w:t>
            </w:r>
            <w:r w:rsidRPr="00C76C57">
              <w:rPr>
                <w:sz w:val="28"/>
                <w:szCs w:val="28"/>
              </w:rPr>
              <w:lastRenderedPageBreak/>
              <w:t>trưởng tổ chuyên môn và tổ văn phòng.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Nhân viên văn </w:t>
            </w:r>
            <w:r w:rsidRPr="00C76C57">
              <w:rPr>
                <w:sz w:val="28"/>
                <w:szCs w:val="28"/>
                <w:lang w:val="vi-VN"/>
              </w:rPr>
              <w:lastRenderedPageBreak/>
              <w:t>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[H1-1.4-04]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Quyết định bổ nhiệm tổ phó tổ chuyên môn và tổ văn phòng.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[H1-1.4-05]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hoạt động của tổ chuyên môn, tổ văn phòng.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Tổ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[H1-1.4-06]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Sổ họp tổ chuyên môn, tổ văn phòng.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[H1-1.4-07]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Biên bản về đánh giá, xếp loại giáo viên theo quy định chuẩn nghề nghiệp giáo viên hằng năm.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[H1-1.4-08]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 thực hiện chuyên đề.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Tổ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Tổ trưởng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1.5</w:t>
            </w: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[H1-1.5-01]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Sổ đăng bộ.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Nhân viên </w:t>
            </w:r>
            <w:r w:rsidRPr="00C76C57">
              <w:rPr>
                <w:sz w:val="28"/>
                <w:szCs w:val="28"/>
              </w:rPr>
              <w:t>văn thư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Nhân viên </w:t>
            </w:r>
            <w:r w:rsidRPr="00C76C57">
              <w:rPr>
                <w:sz w:val="28"/>
                <w:szCs w:val="28"/>
              </w:rPr>
              <w:t>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[H1-1.5-02]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Phần mềm quản lý học sinh.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 xml:space="preserve">Giáo viên 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phụ trách</w:t>
            </w:r>
            <w:r w:rsidRPr="00C76C57">
              <w:rPr>
                <w:sz w:val="28"/>
                <w:szCs w:val="28"/>
                <w:lang w:val="vi-VN"/>
              </w:rPr>
              <w:t xml:space="preserve"> công </w:t>
            </w:r>
            <w:r w:rsidRPr="00C76C57">
              <w:rPr>
                <w:sz w:val="28"/>
                <w:szCs w:val="28"/>
                <w:lang w:val="vi-VN"/>
              </w:rPr>
              <w:lastRenderedPageBreak/>
              <w:t>nghệ thông tin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 xml:space="preserve">Giáo viên 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phụ trách</w:t>
            </w:r>
            <w:r w:rsidRPr="00C76C57">
              <w:rPr>
                <w:sz w:val="28"/>
                <w:szCs w:val="28"/>
                <w:lang w:val="vi-VN"/>
              </w:rPr>
              <w:t xml:space="preserve"> công </w:t>
            </w:r>
            <w:r w:rsidRPr="00C76C57">
              <w:rPr>
                <w:sz w:val="28"/>
                <w:szCs w:val="28"/>
                <w:lang w:val="vi-VN"/>
              </w:rPr>
              <w:lastRenderedPageBreak/>
              <w:t>nghệ thông tin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[H1-1.5-03]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Sổ chủ nhiệm.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Giáo viên</w:t>
            </w:r>
            <w:r w:rsidRPr="00C76C57">
              <w:rPr>
                <w:sz w:val="28"/>
                <w:szCs w:val="28"/>
              </w:rPr>
              <w:t xml:space="preserve"> 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chủ nhiệm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Giáo viên</w:t>
            </w:r>
            <w:r w:rsidRPr="00C76C57">
              <w:rPr>
                <w:sz w:val="28"/>
                <w:szCs w:val="28"/>
              </w:rPr>
              <w:t xml:space="preserve"> 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chủ nhiệm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1.6</w:t>
            </w: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  <w:lang w:val="vi-VN"/>
              </w:rPr>
              <w:t>Hồ sơ lưu trữ các văn bản</w:t>
            </w:r>
            <w:r w:rsidRPr="00C76C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Nhân viên văn thư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  <w:lang w:val="vi-VN"/>
              </w:rPr>
              <w:t>Sổ theo dõi công văn đi, công văn đến</w:t>
            </w:r>
            <w:r w:rsidRPr="00C76C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C76C57">
              <w:rPr>
                <w:bCs/>
                <w:sz w:val="28"/>
                <w:szCs w:val="28"/>
              </w:rPr>
              <w:t>Sổ theo dõi học sinh chuyển đi, chuyển đến.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</w:rPr>
              <w:t>Sổ quản lý cấp phát văn bằng, chứng chỉ.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5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  <w:lang w:val="vi-VN"/>
              </w:rPr>
              <w:t>Sổ quản lý tài chính</w:t>
            </w:r>
            <w:r w:rsidRPr="00C76C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  <w:lang w:val="vi-VN"/>
              </w:rPr>
              <w:t>Sổ quản lý tài sản</w:t>
            </w:r>
            <w:r w:rsidRPr="00C76C57">
              <w:rPr>
                <w:bCs/>
                <w:sz w:val="28"/>
                <w:szCs w:val="28"/>
              </w:rPr>
              <w:t>, thiết bị giáo dục.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7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AB0645" w:rsidP="00E0213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Báo</w:t>
            </w:r>
            <w:r w:rsidRPr="00C76C57">
              <w:rPr>
                <w:sz w:val="28"/>
                <w:szCs w:val="28"/>
              </w:rPr>
              <w:t xml:space="preserve"> </w:t>
            </w:r>
            <w:r w:rsidR="00B21FDC" w:rsidRPr="00C76C57">
              <w:rPr>
                <w:sz w:val="28"/>
                <w:szCs w:val="28"/>
                <w:lang w:val="vi-VN"/>
              </w:rPr>
              <w:t>cáo dự toán ngân sách.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8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Báo cáo thu chi, quyết toán, thống kê tài chính</w:t>
            </w:r>
            <w:r w:rsidRPr="00C76C57">
              <w:rPr>
                <w:sz w:val="28"/>
                <w:szCs w:val="28"/>
                <w:lang w:val="vi-VN"/>
              </w:rPr>
              <w:t xml:space="preserve">, </w:t>
            </w:r>
            <w:r w:rsidRPr="00C76C57">
              <w:rPr>
                <w:sz w:val="28"/>
                <w:szCs w:val="28"/>
              </w:rPr>
              <w:t>tài sản</w:t>
            </w:r>
            <w:r w:rsidRPr="00C76C57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Nhân viên kế toán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9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-0</w:t>
            </w:r>
            <w:r w:rsidRPr="00C76C57">
              <w:rPr>
                <w:sz w:val="28"/>
                <w:szCs w:val="28"/>
                <w:lang w:val="vi-VN"/>
              </w:rPr>
              <w:t>9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Biên bản kiểm tra tài chính, tài sản</w:t>
            </w:r>
            <w:r w:rsidRPr="00C76C57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E02134" w:rsidP="00B807C7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10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10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Quy chế chi tiêu nội bộ.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Chủ tịch công đoàn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Chủ tịch công đoàn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E02134" w:rsidP="00B807C7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11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11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Biên bản kiểm tra</w:t>
            </w:r>
            <w:r w:rsidRPr="00C76C57">
              <w:rPr>
                <w:sz w:val="28"/>
                <w:szCs w:val="28"/>
                <w:lang w:val="vi-VN"/>
              </w:rPr>
              <w:t xml:space="preserve">, </w:t>
            </w:r>
            <w:r w:rsidRPr="00C76C57">
              <w:rPr>
                <w:sz w:val="28"/>
                <w:szCs w:val="28"/>
              </w:rPr>
              <w:t xml:space="preserve">kết luận </w:t>
            </w:r>
            <w:r w:rsidRPr="00C76C57">
              <w:rPr>
                <w:sz w:val="28"/>
                <w:szCs w:val="28"/>
                <w:lang w:val="vi-VN"/>
              </w:rPr>
              <w:t>của</w:t>
            </w:r>
            <w:r w:rsidRPr="00C76C57">
              <w:rPr>
                <w:sz w:val="28"/>
                <w:szCs w:val="28"/>
              </w:rPr>
              <w:t xml:space="preserve"> thanh tra, kiểm toán</w:t>
            </w:r>
            <w:r w:rsidRPr="00C76C57">
              <w:rPr>
                <w:sz w:val="28"/>
                <w:szCs w:val="28"/>
                <w:lang w:val="vi-VN"/>
              </w:rPr>
              <w:t xml:space="preserve"> về việc quản lý hành chính, tài chính, tài sản.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E02134" w:rsidP="00B807C7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12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6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12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Danh sách các phần mềm sử dụng</w:t>
            </w:r>
            <w:r w:rsidRPr="00C76C57">
              <w:rPr>
                <w:sz w:val="28"/>
                <w:szCs w:val="28"/>
              </w:rPr>
              <w:t xml:space="preserve"> quản lý hành chính, tài chính, tài sản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1.7</w:t>
            </w: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Kế hoạch bồi dưỡng chuyên môn, nghiệp vụ.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Kế hoạch </w:t>
            </w:r>
            <w:r w:rsidRPr="00C76C57">
              <w:rPr>
                <w:sz w:val="28"/>
                <w:szCs w:val="28"/>
                <w:lang w:val="vi-VN"/>
              </w:rPr>
              <w:t>b</w:t>
            </w:r>
            <w:r w:rsidRPr="00C76C57">
              <w:rPr>
                <w:sz w:val="28"/>
                <w:szCs w:val="28"/>
              </w:rPr>
              <w:t>ồi dưỡng thường xuyên.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Phó Hiệu trưởng chuyên môn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Phó Hiệu trưởng chuyên môn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Bảng phân công tổ chuyên môn, tổ văn phòng.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Phó Hiệu trưởng chuyên môn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[H1-1.7-04]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Hồ sơ kiểm tra, đánh giá giáo viên.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[H1-1.7-05]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Hồ sơ kiểm tra, đánh giá nhân viên.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[H1-1.7-06]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Quy chế đào tạo bồi dưỡng chuyên môn.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[H1-1.7-07]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Bảng nhận chế độ lương và các phụ cấp khác.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Nhân viên kế toán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Nhân viên kế toán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[H1-1.7-08]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Hợp đồng khám sức khỏe cho cán bộ, viên </w:t>
            </w:r>
            <w:r w:rsidRPr="00C76C57">
              <w:rPr>
                <w:sz w:val="28"/>
                <w:szCs w:val="28"/>
              </w:rPr>
              <w:lastRenderedPageBreak/>
              <w:t>chức.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Nhân viên y tế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 </w:t>
            </w:r>
            <w:r w:rsidR="00E02134" w:rsidRPr="00C76C57">
              <w:rPr>
                <w:sz w:val="28"/>
                <w:szCs w:val="28"/>
              </w:rPr>
              <w:t>9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[H1-1.7-09]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Biên bản Hội nghị cán bộ, viên chức.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E02134" w:rsidP="00B807C7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10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[H1-1.7-10]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năm học của trường.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1.8</w:t>
            </w: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8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Kế hoạch </w:t>
            </w:r>
            <w:r w:rsidRPr="00C76C57">
              <w:rPr>
                <w:sz w:val="28"/>
                <w:szCs w:val="28"/>
              </w:rPr>
              <w:t>giáo dục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Phó Hiệu trưởng chuyên môn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8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02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Sổ ghi đầu bài.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Phó Hiệu trưởng chuyên môn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8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03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Hình ảnh về các hoạt động giáo dục trong nhà trường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8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04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Sổ họp tổ trưởng chuyên môn.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Phó Hiệu trưởng chuyên môn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Phó Hiệu trưởng chuyên môn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8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05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Biên bản kiểm tra hoạt động giáo dục.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Phó Hiệu trưởng chuyên môn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Phó Hiệu trưởng chuyên môn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1.9</w:t>
            </w:r>
          </w:p>
        </w:tc>
        <w:tc>
          <w:tcPr>
            <w:tcW w:w="729" w:type="dxa"/>
            <w:vAlign w:val="center"/>
          </w:tcPr>
          <w:p w:rsidR="00B21FDC" w:rsidRPr="00C76C57" w:rsidRDefault="00AB0645" w:rsidP="00AB0645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bCs/>
                <w:sz w:val="28"/>
                <w:szCs w:val="28"/>
                <w:lang w:val="pt-BR"/>
              </w:rPr>
              <w:t>[H1-1.</w:t>
            </w:r>
            <w:r w:rsidRPr="00C76C57">
              <w:rPr>
                <w:bCs/>
                <w:sz w:val="28"/>
                <w:szCs w:val="28"/>
                <w:lang w:val="vi-VN"/>
              </w:rPr>
              <w:t>9</w:t>
            </w:r>
            <w:r w:rsidRPr="00C76C57">
              <w:rPr>
                <w:bCs/>
                <w:sz w:val="28"/>
                <w:szCs w:val="28"/>
                <w:lang w:val="pt-BR"/>
              </w:rPr>
              <w:t>-</w:t>
            </w:r>
            <w:r w:rsidRPr="00C76C57">
              <w:rPr>
                <w:bCs/>
                <w:sz w:val="28"/>
                <w:szCs w:val="28"/>
                <w:lang w:val="vi-VN"/>
              </w:rPr>
              <w:t>01</w:t>
            </w:r>
            <w:r w:rsidRPr="00C76C57">
              <w:rPr>
                <w:bCs/>
                <w:sz w:val="28"/>
                <w:szCs w:val="28"/>
                <w:lang w:val="pt-BR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Quy chế dân chủ cơ sở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Chủ tịch công đoàn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Chủ tịch công đoàn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  <w:lang w:val="pt-BR"/>
              </w:rPr>
              <w:t>[H1-1.</w:t>
            </w:r>
            <w:r w:rsidRPr="00C76C57">
              <w:rPr>
                <w:bCs/>
                <w:sz w:val="28"/>
                <w:szCs w:val="28"/>
                <w:lang w:val="vi-VN"/>
              </w:rPr>
              <w:t>9</w:t>
            </w:r>
            <w:r w:rsidRPr="00C76C57">
              <w:rPr>
                <w:bCs/>
                <w:sz w:val="28"/>
                <w:szCs w:val="28"/>
                <w:lang w:val="pt-BR"/>
              </w:rPr>
              <w:t>-</w:t>
            </w:r>
            <w:r w:rsidRPr="00C76C57">
              <w:rPr>
                <w:bCs/>
                <w:sz w:val="28"/>
                <w:szCs w:val="28"/>
                <w:lang w:val="vi-VN"/>
              </w:rPr>
              <w:t>02</w:t>
            </w:r>
            <w:r w:rsidRPr="00C76C57">
              <w:rPr>
                <w:bCs/>
                <w:sz w:val="28"/>
                <w:szCs w:val="28"/>
                <w:lang w:val="pt-BR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Báo cáo thực hiện quy chế dân chủ</w:t>
            </w:r>
            <w:r w:rsidRPr="00C76C57">
              <w:rPr>
                <w:sz w:val="28"/>
                <w:szCs w:val="28"/>
                <w:lang w:val="vi-VN"/>
              </w:rPr>
              <w:t xml:space="preserve"> cơ sở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Chủ tịch công đoàn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Chủ tịch công đoàn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  <w:lang w:val="pt-BR"/>
              </w:rPr>
              <w:t>[H1-1.</w:t>
            </w:r>
            <w:r w:rsidRPr="00C76C57">
              <w:rPr>
                <w:bCs/>
                <w:sz w:val="28"/>
                <w:szCs w:val="28"/>
                <w:lang w:val="vi-VN"/>
              </w:rPr>
              <w:t>9</w:t>
            </w:r>
            <w:r w:rsidRPr="00C76C57">
              <w:rPr>
                <w:bCs/>
                <w:sz w:val="28"/>
                <w:szCs w:val="28"/>
                <w:lang w:val="pt-BR"/>
              </w:rPr>
              <w:t>-</w:t>
            </w:r>
            <w:r w:rsidRPr="00C76C57">
              <w:rPr>
                <w:bCs/>
                <w:sz w:val="28"/>
                <w:szCs w:val="28"/>
                <w:lang w:val="vi-VN"/>
              </w:rPr>
              <w:t>03</w:t>
            </w:r>
            <w:r w:rsidRPr="00C76C57">
              <w:rPr>
                <w:bCs/>
                <w:sz w:val="28"/>
                <w:szCs w:val="28"/>
                <w:lang w:val="pt-BR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Báo cáo của Ban thanh tra nhân dân.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Ban thanh tra nhân dân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Ban thanh tra nhân dân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1.10</w:t>
            </w: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[H1-1.10-01]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Các kế hoạch đảm bảo an ninh trật tự, an toàn trường học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[H1-1.10-02]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Hợp đồng </w:t>
            </w:r>
            <w:r w:rsidRPr="00C76C57">
              <w:rPr>
                <w:sz w:val="28"/>
                <w:szCs w:val="28"/>
              </w:rPr>
              <w:t>suất</w:t>
            </w:r>
            <w:r w:rsidRPr="00C76C57">
              <w:rPr>
                <w:sz w:val="28"/>
                <w:szCs w:val="28"/>
                <w:lang w:val="vi-VN"/>
              </w:rPr>
              <w:t xml:space="preserve"> ăn bán trú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[H1-1.10-03]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Giấy chứng nhận vệ sinh an toàn thực phẩm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[H1-1.10-0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bCs/>
                <w:sz w:val="28"/>
                <w:szCs w:val="28"/>
                <w:lang w:val="vi-VN"/>
              </w:rPr>
              <w:t>Hộp thư góp ý, số</w:t>
            </w:r>
            <w:r w:rsidRPr="00C76C57">
              <w:rPr>
                <w:bCs/>
                <w:sz w:val="28"/>
                <w:szCs w:val="28"/>
                <w:lang w:val="pt-BR"/>
              </w:rPr>
              <w:t xml:space="preserve"> điện thoại, </w:t>
            </w:r>
            <w:r w:rsidRPr="00C76C57">
              <w:rPr>
                <w:bCs/>
                <w:sz w:val="28"/>
                <w:szCs w:val="28"/>
                <w:lang w:val="vi-VN"/>
              </w:rPr>
              <w:t>địa chỉ</w:t>
            </w:r>
            <w:r w:rsidRPr="00C76C57">
              <w:rPr>
                <w:bCs/>
                <w:sz w:val="28"/>
                <w:szCs w:val="28"/>
                <w:lang w:val="pt-BR"/>
              </w:rPr>
              <w:t xml:space="preserve"> mạng xã </w:t>
            </w:r>
            <w:r w:rsidRPr="00C76C57">
              <w:rPr>
                <w:bCs/>
                <w:sz w:val="28"/>
                <w:szCs w:val="28"/>
                <w:lang w:val="pt-BR"/>
              </w:rPr>
              <w:lastRenderedPageBreak/>
              <w:t>hội</w:t>
            </w:r>
            <w:r w:rsidRPr="00C76C57">
              <w:rPr>
                <w:bCs/>
                <w:sz w:val="28"/>
                <w:szCs w:val="28"/>
                <w:lang w:val="vi-VN"/>
              </w:rPr>
              <w:t xml:space="preserve"> của trường</w:t>
            </w:r>
            <w:r w:rsidRPr="00C76C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[H1-1.10-0</w:t>
            </w:r>
            <w:r w:rsidRPr="00C76C57">
              <w:rPr>
                <w:sz w:val="28"/>
                <w:szCs w:val="28"/>
                <w:lang w:val="vi-VN"/>
              </w:rPr>
              <w:t>5</w:t>
            </w:r>
            <w:r w:rsidRPr="00C76C57">
              <w:rPr>
                <w:sz w:val="28"/>
                <w:szCs w:val="28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phối hợp đảm bảo an ninh trật tự.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9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[H1-1.</w:t>
            </w:r>
            <w:r w:rsidRPr="00C76C57">
              <w:rPr>
                <w:sz w:val="28"/>
                <w:szCs w:val="28"/>
                <w:lang w:val="vi-VN"/>
              </w:rPr>
              <w:t>10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06]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Hình ảnh sinh hoạt dưới cờ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2.1</w:t>
            </w:r>
          </w:p>
        </w:tc>
        <w:tc>
          <w:tcPr>
            <w:tcW w:w="729" w:type="dxa"/>
            <w:vAlign w:val="center"/>
          </w:tcPr>
          <w:p w:rsidR="00B21FDC" w:rsidRPr="00C76C57" w:rsidRDefault="00D14F1A" w:rsidP="00D14F1A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Hồ sơ nhân sự </w:t>
            </w:r>
            <w:r w:rsidRPr="00C76C57">
              <w:rPr>
                <w:sz w:val="28"/>
                <w:szCs w:val="28"/>
                <w:lang w:val="vi-VN"/>
              </w:rPr>
              <w:t>Hiệu trưởng</w:t>
            </w:r>
            <w:r w:rsidRPr="00C76C57">
              <w:rPr>
                <w:sz w:val="28"/>
                <w:szCs w:val="28"/>
              </w:rPr>
              <w:t xml:space="preserve">, </w:t>
            </w:r>
            <w:r w:rsidRPr="00C76C57">
              <w:rPr>
                <w:sz w:val="28"/>
                <w:szCs w:val="28"/>
                <w:lang w:val="vi-VN"/>
              </w:rPr>
              <w:t>Phó Hiệu trưởng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463230" w:rsidP="0046323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Kết quả đánh giá, xếp loại </w:t>
            </w:r>
            <w:r w:rsidRPr="00C76C57">
              <w:rPr>
                <w:sz w:val="28"/>
                <w:szCs w:val="28"/>
                <w:lang w:val="vi-VN"/>
              </w:rPr>
              <w:t>Hiệu trưởng</w:t>
            </w:r>
            <w:r w:rsidRPr="00C76C57">
              <w:rPr>
                <w:sz w:val="28"/>
                <w:szCs w:val="28"/>
              </w:rPr>
              <w:t>, Phó Hiệu trưởng.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463230" w:rsidP="0046323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Giấy chứng nhận bồi dưỡng, tập huấn về chuyên môn, nghiệp vụ quản lý giáo dục của cán bộ quản lý.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2.2</w:t>
            </w:r>
          </w:p>
        </w:tc>
        <w:tc>
          <w:tcPr>
            <w:tcW w:w="729" w:type="dxa"/>
            <w:vAlign w:val="center"/>
          </w:tcPr>
          <w:p w:rsidR="00B21FDC" w:rsidRPr="00C76C57" w:rsidRDefault="00463230" w:rsidP="0046323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Danh sách giáo viên có thông tin về trình độ đào tạo.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5FB9" w:rsidP="00C75FB9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hướng nghiệp cho học sinh.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Phó Hiệu trưởng chuyên môn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Phó Hiệu trưởng chuyên môn</w:t>
            </w:r>
          </w:p>
        </w:tc>
      </w:tr>
      <w:tr w:rsidR="00B21FDC" w:rsidRPr="00C76C57" w:rsidTr="00AB0645">
        <w:trPr>
          <w:trHeight w:val="643"/>
        </w:trPr>
        <w:tc>
          <w:tcPr>
            <w:tcW w:w="1701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2.3</w:t>
            </w:r>
          </w:p>
        </w:tc>
        <w:tc>
          <w:tcPr>
            <w:tcW w:w="729" w:type="dxa"/>
            <w:vAlign w:val="center"/>
          </w:tcPr>
          <w:p w:rsidR="00B21FDC" w:rsidRPr="00C76C57" w:rsidRDefault="00C75FB9" w:rsidP="00C75FB9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Danh sách nhân viên</w:t>
            </w:r>
            <w:r w:rsidRPr="00C76C57">
              <w:rPr>
                <w:sz w:val="28"/>
                <w:szCs w:val="28"/>
                <w:lang w:val="vi-VN"/>
              </w:rPr>
              <w:t xml:space="preserve"> và giáo viên kiêm nhiệm</w:t>
            </w:r>
            <w:r w:rsidRPr="00C76C57">
              <w:rPr>
                <w:sz w:val="28"/>
                <w:szCs w:val="28"/>
              </w:rPr>
              <w:t xml:space="preserve"> có thông tin về trình độ đào tạo.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2.4</w:t>
            </w:r>
          </w:p>
        </w:tc>
        <w:tc>
          <w:tcPr>
            <w:tcW w:w="729" w:type="dxa"/>
            <w:vAlign w:val="center"/>
          </w:tcPr>
          <w:p w:rsidR="00B21FDC" w:rsidRPr="00C76C57" w:rsidRDefault="00C75FB9" w:rsidP="00C75FB9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Biên bản kiểm tra của Phòng Giáo dục và Đào tạo về tuyển sinh đầu cấp.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lastRenderedPageBreak/>
              <w:t>Phòng Giáo dục và Đào tạo quận Phú  Nhuận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5FB9" w:rsidP="00C75FB9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E02134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02]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Kế hoạch </w:t>
            </w:r>
            <w:r w:rsidRPr="00C76C57">
              <w:rPr>
                <w:sz w:val="28"/>
                <w:szCs w:val="28"/>
                <w:lang w:val="vi-VN"/>
              </w:rPr>
              <w:t>sinh hoạt dưới cờ hằng tuần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5FB9" w:rsidP="00C75FB9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3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Danh sách học sinh nhận học bổng.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4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Hồ sơ miễn giảm học phí cho học sinh.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5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</w:t>
            </w:r>
            <w:r w:rsidRPr="00C76C57">
              <w:rPr>
                <w:sz w:val="28"/>
                <w:szCs w:val="28"/>
                <w:lang w:val="vi-VN"/>
              </w:rPr>
              <w:t>ồ sơ theo dõi sức khoẻ học sinh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7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6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Danh sách học sinh được khen thưởng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3.1</w:t>
            </w: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Hình ảnh khuôn viên, khu sân chơi, bãi tập của trường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Sơ đồ tổng thể nhà trường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3.2</w:t>
            </w: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Sơ </w:t>
            </w:r>
            <w:r w:rsidRPr="00C76C57">
              <w:rPr>
                <w:sz w:val="28"/>
                <w:szCs w:val="28"/>
                <w:lang w:val="vi-VN"/>
              </w:rPr>
              <w:t xml:space="preserve">đồ </w:t>
            </w:r>
            <w:r w:rsidRPr="00C76C57">
              <w:rPr>
                <w:sz w:val="28"/>
                <w:szCs w:val="28"/>
              </w:rPr>
              <w:t>các phòng</w:t>
            </w:r>
            <w:r w:rsidRPr="00C76C57">
              <w:rPr>
                <w:sz w:val="28"/>
                <w:szCs w:val="28"/>
                <w:lang w:val="vi-VN"/>
              </w:rPr>
              <w:t xml:space="preserve"> học, phòng chức năng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Hình ảnh </w:t>
            </w:r>
            <w:r w:rsidRPr="00C76C57">
              <w:rPr>
                <w:sz w:val="28"/>
                <w:szCs w:val="28"/>
                <w:lang w:val="vi-VN"/>
              </w:rPr>
              <w:t>các phòng học, phòng bộ môn, phòng chức năng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2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Biên bản kiểm tra tài sản, cơ sở vật chất.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3.3</w:t>
            </w: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.3-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sửa chữa, bổ sung các thiết bị khối hành chính - quản trị.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  <w:r w:rsidRPr="00C76C57"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.3-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2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Các biên bản kiểm tra vệ sinh, an toàn thực </w:t>
            </w:r>
            <w:r w:rsidRPr="00C76C57">
              <w:rPr>
                <w:sz w:val="28"/>
                <w:szCs w:val="28"/>
              </w:rPr>
              <w:lastRenderedPageBreak/>
              <w:t>phẩm của căn tin và công tác bán trú.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Nhân viên y tế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3.4</w:t>
            </w: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Chứng nhận nguồn nước sạch của ngành y tế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Hợp đồng thu gom rác thải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Nhân viên y tế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Hình ảnh phân loại rác tại trường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y tế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3.5</w:t>
            </w: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.5-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Danh mục thiết bị giáo dục, đồ dùng dạy học.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Nhân viên thiết bị</w:t>
            </w:r>
            <w:r w:rsidRPr="00C76C57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Nhân viên thiết bị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.5-</w:t>
            </w:r>
            <w:r w:rsidRPr="00C76C57">
              <w:rPr>
                <w:sz w:val="28"/>
                <w:szCs w:val="28"/>
                <w:lang w:val="vi-VN"/>
              </w:rPr>
              <w:t>02]</w:t>
            </w:r>
          </w:p>
        </w:tc>
        <w:tc>
          <w:tcPr>
            <w:tcW w:w="2977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Sổ sách, chứng từ chi cho sửa chữa, nâng cấp, mua đồ dùng và thiết bị dạy học hằng năm.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kế toán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.5-</w:t>
            </w:r>
            <w:r w:rsidRPr="00C76C57">
              <w:rPr>
                <w:sz w:val="28"/>
                <w:szCs w:val="28"/>
                <w:lang w:val="vi-VN"/>
              </w:rPr>
              <w:t>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Hợp đồng kết nối mạng.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A76BF0" w:rsidP="00A76BF0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.5-</w:t>
            </w:r>
            <w:r w:rsidRPr="00C76C57">
              <w:rPr>
                <w:sz w:val="28"/>
                <w:szCs w:val="28"/>
                <w:lang w:val="vi-VN"/>
              </w:rPr>
              <w:t>04]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 đồ dùng dạy học do giáo viên tự làm.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lastRenderedPageBreak/>
              <w:t>Nhân viên thiết bị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t>Nhân viên thiết bị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3.6</w:t>
            </w: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.6-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Hồ sơ quản lý thư viện.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thư viện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thư viện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.6-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2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hoạt động của thư viện.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Nhân viên thư viện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thư viện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.6-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3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 hoạt động của thư viện.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thư viện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thư viện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.6-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4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Biên bản kiểm tra của các cơ quan có chức năng về thư viện.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thư viện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Nhân viên thư viện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4.1</w:t>
            </w: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Hồ sơ Đại hội đại biểu</w:t>
            </w:r>
            <w:r w:rsidRPr="00C76C57">
              <w:rPr>
                <w:sz w:val="28"/>
                <w:szCs w:val="28"/>
                <w:lang w:val="vi-VN"/>
              </w:rPr>
              <w:t xml:space="preserve"> cha mẹ học sinh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.</w:t>
            </w:r>
            <w:r w:rsidRPr="00C76C57">
              <w:rPr>
                <w:sz w:val="28"/>
                <w:szCs w:val="28"/>
                <w:lang w:val="vi-VN"/>
              </w:rPr>
              <w:t>1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2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Biên bản họp Ban </w:t>
            </w:r>
            <w:r w:rsidRPr="00C76C57">
              <w:rPr>
                <w:sz w:val="28"/>
                <w:szCs w:val="28"/>
              </w:rPr>
              <w:t>đ</w:t>
            </w:r>
            <w:r w:rsidRPr="00C76C57">
              <w:rPr>
                <w:sz w:val="28"/>
                <w:szCs w:val="28"/>
                <w:lang w:val="vi-VN"/>
              </w:rPr>
              <w:t>ại diện cha mẹ học sinh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4.2</w:t>
            </w: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.2-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Các văn bản phối hợp của nhà trường với cấp </w:t>
            </w:r>
            <w:r w:rsidRPr="00C76C57">
              <w:rPr>
                <w:sz w:val="28"/>
                <w:szCs w:val="28"/>
              </w:rPr>
              <w:lastRenderedPageBreak/>
              <w:t>ủy Đảng, chính quyền địa phương.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Nhân viên văn thư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.2-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2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Biên bản họp cha mẹ học sinh các lớp có cam kết thực hiện an toàn giao thông.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.2-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 cơ sở vật chất của trường được các tổ chức, cá nhân ủng hộ.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.2-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4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 chăm sóc di tích lịch sử, cách mạng, công trình văn hóa; chăm sóc gia đình thương binh, liệt sĩ, gia đình có công với cách mạng, Bà mẹ Việt Nam anh hùng ở địa phương.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rPr>
          <w:trHeight w:val="679"/>
        </w:trPr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5.1</w:t>
            </w:r>
          </w:p>
        </w:tc>
        <w:tc>
          <w:tcPr>
            <w:tcW w:w="729" w:type="dxa"/>
            <w:vAlign w:val="center"/>
          </w:tcPr>
          <w:p w:rsidR="00B21FDC" w:rsidRPr="00C76C57" w:rsidRDefault="001C6B91" w:rsidP="001C6B91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[H5-5.1-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giảng dạy của giáo viên.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Giáo viên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Giáo viên</w:t>
            </w:r>
          </w:p>
        </w:tc>
      </w:tr>
      <w:tr w:rsidR="00B21FDC" w:rsidRPr="00C76C57" w:rsidTr="00AB0645">
        <w:trPr>
          <w:trHeight w:val="679"/>
        </w:trPr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[H5-5.1-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2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Sổ dự giờ.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Cán bộ quản lý</w:t>
            </w:r>
            <w:r w:rsidRPr="00C76C57">
              <w:rPr>
                <w:sz w:val="28"/>
                <w:szCs w:val="28"/>
              </w:rPr>
              <w:t>;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Cán bộ quản lý</w:t>
            </w:r>
            <w:r w:rsidRPr="00C76C57">
              <w:rPr>
                <w:sz w:val="28"/>
                <w:szCs w:val="28"/>
              </w:rPr>
              <w:t>;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Giáo viên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[H5-5.1-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3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 học sinh tự học và làm việc nhóm.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[H5-5.1-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4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bồi dưỡng học sinh giỏi.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[H5-5.1-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5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phụ đạo học sinh yếu, học sinh gặp khó khăn trong học tập.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5.</w:t>
            </w:r>
            <w:r w:rsidRPr="00C76C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[H5-5.2-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Danh sách học sinh giỏi cấp quận, cấp thành </w:t>
            </w:r>
            <w:r w:rsidRPr="00C76C57">
              <w:rPr>
                <w:sz w:val="28"/>
                <w:szCs w:val="28"/>
              </w:rPr>
              <w:lastRenderedPageBreak/>
              <w:t>phố.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</w:rPr>
              <w:lastRenderedPageBreak/>
              <w:t>Hiệu trưởng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Hiệu trưởng</w:t>
            </w:r>
          </w:p>
        </w:tc>
      </w:tr>
      <w:tr w:rsidR="00B21FDC" w:rsidRPr="00C76C57" w:rsidTr="00AB0645">
        <w:tc>
          <w:tcPr>
            <w:tcW w:w="1701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5.3</w:t>
            </w: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</w:t>
            </w:r>
            <w:r w:rsidRPr="00C76C57">
              <w:rPr>
                <w:sz w:val="28"/>
                <w:szCs w:val="28"/>
                <w:lang w:val="vi-VN"/>
              </w:rPr>
              <w:t>3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Tài liệu được phê duyệt về nội dung giáo dục địa phương.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Tổ </w:t>
            </w:r>
            <w:r w:rsidRPr="00C76C57">
              <w:rPr>
                <w:sz w:val="28"/>
                <w:szCs w:val="28"/>
              </w:rPr>
              <w:t>Lịch s</w:t>
            </w:r>
            <w:r w:rsidRPr="00C76C57">
              <w:rPr>
                <w:sz w:val="28"/>
                <w:szCs w:val="28"/>
                <w:lang w:val="vi-VN"/>
              </w:rPr>
              <w:t>ử</w:t>
            </w:r>
            <w:r w:rsidRPr="00C76C57">
              <w:rPr>
                <w:sz w:val="28"/>
                <w:szCs w:val="28"/>
              </w:rPr>
              <w:t xml:space="preserve"> </w:t>
            </w:r>
            <w:r w:rsidRPr="00C76C57">
              <w:rPr>
                <w:sz w:val="28"/>
                <w:szCs w:val="28"/>
                <w:lang w:val="vi-VN"/>
              </w:rPr>
              <w:t>-</w:t>
            </w:r>
            <w:r w:rsidRPr="00C76C57">
              <w:rPr>
                <w:sz w:val="28"/>
                <w:szCs w:val="28"/>
              </w:rPr>
              <w:t xml:space="preserve"> </w:t>
            </w:r>
            <w:r w:rsidRPr="00C76C57">
              <w:rPr>
                <w:sz w:val="28"/>
                <w:szCs w:val="28"/>
                <w:lang w:val="vi-VN"/>
              </w:rPr>
              <w:t>Địa</w:t>
            </w:r>
            <w:r w:rsidRPr="00C76C57">
              <w:rPr>
                <w:sz w:val="28"/>
                <w:szCs w:val="28"/>
              </w:rPr>
              <w:t xml:space="preserve"> lý - Giáo dục c</w:t>
            </w:r>
            <w:r w:rsidRPr="00C76C57">
              <w:rPr>
                <w:sz w:val="28"/>
                <w:szCs w:val="28"/>
                <w:lang w:val="vi-VN"/>
              </w:rPr>
              <w:t xml:space="preserve">ông </w:t>
            </w:r>
            <w:r w:rsidRPr="00C76C57">
              <w:rPr>
                <w:sz w:val="28"/>
                <w:szCs w:val="28"/>
              </w:rPr>
              <w:t>d</w:t>
            </w:r>
            <w:r w:rsidRPr="00C76C57">
              <w:rPr>
                <w:sz w:val="28"/>
                <w:szCs w:val="28"/>
                <w:lang w:val="vi-VN"/>
              </w:rPr>
              <w:t>ân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Tổ </w:t>
            </w:r>
            <w:r w:rsidRPr="00C76C57">
              <w:rPr>
                <w:sz w:val="28"/>
                <w:szCs w:val="28"/>
              </w:rPr>
              <w:t>Lịch s</w:t>
            </w:r>
            <w:r w:rsidRPr="00C76C57">
              <w:rPr>
                <w:sz w:val="28"/>
                <w:szCs w:val="28"/>
                <w:lang w:val="vi-VN"/>
              </w:rPr>
              <w:t>ử</w:t>
            </w:r>
            <w:r w:rsidRPr="00C76C57">
              <w:rPr>
                <w:sz w:val="28"/>
                <w:szCs w:val="28"/>
              </w:rPr>
              <w:t xml:space="preserve"> </w:t>
            </w:r>
            <w:r w:rsidRPr="00C76C57">
              <w:rPr>
                <w:sz w:val="28"/>
                <w:szCs w:val="28"/>
                <w:lang w:val="vi-VN"/>
              </w:rPr>
              <w:t>-</w:t>
            </w:r>
            <w:r w:rsidRPr="00C76C57">
              <w:rPr>
                <w:sz w:val="28"/>
                <w:szCs w:val="28"/>
              </w:rPr>
              <w:t xml:space="preserve"> </w:t>
            </w:r>
            <w:r w:rsidRPr="00C76C57">
              <w:rPr>
                <w:sz w:val="28"/>
                <w:szCs w:val="28"/>
                <w:lang w:val="vi-VN"/>
              </w:rPr>
              <w:t>Địa</w:t>
            </w:r>
            <w:r w:rsidRPr="00C76C57">
              <w:rPr>
                <w:sz w:val="28"/>
                <w:szCs w:val="28"/>
              </w:rPr>
              <w:t xml:space="preserve"> lý - Giáo dục c</w:t>
            </w:r>
            <w:r w:rsidRPr="00C76C57">
              <w:rPr>
                <w:sz w:val="28"/>
                <w:szCs w:val="28"/>
                <w:lang w:val="vi-VN"/>
              </w:rPr>
              <w:t xml:space="preserve">ông </w:t>
            </w:r>
            <w:r w:rsidRPr="00C76C57">
              <w:rPr>
                <w:sz w:val="28"/>
                <w:szCs w:val="28"/>
              </w:rPr>
              <w:t>d</w:t>
            </w:r>
            <w:r w:rsidRPr="00C76C57">
              <w:rPr>
                <w:sz w:val="28"/>
                <w:szCs w:val="28"/>
                <w:lang w:val="vi-VN"/>
              </w:rPr>
              <w:t>ân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5.4</w:t>
            </w: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01]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Kế hoạch tổ chức các hoạt động trải nghiệm, hướng nghiệp</w:t>
            </w:r>
            <w:r w:rsidRPr="00C76C57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02]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Hồ sơ tổ chức các hoạt động trải nghiệm</w:t>
            </w:r>
            <w:r w:rsidRPr="00C76C57">
              <w:rPr>
                <w:sz w:val="28"/>
                <w:szCs w:val="28"/>
                <w:lang w:val="vi-VN"/>
              </w:rPr>
              <w:t xml:space="preserve">, </w:t>
            </w:r>
            <w:r w:rsidRPr="00C76C57">
              <w:rPr>
                <w:sz w:val="28"/>
                <w:szCs w:val="28"/>
              </w:rPr>
              <w:t>hướng nghiệp.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03]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 tư liệu về hoạt động trải nghiệm</w:t>
            </w:r>
            <w:r w:rsidRPr="00C76C57">
              <w:rPr>
                <w:sz w:val="28"/>
                <w:szCs w:val="28"/>
                <w:lang w:val="vi-VN"/>
              </w:rPr>
              <w:t xml:space="preserve">, </w:t>
            </w:r>
            <w:r w:rsidRPr="00C76C57">
              <w:rPr>
                <w:sz w:val="28"/>
                <w:szCs w:val="28"/>
              </w:rPr>
              <w:t>hướng nghiệp</w:t>
            </w:r>
            <w:r w:rsidRPr="00C76C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</w:t>
            </w:r>
            <w:r w:rsidRPr="00C76C57">
              <w:rPr>
                <w:sz w:val="28"/>
                <w:szCs w:val="28"/>
                <w:lang w:val="vi-VN"/>
              </w:rPr>
              <w:t>4</w:t>
            </w:r>
            <w:r w:rsidRPr="00C76C57">
              <w:rPr>
                <w:sz w:val="28"/>
                <w:szCs w:val="28"/>
              </w:rPr>
              <w:t>-</w:t>
            </w:r>
            <w:r w:rsidRPr="00C76C57">
              <w:rPr>
                <w:sz w:val="28"/>
                <w:szCs w:val="28"/>
                <w:lang w:val="vi-VN"/>
              </w:rPr>
              <w:t>04]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Danh sách </w:t>
            </w:r>
            <w:r w:rsidRPr="00C76C57">
              <w:rPr>
                <w:sz w:val="28"/>
                <w:szCs w:val="28"/>
                <w:lang w:val="vi-VN"/>
              </w:rPr>
              <w:t>p</w:t>
            </w:r>
            <w:r w:rsidRPr="00C76C57">
              <w:rPr>
                <w:sz w:val="28"/>
                <w:szCs w:val="28"/>
              </w:rPr>
              <w:t xml:space="preserve">hân công, huy động </w:t>
            </w:r>
            <w:r w:rsidRPr="00C76C57">
              <w:rPr>
                <w:sz w:val="28"/>
                <w:szCs w:val="28"/>
                <w:lang w:val="vi-VN"/>
              </w:rPr>
              <w:t>g</w:t>
            </w:r>
            <w:r w:rsidRPr="00C76C57">
              <w:rPr>
                <w:sz w:val="28"/>
                <w:szCs w:val="28"/>
              </w:rPr>
              <w:t>iáo viên, nhân viên tham gia hoạt động trải nghiệm, hướng nghiệp.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 w:val="restart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t>Tiêu chí 5.5</w:t>
            </w: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[H5-5.5-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Kế hoạch dạy kỹ năng sống.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[H5-5.5-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2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Giáo án hoạt động ngoài giờ lên lớp.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Giáo viên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Giáo viên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[H5-5.5-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3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 về hoạt động ngoài giờ lên lớp, kỹ năng sống.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Merge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[H5-5.5-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4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Hình ảnh, tư liệu nghiên cứu khoa học.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lastRenderedPageBreak/>
              <w:t>Tổng phụ trách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Tổng phụ trách</w:t>
            </w:r>
          </w:p>
        </w:tc>
      </w:tr>
      <w:tr w:rsidR="00B21FDC" w:rsidRPr="00C76C57" w:rsidTr="00AB0645">
        <w:tc>
          <w:tcPr>
            <w:tcW w:w="1701" w:type="dxa"/>
            <w:vAlign w:val="center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76C57">
              <w:rPr>
                <w:b/>
                <w:sz w:val="28"/>
                <w:szCs w:val="28"/>
                <w:lang w:val="vi-VN"/>
              </w:rPr>
              <w:lastRenderedPageBreak/>
              <w:t>Tiêu chí 5.6</w:t>
            </w:r>
          </w:p>
        </w:tc>
        <w:tc>
          <w:tcPr>
            <w:tcW w:w="729" w:type="dxa"/>
            <w:vAlign w:val="center"/>
          </w:tcPr>
          <w:p w:rsidR="00B21FDC" w:rsidRPr="00C76C57" w:rsidRDefault="00C77194" w:rsidP="00C77194">
            <w:pPr>
              <w:tabs>
                <w:tab w:val="left" w:pos="5175"/>
              </w:tabs>
              <w:spacing w:line="360" w:lineRule="auto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 xml:space="preserve">  </w:t>
            </w:r>
            <w:r w:rsidR="0078312E" w:rsidRPr="00C76C57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  <w:vAlign w:val="center"/>
          </w:tcPr>
          <w:p w:rsidR="00B21FDC" w:rsidRPr="00C76C57" w:rsidRDefault="00B21FDC" w:rsidP="00E0213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[H5-5.6-</w:t>
            </w:r>
            <w:r w:rsidRPr="00C76C57">
              <w:rPr>
                <w:sz w:val="28"/>
                <w:szCs w:val="28"/>
                <w:lang w:val="vi-VN"/>
              </w:rPr>
              <w:t>0</w:t>
            </w:r>
            <w:r w:rsidRPr="00C76C57">
              <w:rPr>
                <w:sz w:val="28"/>
                <w:szCs w:val="28"/>
              </w:rPr>
              <w:t>1</w:t>
            </w:r>
            <w:r w:rsidRPr="00C76C57">
              <w:rPr>
                <w:sz w:val="28"/>
                <w:szCs w:val="28"/>
                <w:lang w:val="vi-VN"/>
              </w:rPr>
              <w:t>]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</w:rPr>
              <w:t>Danh sách rà soát học sinh trượt nguyện vọng tuyển sinh lớp 10.</w:t>
            </w:r>
          </w:p>
        </w:tc>
        <w:tc>
          <w:tcPr>
            <w:tcW w:w="2977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2015-2016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2016-2017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C76C57">
              <w:rPr>
                <w:sz w:val="28"/>
                <w:szCs w:val="28"/>
                <w:lang w:val="vi-VN"/>
              </w:rPr>
              <w:t>Năm học 2017-2018</w:t>
            </w:r>
          </w:p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2018-2019</w:t>
            </w:r>
          </w:p>
          <w:p w:rsidR="00B21FDC" w:rsidRPr="00C76C57" w:rsidRDefault="00B21FDC" w:rsidP="00E021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>Năm học 201</w:t>
            </w:r>
            <w:r w:rsidRPr="00C76C57">
              <w:rPr>
                <w:sz w:val="28"/>
                <w:szCs w:val="28"/>
              </w:rPr>
              <w:t>9</w:t>
            </w:r>
            <w:r w:rsidRPr="00C76C57">
              <w:rPr>
                <w:sz w:val="28"/>
                <w:szCs w:val="28"/>
                <w:lang w:val="vi-VN"/>
              </w:rPr>
              <w:t>-20</w:t>
            </w:r>
            <w:r w:rsidRPr="00C76C57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  <w:tc>
          <w:tcPr>
            <w:tcW w:w="2268" w:type="dxa"/>
          </w:tcPr>
          <w:p w:rsidR="00B21FDC" w:rsidRPr="00C76C57" w:rsidRDefault="00B21FDC" w:rsidP="00E02134">
            <w:pPr>
              <w:tabs>
                <w:tab w:val="left" w:pos="517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76C57">
              <w:rPr>
                <w:sz w:val="28"/>
                <w:szCs w:val="28"/>
                <w:lang w:val="vi-VN"/>
              </w:rPr>
              <w:t xml:space="preserve">Phó Hiệu trưởng </w:t>
            </w:r>
          </w:p>
        </w:tc>
      </w:tr>
      <w:bookmarkEnd w:id="0"/>
    </w:tbl>
    <w:p w:rsidR="00B21FDC" w:rsidRPr="00C76C57" w:rsidRDefault="00B21FDC" w:rsidP="00B21FDC">
      <w:pPr>
        <w:spacing w:line="360" w:lineRule="auto"/>
        <w:ind w:firstLine="720"/>
        <w:jc w:val="both"/>
        <w:rPr>
          <w:sz w:val="28"/>
          <w:szCs w:val="28"/>
        </w:rPr>
      </w:pPr>
    </w:p>
    <w:p w:rsidR="009E549F" w:rsidRPr="00C76C57" w:rsidRDefault="009E549F">
      <w:pPr>
        <w:rPr>
          <w:sz w:val="28"/>
          <w:szCs w:val="28"/>
        </w:rPr>
      </w:pPr>
    </w:p>
    <w:sectPr w:rsidR="009E549F" w:rsidRPr="00C76C57" w:rsidSect="00E02134">
      <w:headerReference w:type="default" r:id="rId8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3C" w:rsidRDefault="00B3113C" w:rsidP="00D306B3">
      <w:r>
        <w:separator/>
      </w:r>
    </w:p>
  </w:endnote>
  <w:endnote w:type="continuationSeparator" w:id="0">
    <w:p w:rsidR="00B3113C" w:rsidRDefault="00B3113C" w:rsidP="00D3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3C" w:rsidRDefault="00B3113C" w:rsidP="00D306B3">
      <w:r>
        <w:separator/>
      </w:r>
    </w:p>
  </w:footnote>
  <w:footnote w:type="continuationSeparator" w:id="0">
    <w:p w:rsidR="00B3113C" w:rsidRDefault="00B3113C" w:rsidP="00D3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551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7EA3" w:rsidRDefault="003E7E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C5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E7EA3" w:rsidRDefault="003E7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6659"/>
    <w:multiLevelType w:val="hybridMultilevel"/>
    <w:tmpl w:val="F7423FAE"/>
    <w:lvl w:ilvl="0" w:tplc="7BEA3892">
      <w:start w:val="1"/>
      <w:numFmt w:val="decimal"/>
      <w:lvlText w:val="%1"/>
      <w:lvlJc w:val="righ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C"/>
    <w:rsid w:val="001C6B91"/>
    <w:rsid w:val="003E7EA3"/>
    <w:rsid w:val="00463230"/>
    <w:rsid w:val="0078312E"/>
    <w:rsid w:val="007E63B3"/>
    <w:rsid w:val="0087634D"/>
    <w:rsid w:val="009E549F"/>
    <w:rsid w:val="00A76BF0"/>
    <w:rsid w:val="00AB0645"/>
    <w:rsid w:val="00B21FDC"/>
    <w:rsid w:val="00B3113C"/>
    <w:rsid w:val="00B807C7"/>
    <w:rsid w:val="00C75FB9"/>
    <w:rsid w:val="00C76C57"/>
    <w:rsid w:val="00C77194"/>
    <w:rsid w:val="00D14F1A"/>
    <w:rsid w:val="00D306B3"/>
    <w:rsid w:val="00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D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FD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FDC"/>
    <w:pPr>
      <w:keepNext/>
      <w:keepLines/>
      <w:spacing w:before="40"/>
      <w:outlineLvl w:val="1"/>
    </w:pPr>
    <w:rPr>
      <w:rFonts w:ascii="Calibri Light" w:hAnsi="Calibri Light"/>
      <w:color w:val="2E74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FDC"/>
    <w:pPr>
      <w:keepNext/>
      <w:keepLines/>
      <w:spacing w:before="40"/>
      <w:outlineLvl w:val="2"/>
    </w:pPr>
    <w:rPr>
      <w:rFonts w:ascii="Calibri Light" w:hAnsi="Calibri Light"/>
      <w:color w:val="1F4D7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FDC"/>
    <w:rPr>
      <w:rFonts w:ascii="Calibri Light" w:eastAsia="Calibri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1FDC"/>
    <w:rPr>
      <w:rFonts w:ascii="Calibri Light" w:eastAsia="Calibri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FDC"/>
    <w:rPr>
      <w:rFonts w:ascii="Calibri Light" w:eastAsia="Calibri" w:hAnsi="Calibri Light" w:cs="Times New Roman"/>
      <w:color w:val="1F4D78"/>
      <w:sz w:val="24"/>
      <w:szCs w:val="26"/>
    </w:rPr>
  </w:style>
  <w:style w:type="paragraph" w:styleId="Footer">
    <w:name w:val="footer"/>
    <w:basedOn w:val="Normal"/>
    <w:link w:val="FooterChar"/>
    <w:uiPriority w:val="99"/>
    <w:rsid w:val="00B21FDC"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21FDC"/>
    <w:rPr>
      <w:rFonts w:ascii="Times New Roman" w:eastAsia="Calibri" w:hAnsi="Times New Roman" w:cs="Times New Roman"/>
      <w:sz w:val="26"/>
      <w:szCs w:val="26"/>
      <w:lang w:val="en-GB"/>
    </w:rPr>
  </w:style>
  <w:style w:type="character" w:styleId="PageNumber">
    <w:name w:val="page number"/>
    <w:rsid w:val="00B21FDC"/>
    <w:rPr>
      <w:bCs/>
      <w:i/>
      <w:iCs/>
      <w:color w:val="FF00FF"/>
      <w:spacing w:val="-6"/>
      <w:sz w:val="28"/>
      <w:szCs w:val="28"/>
      <w:lang w:val="de-DE" w:eastAsia="zh-CN" w:bidi="ar-SA"/>
    </w:rPr>
  </w:style>
  <w:style w:type="paragraph" w:customStyle="1" w:styleId="mucI">
    <w:name w:val="mucI"/>
    <w:aliases w:val="II"/>
    <w:basedOn w:val="Normal"/>
    <w:rsid w:val="00B21FDC"/>
    <w:pPr>
      <w:widowControl w:val="0"/>
      <w:spacing w:before="360" w:after="120"/>
      <w:ind w:left="851" w:hanging="284"/>
      <w:jc w:val="both"/>
    </w:pPr>
    <w:rPr>
      <w:rFonts w:ascii=".VnTimeH" w:hAnsi=".VnTimeH" w:cs=".VnTimeH"/>
      <w:b/>
      <w:bCs/>
      <w:sz w:val="24"/>
    </w:rPr>
  </w:style>
  <w:style w:type="paragraph" w:styleId="ListParagraph">
    <w:name w:val="List Paragraph"/>
    <w:basedOn w:val="Normal"/>
    <w:uiPriority w:val="34"/>
    <w:qFormat/>
    <w:rsid w:val="00B21F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21FDC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21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FDC"/>
    <w:rPr>
      <w:rFonts w:ascii="Times New Roman" w:eastAsia="Calibri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21F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FDC"/>
    <w:pPr>
      <w:tabs>
        <w:tab w:val="right" w:leader="dot" w:pos="934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21FDC"/>
    <w:pPr>
      <w:tabs>
        <w:tab w:val="right" w:leader="dot" w:pos="9345"/>
      </w:tabs>
      <w:spacing w:after="100"/>
    </w:pPr>
  </w:style>
  <w:style w:type="character" w:styleId="Hyperlink">
    <w:name w:val="Hyperlink"/>
    <w:uiPriority w:val="99"/>
    <w:unhideWhenUsed/>
    <w:rsid w:val="00B21FDC"/>
    <w:rPr>
      <w:color w:val="0563C1"/>
      <w:u w:val="single"/>
    </w:rPr>
  </w:style>
  <w:style w:type="table" w:styleId="TableGrid">
    <w:name w:val="Table Grid"/>
    <w:basedOn w:val="TableNormal"/>
    <w:uiPriority w:val="59"/>
    <w:rsid w:val="00B21FD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C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B21FD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B21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rsid w:val="00B21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D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FD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FDC"/>
    <w:pPr>
      <w:keepNext/>
      <w:keepLines/>
      <w:spacing w:before="40"/>
      <w:outlineLvl w:val="1"/>
    </w:pPr>
    <w:rPr>
      <w:rFonts w:ascii="Calibri Light" w:hAnsi="Calibri Light"/>
      <w:color w:val="2E74B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FDC"/>
    <w:pPr>
      <w:keepNext/>
      <w:keepLines/>
      <w:spacing w:before="40"/>
      <w:outlineLvl w:val="2"/>
    </w:pPr>
    <w:rPr>
      <w:rFonts w:ascii="Calibri Light" w:hAnsi="Calibri Light"/>
      <w:color w:val="1F4D7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FDC"/>
    <w:rPr>
      <w:rFonts w:ascii="Calibri Light" w:eastAsia="Calibri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1FDC"/>
    <w:rPr>
      <w:rFonts w:ascii="Calibri Light" w:eastAsia="Calibri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FDC"/>
    <w:rPr>
      <w:rFonts w:ascii="Calibri Light" w:eastAsia="Calibri" w:hAnsi="Calibri Light" w:cs="Times New Roman"/>
      <w:color w:val="1F4D78"/>
      <w:sz w:val="24"/>
      <w:szCs w:val="26"/>
    </w:rPr>
  </w:style>
  <w:style w:type="paragraph" w:styleId="Footer">
    <w:name w:val="footer"/>
    <w:basedOn w:val="Normal"/>
    <w:link w:val="FooterChar"/>
    <w:uiPriority w:val="99"/>
    <w:rsid w:val="00B21FDC"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21FDC"/>
    <w:rPr>
      <w:rFonts w:ascii="Times New Roman" w:eastAsia="Calibri" w:hAnsi="Times New Roman" w:cs="Times New Roman"/>
      <w:sz w:val="26"/>
      <w:szCs w:val="26"/>
      <w:lang w:val="en-GB"/>
    </w:rPr>
  </w:style>
  <w:style w:type="character" w:styleId="PageNumber">
    <w:name w:val="page number"/>
    <w:rsid w:val="00B21FDC"/>
    <w:rPr>
      <w:bCs/>
      <w:i/>
      <w:iCs/>
      <w:color w:val="FF00FF"/>
      <w:spacing w:val="-6"/>
      <w:sz w:val="28"/>
      <w:szCs w:val="28"/>
      <w:lang w:val="de-DE" w:eastAsia="zh-CN" w:bidi="ar-SA"/>
    </w:rPr>
  </w:style>
  <w:style w:type="paragraph" w:customStyle="1" w:styleId="mucI">
    <w:name w:val="mucI"/>
    <w:aliases w:val="II"/>
    <w:basedOn w:val="Normal"/>
    <w:rsid w:val="00B21FDC"/>
    <w:pPr>
      <w:widowControl w:val="0"/>
      <w:spacing w:before="360" w:after="120"/>
      <w:ind w:left="851" w:hanging="284"/>
      <w:jc w:val="both"/>
    </w:pPr>
    <w:rPr>
      <w:rFonts w:ascii=".VnTimeH" w:hAnsi=".VnTimeH" w:cs=".VnTimeH"/>
      <w:b/>
      <w:bCs/>
      <w:sz w:val="24"/>
    </w:rPr>
  </w:style>
  <w:style w:type="paragraph" w:styleId="ListParagraph">
    <w:name w:val="List Paragraph"/>
    <w:basedOn w:val="Normal"/>
    <w:uiPriority w:val="34"/>
    <w:qFormat/>
    <w:rsid w:val="00B21F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21FDC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21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FDC"/>
    <w:rPr>
      <w:rFonts w:ascii="Times New Roman" w:eastAsia="Calibri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21F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FDC"/>
    <w:pPr>
      <w:tabs>
        <w:tab w:val="right" w:leader="dot" w:pos="934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21FDC"/>
    <w:pPr>
      <w:tabs>
        <w:tab w:val="right" w:leader="dot" w:pos="9345"/>
      </w:tabs>
      <w:spacing w:after="100"/>
    </w:pPr>
  </w:style>
  <w:style w:type="character" w:styleId="Hyperlink">
    <w:name w:val="Hyperlink"/>
    <w:uiPriority w:val="99"/>
    <w:unhideWhenUsed/>
    <w:rsid w:val="00B21FDC"/>
    <w:rPr>
      <w:color w:val="0563C1"/>
      <w:u w:val="single"/>
    </w:rPr>
  </w:style>
  <w:style w:type="table" w:styleId="TableGrid">
    <w:name w:val="Table Grid"/>
    <w:basedOn w:val="TableNormal"/>
    <w:uiPriority w:val="59"/>
    <w:rsid w:val="00B21FD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C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B21FD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B21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rsid w:val="00B2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TranNguyen</dc:creator>
  <cp:lastModifiedBy>TranNguyen</cp:lastModifiedBy>
  <cp:revision>2</cp:revision>
  <dcterms:created xsi:type="dcterms:W3CDTF">2021-04-27T04:13:00Z</dcterms:created>
  <dcterms:modified xsi:type="dcterms:W3CDTF">2021-04-27T04:13:00Z</dcterms:modified>
</cp:coreProperties>
</file>