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3C" w:rsidRPr="000A1304" w:rsidRDefault="0031413C" w:rsidP="000A1304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A1304">
        <w:rPr>
          <w:rFonts w:ascii="Times New Roman" w:hAnsi="Times New Roman" w:cs="Times New Roman"/>
          <w:sz w:val="26"/>
          <w:szCs w:val="26"/>
          <w:lang w:val="en-US"/>
        </w:rPr>
        <w:t>TRƯỜNG THCS THANH ĐA</w:t>
      </w:r>
    </w:p>
    <w:p w:rsidR="0031413C" w:rsidRPr="000A1304" w:rsidRDefault="0031413C" w:rsidP="000A1304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31413C" w:rsidRPr="000A1304" w:rsidRDefault="0031413C" w:rsidP="000A130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0A1304">
        <w:rPr>
          <w:rFonts w:ascii="Times New Roman" w:hAnsi="Times New Roman" w:cs="Times New Roman"/>
          <w:sz w:val="26"/>
          <w:szCs w:val="26"/>
          <w:lang w:val="en-US"/>
        </w:rPr>
        <w:t>NỘI DUNG HỌC TẬP</w:t>
      </w:r>
    </w:p>
    <w:p w:rsidR="0031413C" w:rsidRPr="000A1304" w:rsidRDefault="0031413C" w:rsidP="000A130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0A1304">
        <w:rPr>
          <w:rFonts w:ascii="Times New Roman" w:hAnsi="Times New Roman" w:cs="Times New Roman"/>
          <w:sz w:val="26"/>
          <w:szCs w:val="26"/>
          <w:lang w:val="en-US"/>
        </w:rPr>
        <w:t xml:space="preserve">MÔN: </w:t>
      </w:r>
      <w:r w:rsidR="00C9771C" w:rsidRPr="000A1304">
        <w:rPr>
          <w:rFonts w:ascii="Times New Roman" w:hAnsi="Times New Roman" w:cs="Times New Roman"/>
          <w:sz w:val="26"/>
          <w:szCs w:val="26"/>
          <w:lang w:val="en-US"/>
        </w:rPr>
        <w:t>NGỮ VĂN</w:t>
      </w:r>
      <w:r w:rsidRPr="000A1304">
        <w:rPr>
          <w:rFonts w:ascii="Times New Roman" w:hAnsi="Times New Roman" w:cs="Times New Roman"/>
          <w:sz w:val="26"/>
          <w:szCs w:val="26"/>
          <w:lang w:val="en-US"/>
        </w:rPr>
        <w:t xml:space="preserve">       KHỐI:</w:t>
      </w:r>
      <w:r w:rsidR="00C9771C" w:rsidRPr="000A1304">
        <w:rPr>
          <w:rFonts w:ascii="Times New Roman" w:hAnsi="Times New Roman" w:cs="Times New Roman"/>
          <w:sz w:val="26"/>
          <w:szCs w:val="26"/>
          <w:lang w:val="en-US"/>
        </w:rPr>
        <w:t xml:space="preserve"> 9</w:t>
      </w:r>
    </w:p>
    <w:p w:rsidR="00F30EA0" w:rsidRPr="000A1304" w:rsidRDefault="00F30EA0" w:rsidP="000A130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D9596C" w:rsidRPr="000A1304" w:rsidRDefault="00307CAC" w:rsidP="000A130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0A1304">
        <w:rPr>
          <w:rFonts w:ascii="Times New Roman" w:hAnsi="Times New Roman" w:cs="Times New Roman"/>
          <w:sz w:val="26"/>
          <w:szCs w:val="26"/>
          <w:lang w:val="en-US"/>
        </w:rPr>
        <w:t>ÔN TẬ</w:t>
      </w:r>
      <w:r w:rsidR="004B368D">
        <w:rPr>
          <w:rFonts w:ascii="Times New Roman" w:hAnsi="Times New Roman" w:cs="Times New Roman"/>
          <w:sz w:val="26"/>
          <w:szCs w:val="26"/>
          <w:lang w:val="en-US"/>
        </w:rPr>
        <w:t>P THI HỌC</w:t>
      </w:r>
      <w:r w:rsidRPr="000A1304">
        <w:rPr>
          <w:rFonts w:ascii="Times New Roman" w:hAnsi="Times New Roman" w:cs="Times New Roman"/>
          <w:sz w:val="26"/>
          <w:szCs w:val="26"/>
          <w:lang w:val="en-US"/>
        </w:rPr>
        <w:t xml:space="preserve"> KÌ</w:t>
      </w:r>
      <w:r w:rsidR="004B368D">
        <w:rPr>
          <w:rFonts w:ascii="Times New Roman" w:hAnsi="Times New Roman" w:cs="Times New Roman"/>
          <w:sz w:val="26"/>
          <w:szCs w:val="26"/>
          <w:lang w:val="en-US"/>
        </w:rPr>
        <w:t xml:space="preserve">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D9596C" w:rsidRPr="000A1304" w:rsidTr="004640FC">
        <w:tc>
          <w:tcPr>
            <w:tcW w:w="2547" w:type="dxa"/>
          </w:tcPr>
          <w:p w:rsidR="00D9596C" w:rsidRPr="000A1304" w:rsidRDefault="00D9596C" w:rsidP="000A130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HOẠT ĐỘNG</w:t>
            </w:r>
          </w:p>
        </w:tc>
        <w:tc>
          <w:tcPr>
            <w:tcW w:w="6803" w:type="dxa"/>
          </w:tcPr>
          <w:p w:rsidR="00D9596C" w:rsidRPr="000A1304" w:rsidRDefault="00D9596C" w:rsidP="000A130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NỘI DUNG </w:t>
            </w:r>
          </w:p>
        </w:tc>
      </w:tr>
      <w:tr w:rsidR="00D9596C" w:rsidRPr="000A1304" w:rsidTr="004640FC">
        <w:tc>
          <w:tcPr>
            <w:tcW w:w="2547" w:type="dxa"/>
          </w:tcPr>
          <w:p w:rsidR="00D9596C" w:rsidRPr="000A1304" w:rsidRDefault="00D9596C" w:rsidP="000A1304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proofErr w:type="spellStart"/>
            <w:r w:rsidRPr="000A1304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Hoạt</w:t>
            </w:r>
            <w:proofErr w:type="spellEnd"/>
            <w:r w:rsidRPr="000A1304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động</w:t>
            </w:r>
            <w:proofErr w:type="spellEnd"/>
            <w:r w:rsidRPr="000A1304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 xml:space="preserve"> 1</w:t>
            </w:r>
            <w:proofErr w:type="gramStart"/>
            <w:r w:rsidRPr="000A1304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:</w:t>
            </w:r>
            <w:r w:rsidRPr="000A130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Đọctài</w:t>
            </w:r>
            <w:proofErr w:type="gramEnd"/>
            <w:r w:rsidRPr="000A130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liệu</w:t>
            </w:r>
            <w:proofErr w:type="spellEnd"/>
            <w:r w:rsidRPr="000A130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và</w:t>
            </w:r>
            <w:proofErr w:type="spellEnd"/>
            <w:r w:rsidRPr="000A130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thực</w:t>
            </w:r>
            <w:proofErr w:type="spellEnd"/>
            <w:r w:rsidRPr="000A130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hiện</w:t>
            </w:r>
            <w:proofErr w:type="spellEnd"/>
            <w:r w:rsidRPr="000A130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các</w:t>
            </w:r>
            <w:proofErr w:type="spellEnd"/>
            <w:r w:rsidRPr="000A130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yêu</w:t>
            </w:r>
            <w:proofErr w:type="spellEnd"/>
            <w:r w:rsidRPr="000A130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cầu</w:t>
            </w:r>
            <w:proofErr w:type="spellEnd"/>
            <w:r w:rsidRPr="000A130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0A130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kiến</w:t>
            </w:r>
            <w:proofErr w:type="spellEnd"/>
            <w:r w:rsidRPr="000A130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thức</w:t>
            </w:r>
            <w:proofErr w:type="spellEnd"/>
            <w:r w:rsidRPr="000A130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trọng</w:t>
            </w:r>
            <w:proofErr w:type="spellEnd"/>
            <w:r w:rsidRPr="000A130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tâm</w:t>
            </w:r>
            <w:proofErr w:type="spellEnd"/>
          </w:p>
          <w:p w:rsidR="00D9596C" w:rsidRPr="000A1304" w:rsidRDefault="00D9596C" w:rsidP="000A130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803" w:type="dxa"/>
          </w:tcPr>
          <w:p w:rsidR="00EA403B" w:rsidRDefault="00D9596C" w:rsidP="000A130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A13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* Nội dung trọng tâm:</w:t>
            </w:r>
          </w:p>
          <w:p w:rsidR="00D9596C" w:rsidRPr="000A1304" w:rsidRDefault="00307CAC" w:rsidP="000A130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A13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HS ôn lại những kiến thứ</w:t>
            </w:r>
            <w:r w:rsidR="00EA403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 sau:</w:t>
            </w:r>
          </w:p>
          <w:p w:rsidR="00307CAC" w:rsidRPr="005901FB" w:rsidRDefault="00307CAC" w:rsidP="000A1304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5901FB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1. Văn bản:</w:t>
            </w:r>
          </w:p>
          <w:p w:rsidR="00307CAC" w:rsidRPr="000A1304" w:rsidRDefault="00307CAC" w:rsidP="000A130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A13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="003C213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Đồng chí (Chính Hữu).</w:t>
            </w:r>
          </w:p>
          <w:p w:rsidR="00307CAC" w:rsidRPr="000A1304" w:rsidRDefault="003C2131" w:rsidP="000A130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Đoàn thuyền đánh cá (Huy Cận).</w:t>
            </w:r>
          </w:p>
          <w:p w:rsidR="00307CAC" w:rsidRDefault="003C2131" w:rsidP="000A130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Làng (Kim Lân)</w:t>
            </w:r>
          </w:p>
          <w:p w:rsidR="003C2131" w:rsidRDefault="003C2131" w:rsidP="000A130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Lặng lẽ Sa</w:t>
            </w:r>
            <w:r w:rsidR="00643B3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pa (Nguyễn Thành Long).</w:t>
            </w:r>
          </w:p>
          <w:p w:rsidR="003C2131" w:rsidRDefault="003C2131" w:rsidP="000A130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Chiếc lược ngà (Nguyễn Quang Sáng).</w:t>
            </w:r>
          </w:p>
          <w:p w:rsidR="00013703" w:rsidRDefault="003C2131" w:rsidP="000A130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</w:t>
            </w:r>
            <w:r w:rsidR="007C59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Bếp lửa (Bằng Việt)</w:t>
            </w:r>
          </w:p>
          <w:p w:rsidR="003C2131" w:rsidRPr="000A1304" w:rsidRDefault="00013703" w:rsidP="000A130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Bài thơ về tiểu đội xe không kính ( Phạm Tiến Duật)</w:t>
            </w:r>
            <w:r w:rsidR="00643B3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:rsidR="00307CAC" w:rsidRPr="005901FB" w:rsidRDefault="00307CAC" w:rsidP="000A1304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5901FB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2. Tiếng Việt:</w:t>
            </w:r>
          </w:p>
          <w:p w:rsidR="000F2906" w:rsidRPr="000F2906" w:rsidRDefault="00B93EE1" w:rsidP="000A130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ôn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kĩ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kiến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thức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t</w:t>
            </w:r>
            <w:r w:rsidRPr="00B93EE1">
              <w:rPr>
                <w:rFonts w:ascii="Times New Roman" w:hAnsi="Times New Roman"/>
                <w:sz w:val="26"/>
                <w:szCs w:val="26"/>
              </w:rPr>
              <w:t xml:space="preserve">ừ tuần 09 đến tuần </w:t>
            </w:r>
            <w:proofErr w:type="gramStart"/>
            <w:r w:rsidRPr="00B93EE1">
              <w:rPr>
                <w:rFonts w:ascii="Times New Roman" w:hAnsi="Times New Roman"/>
                <w:sz w:val="26"/>
                <w:szCs w:val="26"/>
              </w:rPr>
              <w:t xml:space="preserve">14 </w:t>
            </w:r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>:</w:t>
            </w:r>
            <w:proofErr w:type="gramEnd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>Các</w:t>
            </w:r>
            <w:proofErr w:type="spellEnd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>biện</w:t>
            </w:r>
            <w:proofErr w:type="spellEnd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>pháp</w:t>
            </w:r>
            <w:proofErr w:type="spellEnd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>tu</w:t>
            </w:r>
            <w:proofErr w:type="spellEnd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>từ</w:t>
            </w:r>
            <w:proofErr w:type="spellEnd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>từ</w:t>
            </w:r>
            <w:proofErr w:type="spellEnd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>vựng</w:t>
            </w:r>
            <w:proofErr w:type="spellEnd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  <w:p w:rsidR="00B93EE1" w:rsidRDefault="00B93EE1" w:rsidP="000A1304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93EE1">
              <w:rPr>
                <w:rFonts w:ascii="Times New Roman" w:hAnsi="Times New Roman"/>
                <w:sz w:val="26"/>
                <w:szCs w:val="26"/>
              </w:rPr>
              <w:t>(chỉ lấy 20 % kiến thức từ tuần 01 đến tuần 08</w:t>
            </w:r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): </w:t>
            </w:r>
            <w:proofErr w:type="spellStart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>Xem</w:t>
            </w:r>
            <w:proofErr w:type="spellEnd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>lại</w:t>
            </w:r>
            <w:proofErr w:type="spellEnd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>Các</w:t>
            </w:r>
            <w:proofErr w:type="spellEnd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>phương</w:t>
            </w:r>
            <w:proofErr w:type="spellEnd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>châm</w:t>
            </w:r>
            <w:proofErr w:type="spellEnd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>hội</w:t>
            </w:r>
            <w:proofErr w:type="spellEnd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>thoại</w:t>
            </w:r>
            <w:proofErr w:type="spellEnd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>và</w:t>
            </w:r>
            <w:proofErr w:type="spellEnd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>Cách</w:t>
            </w:r>
            <w:proofErr w:type="spellEnd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>dẫn</w:t>
            </w:r>
            <w:proofErr w:type="spellEnd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>trực</w:t>
            </w:r>
            <w:proofErr w:type="spellEnd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>tiếp</w:t>
            </w:r>
            <w:proofErr w:type="spellEnd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>và</w:t>
            </w:r>
            <w:proofErr w:type="spellEnd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>cách</w:t>
            </w:r>
            <w:proofErr w:type="spellEnd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>dẫn</w:t>
            </w:r>
            <w:proofErr w:type="spellEnd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>gi</w:t>
            </w:r>
            <w:bookmarkStart w:id="0" w:name="_GoBack"/>
            <w:bookmarkEnd w:id="0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>án</w:t>
            </w:r>
            <w:proofErr w:type="spellEnd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>tiếp</w:t>
            </w:r>
            <w:proofErr w:type="spellEnd"/>
            <w:r w:rsidR="000F2906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  <w:p w:rsidR="00307CAC" w:rsidRPr="005901FB" w:rsidRDefault="00307CAC" w:rsidP="000A1304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5901FB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3. Tập làm văn: </w:t>
            </w:r>
          </w:p>
          <w:p w:rsidR="00FB7C2D" w:rsidRPr="00FB7C2D" w:rsidRDefault="00FB7C2D" w:rsidP="00FB7C2D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B7C2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Văn tự sự</w:t>
            </w:r>
          </w:p>
          <w:p w:rsidR="00FB7C2D" w:rsidRPr="00FB7C2D" w:rsidRDefault="00FB7C2D" w:rsidP="00FB7C2D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B7C2D">
              <w:rPr>
                <w:rFonts w:ascii="Times New Roman" w:hAnsi="Times New Roman"/>
                <w:sz w:val="26"/>
                <w:szCs w:val="26"/>
              </w:rPr>
              <w:t>Kể chuyện kết hợp với miêu tả, miêu tả nội tâm và nghị luận: Tưởng tượng là nhân vật trong tác phẩm để kể lại:</w:t>
            </w:r>
          </w:p>
          <w:p w:rsidR="00FB7C2D" w:rsidRPr="00FB7C2D" w:rsidRDefault="00FB7C2D" w:rsidP="00FB7C2D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B7C2D">
              <w:rPr>
                <w:rFonts w:ascii="Times New Roman" w:hAnsi="Times New Roman"/>
                <w:sz w:val="26"/>
                <w:szCs w:val="26"/>
              </w:rPr>
              <w:t>Đồng chí của Chính Hữu</w:t>
            </w:r>
          </w:p>
          <w:p w:rsidR="00FB7C2D" w:rsidRPr="00FB7C2D" w:rsidRDefault="00FB7C2D" w:rsidP="00FB7C2D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B7C2D">
              <w:rPr>
                <w:rFonts w:ascii="Times New Roman" w:hAnsi="Times New Roman"/>
                <w:sz w:val="26"/>
                <w:szCs w:val="26"/>
              </w:rPr>
              <w:lastRenderedPageBreak/>
              <w:t>Bếp lửa của Bằng Việt</w:t>
            </w:r>
          </w:p>
          <w:p w:rsidR="00307CAC" w:rsidRPr="000A1304" w:rsidRDefault="00307CAC" w:rsidP="000A130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7F0ED7" w:rsidRPr="000A1304" w:rsidRDefault="007F0ED7" w:rsidP="000A1304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B3CB0" w:rsidRPr="000A1304" w:rsidRDefault="003B3CB0" w:rsidP="000A130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D9596C" w:rsidRPr="000A1304" w:rsidRDefault="00D9596C" w:rsidP="000A1304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6"/>
                <w:szCs w:val="26"/>
                <w:lang w:val="en-US"/>
              </w:rPr>
            </w:pPr>
          </w:p>
        </w:tc>
      </w:tr>
    </w:tbl>
    <w:p w:rsidR="00D9596C" w:rsidRPr="000A1304" w:rsidRDefault="00D9596C" w:rsidP="000A1304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D9596C" w:rsidRPr="000A1304" w:rsidTr="004640FC">
        <w:tc>
          <w:tcPr>
            <w:tcW w:w="2547" w:type="dxa"/>
          </w:tcPr>
          <w:p w:rsidR="00D9596C" w:rsidRPr="000A1304" w:rsidRDefault="00D9596C" w:rsidP="000A130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Hoạt</w:t>
            </w:r>
            <w:proofErr w:type="spellEnd"/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động</w:t>
            </w:r>
            <w:proofErr w:type="spellEnd"/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</w:t>
            </w:r>
            <w:proofErr w:type="gramStart"/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:Kiểm</w:t>
            </w:r>
            <w:proofErr w:type="gramEnd"/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tra</w:t>
            </w:r>
            <w:proofErr w:type="spellEnd"/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đánh</w:t>
            </w:r>
            <w:proofErr w:type="spellEnd"/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giá</w:t>
            </w:r>
            <w:proofErr w:type="spellEnd"/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quá</w:t>
            </w:r>
            <w:proofErr w:type="spellEnd"/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trình</w:t>
            </w:r>
            <w:proofErr w:type="spellEnd"/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tự</w:t>
            </w:r>
            <w:proofErr w:type="spellEnd"/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học</w:t>
            </w:r>
            <w:proofErr w:type="spellEnd"/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803" w:type="dxa"/>
          </w:tcPr>
          <w:p w:rsidR="00D9596C" w:rsidRDefault="00B50D40" w:rsidP="000A13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A1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</w:t>
            </w:r>
            <w:proofErr w:type="spellStart"/>
            <w:r w:rsidRPr="000A1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Nắm</w:t>
            </w:r>
            <w:proofErr w:type="spellEnd"/>
            <w:r w:rsidRPr="000A1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0A1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giá</w:t>
            </w:r>
            <w:proofErr w:type="spellEnd"/>
            <w:r w:rsidRPr="000A1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trị</w:t>
            </w:r>
            <w:proofErr w:type="spellEnd"/>
            <w:r w:rsidRPr="000A1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nội</w:t>
            </w:r>
            <w:proofErr w:type="spellEnd"/>
            <w:r w:rsidRPr="000A1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0A1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0A1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nghệ</w:t>
            </w:r>
            <w:proofErr w:type="spellEnd"/>
            <w:r w:rsidRPr="000A1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thuật</w:t>
            </w:r>
            <w:proofErr w:type="spellEnd"/>
            <w:r w:rsidRPr="000A1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0A1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0A1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văn</w:t>
            </w:r>
            <w:proofErr w:type="spellEnd"/>
            <w:r w:rsidRPr="000A1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bản</w:t>
            </w:r>
            <w:proofErr w:type="spellEnd"/>
            <w:r w:rsidRPr="000A1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9370C5" w:rsidRPr="009370C5" w:rsidRDefault="009370C5" w:rsidP="009370C5">
            <w:pPr>
              <w:pStyle w:val="NormalWeb"/>
              <w:spacing w:before="0" w:beforeAutospacing="0" w:after="240" w:afterAutospacing="0" w:line="276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745AB">
              <w:rPr>
                <w:color w:val="000000"/>
                <w:sz w:val="26"/>
                <w:szCs w:val="26"/>
              </w:rPr>
              <w:t>Cảm</w:t>
            </w:r>
            <w:proofErr w:type="spellEnd"/>
            <w:r w:rsidRPr="006745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745AB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6745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745AB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6745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745AB">
              <w:rPr>
                <w:color w:val="000000"/>
                <w:sz w:val="26"/>
                <w:szCs w:val="26"/>
              </w:rPr>
              <w:t>vẻ</w:t>
            </w:r>
            <w:proofErr w:type="spellEnd"/>
            <w:r w:rsidRPr="006745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745AB">
              <w:rPr>
                <w:color w:val="000000"/>
                <w:sz w:val="26"/>
                <w:szCs w:val="26"/>
              </w:rPr>
              <w:t>đẹp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tượng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; </w:t>
            </w:r>
            <w:proofErr w:type="spellStart"/>
            <w:r>
              <w:rPr>
                <w:color w:val="000000"/>
                <w:sz w:val="26"/>
                <w:szCs w:val="26"/>
              </w:rPr>
              <w:t>tình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yêu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yêu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nước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; </w:t>
            </w:r>
            <w:proofErr w:type="spellStart"/>
            <w:r>
              <w:rPr>
                <w:color w:val="000000"/>
                <w:sz w:val="26"/>
                <w:szCs w:val="26"/>
              </w:rPr>
              <w:t>tình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đình</w:t>
            </w:r>
            <w:proofErr w:type="spellEnd"/>
            <w:r>
              <w:rPr>
                <w:color w:val="000000"/>
                <w:sz w:val="26"/>
                <w:szCs w:val="26"/>
              </w:rPr>
              <w:t>…</w:t>
            </w:r>
          </w:p>
          <w:p w:rsidR="000A1304" w:rsidRPr="000A1304" w:rsidRDefault="000A1304" w:rsidP="000A13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A1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</w:t>
            </w:r>
            <w:r w:rsidRPr="000A130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Nhận biết và phân tích được cách sử dụng </w:t>
            </w:r>
            <w:r w:rsidRPr="000A130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cách dẫn trực tiếp </w:t>
            </w:r>
            <w:r w:rsidR="005901F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và </w:t>
            </w:r>
            <w:r w:rsidRPr="000A130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cách dẫn gián tiếp </w:t>
            </w:r>
            <w:r w:rsidRPr="000A130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trong </w:t>
            </w:r>
            <w:proofErr w:type="gramStart"/>
            <w:r w:rsidRPr="000A1304">
              <w:rPr>
                <w:rFonts w:ascii="Times New Roman" w:hAnsi="Times New Roman" w:cs="Times New Roman"/>
                <w:bCs/>
                <w:sz w:val="26"/>
                <w:szCs w:val="26"/>
              </w:rPr>
              <w:t>những  tình</w:t>
            </w:r>
            <w:proofErr w:type="gramEnd"/>
            <w:r w:rsidRPr="000A130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huống giao tiếp cụ thể</w:t>
            </w:r>
            <w:r w:rsidRPr="000A1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.</w:t>
            </w:r>
          </w:p>
          <w:p w:rsidR="000A1304" w:rsidRDefault="000A1304" w:rsidP="000A1304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0A130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- </w:t>
            </w:r>
            <w:r w:rsidRPr="000A130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Nhận biết và phân tích được cách sử dụng phương châm </w:t>
            </w:r>
            <w:proofErr w:type="spellStart"/>
            <w:r w:rsidRPr="000A130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hội</w:t>
            </w:r>
            <w:proofErr w:type="spellEnd"/>
            <w:r w:rsidRPr="000A130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thoại</w:t>
            </w:r>
            <w:proofErr w:type="spellEnd"/>
            <w:r w:rsidRPr="000A130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Pr="000A130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trong </w:t>
            </w:r>
            <w:proofErr w:type="spellStart"/>
            <w:proofErr w:type="gramStart"/>
            <w:r w:rsidRPr="000A130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một</w:t>
            </w:r>
            <w:proofErr w:type="spellEnd"/>
            <w:r w:rsidRPr="000A130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Pr="000A130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tình</w:t>
            </w:r>
            <w:proofErr w:type="gramEnd"/>
            <w:r w:rsidRPr="000A130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huống g</w:t>
            </w:r>
            <w:proofErr w:type="spellStart"/>
            <w:r w:rsidRPr="000A130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iao</w:t>
            </w:r>
            <w:proofErr w:type="spellEnd"/>
            <w:r w:rsidRPr="000A130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tiếp</w:t>
            </w:r>
            <w:proofErr w:type="spellEnd"/>
            <w:r w:rsidRPr="000A130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Pr="000A130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cụ thể, vận dụng </w:t>
            </w:r>
            <w:proofErr w:type="spellStart"/>
            <w:r w:rsidRPr="000A130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các</w:t>
            </w:r>
            <w:proofErr w:type="spellEnd"/>
            <w:r w:rsidRPr="000A130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phương châm </w:t>
            </w:r>
            <w:proofErr w:type="spellStart"/>
            <w:r w:rsidRPr="000A130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hội</w:t>
            </w:r>
            <w:proofErr w:type="spellEnd"/>
            <w:r w:rsidRPr="000A130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thoại</w:t>
            </w:r>
            <w:proofErr w:type="spellEnd"/>
            <w:r w:rsidRPr="000A130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Pr="000A130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trong hoạt động </w:t>
            </w:r>
            <w:proofErr w:type="spellStart"/>
            <w:r w:rsidRPr="000A130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giao</w:t>
            </w:r>
            <w:proofErr w:type="spellEnd"/>
            <w:r w:rsidRPr="000A130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tiếp</w:t>
            </w:r>
            <w:proofErr w:type="spellEnd"/>
            <w:r w:rsidRPr="000A130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9370C5" w:rsidRPr="004830B9" w:rsidRDefault="009370C5" w:rsidP="000A1304">
            <w:pPr>
              <w:spacing w:line="360" w:lineRule="auto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- </w:t>
            </w:r>
            <w:r w:rsidR="00312AC4" w:rsidRPr="00433757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Nắm vững hơn và biết vận dụng những kiến thức về từ vự</w:t>
            </w:r>
            <w:r w:rsidR="00312AC4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ng đã h</w:t>
            </w:r>
            <w:r w:rsidR="00312AC4" w:rsidRPr="00433757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ọctừ lớp 6 đến lớp 9 (</w:t>
            </w:r>
            <w:proofErr w:type="spellStart"/>
            <w:r w:rsidR="004830B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/>
              </w:rPr>
              <w:t>Nghĩa</w:t>
            </w:r>
            <w:proofErr w:type="spellEnd"/>
            <w:r w:rsidR="004830B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="004830B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/>
              </w:rPr>
              <w:t>gốc</w:t>
            </w:r>
            <w:proofErr w:type="spellEnd"/>
            <w:r w:rsidR="004830B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/>
              </w:rPr>
              <w:t xml:space="preserve">, </w:t>
            </w:r>
            <w:proofErr w:type="spellStart"/>
            <w:r w:rsidR="004830B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/>
              </w:rPr>
              <w:t>nghĩa</w:t>
            </w:r>
            <w:proofErr w:type="spellEnd"/>
            <w:r w:rsidR="004830B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="004830B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/>
              </w:rPr>
              <w:t>chuyển</w:t>
            </w:r>
            <w:proofErr w:type="spellEnd"/>
            <w:r w:rsidR="004830B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/>
              </w:rPr>
              <w:t>,</w:t>
            </w:r>
            <w:r w:rsidR="00312AC4" w:rsidRPr="00433757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một số phép tu từ từ vựng: so sánh, ẩn dụ, nhân hoá, hoán dụ, nói quá, nói giản, nói tránh, điệp ngữ, chơi chữ)</w:t>
            </w:r>
            <w:r w:rsidR="004830B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/>
              </w:rPr>
              <w:t>…</w:t>
            </w:r>
          </w:p>
          <w:p w:rsidR="000A1304" w:rsidRPr="000A1304" w:rsidRDefault="000A1304" w:rsidP="004830B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D9596C" w:rsidRPr="000A1304" w:rsidTr="00B30F5E">
        <w:tc>
          <w:tcPr>
            <w:tcW w:w="2547" w:type="dxa"/>
          </w:tcPr>
          <w:p w:rsidR="00D9596C" w:rsidRPr="000A1304" w:rsidRDefault="00D9596C" w:rsidP="000A1304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proofErr w:type="spellStart"/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Hoạt</w:t>
            </w:r>
            <w:proofErr w:type="spellEnd"/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động</w:t>
            </w:r>
            <w:proofErr w:type="spellEnd"/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3: </w:t>
            </w:r>
            <w:proofErr w:type="spellStart"/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Học</w:t>
            </w:r>
            <w:proofErr w:type="spellEnd"/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sinh</w:t>
            </w:r>
            <w:proofErr w:type="spellEnd"/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cần</w:t>
            </w:r>
            <w:proofErr w:type="spellEnd"/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nhớ</w:t>
            </w:r>
            <w:proofErr w:type="spellEnd"/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kiến</w:t>
            </w:r>
            <w:proofErr w:type="spellEnd"/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13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thức</w:t>
            </w:r>
            <w:proofErr w:type="spellEnd"/>
          </w:p>
        </w:tc>
        <w:tc>
          <w:tcPr>
            <w:tcW w:w="6803" w:type="dxa"/>
            <w:shd w:val="clear" w:color="auto" w:fill="FFFFFF" w:themeFill="background1"/>
          </w:tcPr>
          <w:p w:rsidR="00D9596C" w:rsidRPr="000A1304" w:rsidRDefault="00D9596C" w:rsidP="000A130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BA0745" w:rsidRPr="000A1304" w:rsidRDefault="00BA0745" w:rsidP="000A1304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35634A" w:rsidRPr="000A1304" w:rsidRDefault="0035634A" w:rsidP="000A1304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35634A" w:rsidRPr="000A1304" w:rsidRDefault="0035634A" w:rsidP="000A1304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87809" w:rsidRPr="000A1304" w:rsidRDefault="00587809" w:rsidP="000A130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587809" w:rsidRPr="000A1304" w:rsidRDefault="00587809" w:rsidP="000A1304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87809" w:rsidRPr="000A1304" w:rsidRDefault="00587809" w:rsidP="000A1304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BA0745" w:rsidRPr="000A1304" w:rsidRDefault="00BA0745" w:rsidP="000A1304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BA0745" w:rsidRPr="000A1304" w:rsidRDefault="00BA0745" w:rsidP="000A1304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641584" w:rsidRPr="000A1304" w:rsidRDefault="00641584" w:rsidP="000A1304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641584" w:rsidRPr="000A1304" w:rsidRDefault="00641584" w:rsidP="000A1304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641584" w:rsidRPr="000A1304" w:rsidRDefault="00641584" w:rsidP="000A1304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87809" w:rsidRPr="000A1304" w:rsidRDefault="00587809" w:rsidP="000A1304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87809" w:rsidRPr="000A1304" w:rsidRDefault="00587809" w:rsidP="000A1304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87809" w:rsidRPr="000A1304" w:rsidRDefault="00587809" w:rsidP="000A1304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641584" w:rsidRPr="000A1304" w:rsidRDefault="00641584" w:rsidP="000A1304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641584" w:rsidRPr="000A1304" w:rsidRDefault="00641584" w:rsidP="000A1304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641584" w:rsidRPr="000A1304" w:rsidRDefault="00641584" w:rsidP="000A1304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641584" w:rsidRPr="000A1304" w:rsidRDefault="00641584" w:rsidP="000A1304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BA0745" w:rsidRPr="000A1304" w:rsidRDefault="00BA0745" w:rsidP="000A1304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0A1304" w:rsidRPr="000A1304" w:rsidRDefault="000A1304" w:rsidP="000A1304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sectPr w:rsidR="000A1304" w:rsidRPr="000A1304" w:rsidSect="00640B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Microsoft YaHei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B97"/>
    <w:multiLevelType w:val="hybridMultilevel"/>
    <w:tmpl w:val="74A2C3EE"/>
    <w:lvl w:ilvl="0" w:tplc="757CB0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D5740"/>
    <w:multiLevelType w:val="hybridMultilevel"/>
    <w:tmpl w:val="E896753E"/>
    <w:lvl w:ilvl="0" w:tplc="4544C3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C2EE4"/>
    <w:multiLevelType w:val="hybridMultilevel"/>
    <w:tmpl w:val="70000CFC"/>
    <w:lvl w:ilvl="0" w:tplc="B972DB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1575C"/>
    <w:multiLevelType w:val="hybridMultilevel"/>
    <w:tmpl w:val="00CCF776"/>
    <w:lvl w:ilvl="0" w:tplc="AD1801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951632"/>
    <w:multiLevelType w:val="hybridMultilevel"/>
    <w:tmpl w:val="E3805350"/>
    <w:lvl w:ilvl="0" w:tplc="94C8282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908FC"/>
    <w:multiLevelType w:val="multilevel"/>
    <w:tmpl w:val="41F01680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751576"/>
    <w:multiLevelType w:val="hybridMultilevel"/>
    <w:tmpl w:val="C4BCE6CA"/>
    <w:lvl w:ilvl="0" w:tplc="3C1ED2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97463"/>
    <w:multiLevelType w:val="hybridMultilevel"/>
    <w:tmpl w:val="1B96BA9C"/>
    <w:lvl w:ilvl="0" w:tplc="BCD48B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56356A52"/>
    <w:multiLevelType w:val="hybridMultilevel"/>
    <w:tmpl w:val="64C40BDA"/>
    <w:lvl w:ilvl="0" w:tplc="47088C7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B2ED7"/>
    <w:multiLevelType w:val="multilevel"/>
    <w:tmpl w:val="539A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804BD0"/>
    <w:multiLevelType w:val="hybridMultilevel"/>
    <w:tmpl w:val="D2DA9FF4"/>
    <w:lvl w:ilvl="0" w:tplc="4364CC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5"/>
  </w:num>
  <w:num w:numId="5">
    <w:abstractNumId w:val="7"/>
  </w:num>
  <w:num w:numId="6">
    <w:abstractNumId w:val="6"/>
  </w:num>
  <w:num w:numId="7">
    <w:abstractNumId w:val="15"/>
  </w:num>
  <w:num w:numId="8">
    <w:abstractNumId w:val="8"/>
  </w:num>
  <w:num w:numId="9">
    <w:abstractNumId w:val="1"/>
  </w:num>
  <w:num w:numId="10">
    <w:abstractNumId w:val="2"/>
  </w:num>
  <w:num w:numId="11">
    <w:abstractNumId w:val="14"/>
  </w:num>
  <w:num w:numId="12">
    <w:abstractNumId w:val="11"/>
  </w:num>
  <w:num w:numId="13">
    <w:abstractNumId w:val="4"/>
  </w:num>
  <w:num w:numId="14">
    <w:abstractNumId w:val="13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1B91"/>
    <w:rsid w:val="00012222"/>
    <w:rsid w:val="00013703"/>
    <w:rsid w:val="00017A66"/>
    <w:rsid w:val="0004190F"/>
    <w:rsid w:val="00051491"/>
    <w:rsid w:val="000532E0"/>
    <w:rsid w:val="00055D67"/>
    <w:rsid w:val="0006274A"/>
    <w:rsid w:val="00090776"/>
    <w:rsid w:val="000A1304"/>
    <w:rsid w:val="000A7B9A"/>
    <w:rsid w:val="000B340E"/>
    <w:rsid w:val="000F2906"/>
    <w:rsid w:val="000F3F6E"/>
    <w:rsid w:val="001142A6"/>
    <w:rsid w:val="00170483"/>
    <w:rsid w:val="001C231F"/>
    <w:rsid w:val="001D7CA3"/>
    <w:rsid w:val="00201CED"/>
    <w:rsid w:val="00226E00"/>
    <w:rsid w:val="00227F6B"/>
    <w:rsid w:val="00244217"/>
    <w:rsid w:val="00250D31"/>
    <w:rsid w:val="0025559E"/>
    <w:rsid w:val="0026131A"/>
    <w:rsid w:val="00262188"/>
    <w:rsid w:val="0026788B"/>
    <w:rsid w:val="002C0D80"/>
    <w:rsid w:val="002C3197"/>
    <w:rsid w:val="002C3450"/>
    <w:rsid w:val="002C7167"/>
    <w:rsid w:val="002D6B26"/>
    <w:rsid w:val="002E4324"/>
    <w:rsid w:val="002E5839"/>
    <w:rsid w:val="003074DD"/>
    <w:rsid w:val="00307CAC"/>
    <w:rsid w:val="00312AC4"/>
    <w:rsid w:val="0031413C"/>
    <w:rsid w:val="003225B1"/>
    <w:rsid w:val="00332BCB"/>
    <w:rsid w:val="00351344"/>
    <w:rsid w:val="0035634A"/>
    <w:rsid w:val="00384BBB"/>
    <w:rsid w:val="003A46CF"/>
    <w:rsid w:val="003B3CB0"/>
    <w:rsid w:val="003C0E3F"/>
    <w:rsid w:val="003C2131"/>
    <w:rsid w:val="003C4CDF"/>
    <w:rsid w:val="003F7260"/>
    <w:rsid w:val="0040636F"/>
    <w:rsid w:val="00433757"/>
    <w:rsid w:val="00436B6F"/>
    <w:rsid w:val="004611DF"/>
    <w:rsid w:val="00467D75"/>
    <w:rsid w:val="004830B9"/>
    <w:rsid w:val="004A57D8"/>
    <w:rsid w:val="004A7F8F"/>
    <w:rsid w:val="004B368D"/>
    <w:rsid w:val="004E1B91"/>
    <w:rsid w:val="004F455E"/>
    <w:rsid w:val="004F5EFE"/>
    <w:rsid w:val="00587809"/>
    <w:rsid w:val="005901FB"/>
    <w:rsid w:val="00596446"/>
    <w:rsid w:val="005B353C"/>
    <w:rsid w:val="005D2D01"/>
    <w:rsid w:val="005F04AF"/>
    <w:rsid w:val="005F473F"/>
    <w:rsid w:val="005F5EA8"/>
    <w:rsid w:val="00613FFE"/>
    <w:rsid w:val="00625E82"/>
    <w:rsid w:val="00627FC9"/>
    <w:rsid w:val="00640B8A"/>
    <w:rsid w:val="00641584"/>
    <w:rsid w:val="00643B3E"/>
    <w:rsid w:val="00654CCD"/>
    <w:rsid w:val="006615E3"/>
    <w:rsid w:val="006729BA"/>
    <w:rsid w:val="00686BEA"/>
    <w:rsid w:val="0069313A"/>
    <w:rsid w:val="006B30A0"/>
    <w:rsid w:val="006C205B"/>
    <w:rsid w:val="006C416D"/>
    <w:rsid w:val="006D20E2"/>
    <w:rsid w:val="006E7B3C"/>
    <w:rsid w:val="006F5ED5"/>
    <w:rsid w:val="007058C4"/>
    <w:rsid w:val="007359E4"/>
    <w:rsid w:val="00742CE2"/>
    <w:rsid w:val="0075651C"/>
    <w:rsid w:val="007C594C"/>
    <w:rsid w:val="007F0ED7"/>
    <w:rsid w:val="00896F04"/>
    <w:rsid w:val="008A7E17"/>
    <w:rsid w:val="008C6621"/>
    <w:rsid w:val="008D0403"/>
    <w:rsid w:val="008E0086"/>
    <w:rsid w:val="00921C4C"/>
    <w:rsid w:val="009370C5"/>
    <w:rsid w:val="0098532C"/>
    <w:rsid w:val="009C2802"/>
    <w:rsid w:val="009C6FA1"/>
    <w:rsid w:val="009E4606"/>
    <w:rsid w:val="00A033EF"/>
    <w:rsid w:val="00A07D0F"/>
    <w:rsid w:val="00A30C76"/>
    <w:rsid w:val="00A56A00"/>
    <w:rsid w:val="00A82C4C"/>
    <w:rsid w:val="00AA27A8"/>
    <w:rsid w:val="00B20AE6"/>
    <w:rsid w:val="00B30F5E"/>
    <w:rsid w:val="00B358DB"/>
    <w:rsid w:val="00B50D40"/>
    <w:rsid w:val="00B57C04"/>
    <w:rsid w:val="00B6042D"/>
    <w:rsid w:val="00B93EE1"/>
    <w:rsid w:val="00BA0745"/>
    <w:rsid w:val="00BA3202"/>
    <w:rsid w:val="00BA4492"/>
    <w:rsid w:val="00BB11F9"/>
    <w:rsid w:val="00BC1B1D"/>
    <w:rsid w:val="00C21A01"/>
    <w:rsid w:val="00C81C87"/>
    <w:rsid w:val="00C9771C"/>
    <w:rsid w:val="00CC6B90"/>
    <w:rsid w:val="00CD03CE"/>
    <w:rsid w:val="00D0704B"/>
    <w:rsid w:val="00D140B6"/>
    <w:rsid w:val="00D47CD8"/>
    <w:rsid w:val="00D836BC"/>
    <w:rsid w:val="00D85290"/>
    <w:rsid w:val="00D94757"/>
    <w:rsid w:val="00D9596C"/>
    <w:rsid w:val="00DC5855"/>
    <w:rsid w:val="00DE2AFD"/>
    <w:rsid w:val="00DF49C7"/>
    <w:rsid w:val="00E06270"/>
    <w:rsid w:val="00E171E1"/>
    <w:rsid w:val="00E3435D"/>
    <w:rsid w:val="00E72044"/>
    <w:rsid w:val="00E83E32"/>
    <w:rsid w:val="00EA403B"/>
    <w:rsid w:val="00EC5671"/>
    <w:rsid w:val="00EC7A54"/>
    <w:rsid w:val="00EE0CCA"/>
    <w:rsid w:val="00EE73E5"/>
    <w:rsid w:val="00EF4DFE"/>
    <w:rsid w:val="00EF78F0"/>
    <w:rsid w:val="00F00900"/>
    <w:rsid w:val="00F223F1"/>
    <w:rsid w:val="00F30EA0"/>
    <w:rsid w:val="00F33514"/>
    <w:rsid w:val="00F3404A"/>
    <w:rsid w:val="00F96182"/>
    <w:rsid w:val="00F97749"/>
    <w:rsid w:val="00FB7C2D"/>
    <w:rsid w:val="00FE4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B8A"/>
  </w:style>
  <w:style w:type="paragraph" w:styleId="Heading1">
    <w:name w:val="heading 1"/>
    <w:basedOn w:val="Normal"/>
    <w:link w:val="Heading1Char"/>
    <w:uiPriority w:val="9"/>
    <w:qFormat/>
    <w:rsid w:val="003225B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_Style 16"/>
    <w:basedOn w:val="Normal"/>
    <w:rsid w:val="008C6621"/>
    <w:pPr>
      <w:widowControl w:val="0"/>
      <w:spacing w:after="160" w:line="240" w:lineRule="exact"/>
      <w:textAlignment w:val="baseline"/>
    </w:pPr>
    <w:rPr>
      <w:rFonts w:ascii="Times New Roman" w:eastAsia="SimSun" w:hAnsi="Times New Roman" w:cs="Times New Roman"/>
      <w:kern w:val="2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rsid w:val="003225B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225B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4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4CCD"/>
    <w:rPr>
      <w:rFonts w:ascii="Courier New" w:eastAsia="Times New Roman" w:hAnsi="Courier New" w:cs="Courier New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A82C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ACER</cp:lastModifiedBy>
  <cp:revision>37</cp:revision>
  <dcterms:created xsi:type="dcterms:W3CDTF">2021-09-27T13:58:00Z</dcterms:created>
  <dcterms:modified xsi:type="dcterms:W3CDTF">2021-12-09T03:44:00Z</dcterms:modified>
</cp:coreProperties>
</file>