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35EA" w14:textId="77777777" w:rsidR="001E4A0D" w:rsidRDefault="00E828B9" w:rsidP="00E828B9">
      <w:pPr>
        <w:spacing w:line="400" w:lineRule="exact"/>
        <w:jc w:val="center"/>
        <w:rPr>
          <w:rFonts w:ascii="Times New Roman" w:hAnsi="Times New Roman" w:cs="Times New Roman"/>
          <w:b/>
          <w:bCs/>
          <w:sz w:val="32"/>
          <w:szCs w:val="32"/>
        </w:rPr>
      </w:pPr>
      <w:r>
        <w:rPr>
          <w:rFonts w:ascii="Times New Roman" w:hAnsi="Times New Roman" w:cs="Times New Roman"/>
          <w:b/>
          <w:bCs/>
          <w:sz w:val="32"/>
          <w:szCs w:val="32"/>
        </w:rPr>
        <w:t>CÂU HỎI VẬN DỤNG CHƯƠNG V</w:t>
      </w:r>
    </w:p>
    <w:p w14:paraId="35324493" w14:textId="0695C1B4" w:rsidR="001E4A0D" w:rsidRDefault="00E828B9" w:rsidP="00E828B9">
      <w:pPr>
        <w:spacing w:line="400" w:lineRule="exact"/>
        <w:jc w:val="center"/>
        <w:rPr>
          <w:rFonts w:ascii="Times New Roman" w:hAnsi="Times New Roman" w:cs="Times New Roman"/>
          <w:b/>
          <w:bCs/>
          <w:sz w:val="26"/>
          <w:szCs w:val="26"/>
        </w:rPr>
      </w:pPr>
      <w:r>
        <w:rPr>
          <w:rFonts w:ascii="Times New Roman" w:hAnsi="Times New Roman" w:cs="Times New Roman"/>
          <w:b/>
          <w:bCs/>
          <w:sz w:val="26"/>
          <w:szCs w:val="26"/>
        </w:rPr>
        <w:t>(tuần 12)</w:t>
      </w:r>
    </w:p>
    <w:p w14:paraId="69037974" w14:textId="18D4FFF3" w:rsidR="00E828B9" w:rsidRDefault="00E828B9" w:rsidP="00E828B9">
      <w:pPr>
        <w:spacing w:line="400" w:lineRule="exact"/>
        <w:jc w:val="center"/>
        <w:rPr>
          <w:rFonts w:ascii="Times New Roman" w:hAnsi="Times New Roman" w:cs="Times New Roman"/>
          <w:b/>
          <w:bCs/>
          <w:sz w:val="26"/>
          <w:szCs w:val="26"/>
        </w:rPr>
      </w:pPr>
      <w:r>
        <w:rPr>
          <w:rFonts w:ascii="Times New Roman" w:hAnsi="Times New Roman" w:cs="Times New Roman"/>
          <w:b/>
          <w:bCs/>
          <w:sz w:val="26"/>
          <w:szCs w:val="26"/>
        </w:rPr>
        <w:t>MÔN SINH 7</w:t>
      </w:r>
    </w:p>
    <w:p w14:paraId="3E6BCB05" w14:textId="77777777" w:rsidR="00E828B9" w:rsidRDefault="00E828B9" w:rsidP="00E828B9">
      <w:pPr>
        <w:spacing w:line="400" w:lineRule="exact"/>
        <w:jc w:val="center"/>
        <w:rPr>
          <w:rFonts w:ascii="Times New Roman" w:hAnsi="Times New Roman" w:cs="Times New Roman"/>
          <w:b/>
          <w:bCs/>
          <w:sz w:val="26"/>
          <w:szCs w:val="26"/>
        </w:rPr>
      </w:pPr>
    </w:p>
    <w:p w14:paraId="647D8AE6" w14:textId="77777777" w:rsidR="001E4A0D" w:rsidRDefault="00E828B9" w:rsidP="00E828B9">
      <w:pPr>
        <w:spacing w:line="400" w:lineRule="exact"/>
        <w:jc w:val="both"/>
        <w:rPr>
          <w:rFonts w:ascii="Times New Roman" w:hAnsi="Times New Roman" w:cs="Times New Roman"/>
          <w:sz w:val="26"/>
          <w:szCs w:val="26"/>
        </w:rPr>
      </w:pPr>
      <w:r>
        <w:rPr>
          <w:rFonts w:ascii="Times New Roman" w:hAnsi="Times New Roman" w:cs="Times New Roman"/>
          <w:b/>
          <w:bCs/>
          <w:sz w:val="26"/>
          <w:szCs w:val="26"/>
        </w:rPr>
        <w:t xml:space="preserve">Câu 1: </w:t>
      </w:r>
      <w:r>
        <w:rPr>
          <w:rFonts w:ascii="Times New Roman" w:hAnsi="Times New Roman" w:cs="Times New Roman"/>
          <w:sz w:val="26"/>
          <w:szCs w:val="26"/>
        </w:rPr>
        <w:t>Từ đặc điểm cấu tạo ngoài và chức năng các phần phụ của tôm, hãy cho biết:</w:t>
      </w:r>
    </w:p>
    <w:p w14:paraId="3F468F0B" w14:textId="77777777" w:rsidR="001E4A0D" w:rsidRDefault="00E828B9" w:rsidP="00E828B9">
      <w:pPr>
        <w:numPr>
          <w:ilvl w:val="0"/>
          <w:numId w:val="1"/>
        </w:numPr>
        <w:spacing w:line="400" w:lineRule="exact"/>
        <w:jc w:val="both"/>
        <w:rPr>
          <w:rFonts w:ascii="Times New Roman" w:hAnsi="Times New Roman" w:cs="Times New Roman"/>
          <w:sz w:val="26"/>
          <w:szCs w:val="26"/>
        </w:rPr>
      </w:pPr>
      <w:r>
        <w:rPr>
          <w:rFonts w:ascii="Times New Roman" w:hAnsi="Times New Roman" w:cs="Times New Roman"/>
          <w:sz w:val="26"/>
          <w:szCs w:val="26"/>
        </w:rPr>
        <w:t>Tại sao khi đưa tôm lên cạn, con tôm giãy giụa và có thể bật xa đến nửa mét? Bộ phận nào đã giúp tôm làm được điều này?</w:t>
      </w:r>
    </w:p>
    <w:p w14:paraId="10EA6BA5" w14:textId="77777777" w:rsidR="001E4A0D" w:rsidRDefault="00E828B9" w:rsidP="00E828B9">
      <w:pPr>
        <w:numPr>
          <w:ilvl w:val="0"/>
          <w:numId w:val="1"/>
        </w:numPr>
        <w:spacing w:line="400" w:lineRule="exact"/>
        <w:jc w:val="both"/>
        <w:rPr>
          <w:rFonts w:ascii="Times New Roman" w:hAnsi="Times New Roman" w:cs="Times New Roman"/>
          <w:sz w:val="26"/>
          <w:szCs w:val="26"/>
        </w:rPr>
      </w:pPr>
      <w:r>
        <w:rPr>
          <w:rFonts w:ascii="Times New Roman" w:hAnsi="Times New Roman" w:cs="Times New Roman"/>
          <w:sz w:val="26"/>
          <w:szCs w:val="26"/>
        </w:rPr>
        <w:t>Vỏ tôm có vai trò gì đối với cơ thể tôm? Tại sao khi tôm còn sống thì có màu xám, còn khi nấu chín hoặc phơi khô thì có màu hồng?</w:t>
      </w:r>
    </w:p>
    <w:p w14:paraId="0C3059D5" w14:textId="77777777" w:rsidR="001E4A0D" w:rsidRDefault="00E828B9" w:rsidP="00E828B9">
      <w:pPr>
        <w:numPr>
          <w:ilvl w:val="0"/>
          <w:numId w:val="1"/>
        </w:numPr>
        <w:spacing w:line="400" w:lineRule="exact"/>
        <w:jc w:val="both"/>
        <w:rPr>
          <w:rFonts w:ascii="Times New Roman" w:hAnsi="Times New Roman" w:cs="Times New Roman"/>
          <w:sz w:val="26"/>
          <w:szCs w:val="26"/>
        </w:rPr>
      </w:pPr>
      <w:r>
        <w:rPr>
          <w:rFonts w:ascii="Times New Roman" w:hAnsi="Times New Roman" w:cs="Times New Roman"/>
          <w:sz w:val="26"/>
          <w:szCs w:val="26"/>
        </w:rPr>
        <w:t>Em hãy tư vấn cho các bạn biết cách chọn mua những con tôm tươi. Giải thích cho những lời tư vấn đó.</w:t>
      </w:r>
    </w:p>
    <w:p w14:paraId="35F2FF65" w14:textId="77777777" w:rsidR="001E4A0D" w:rsidRDefault="001E4A0D" w:rsidP="00E828B9">
      <w:pPr>
        <w:spacing w:line="400" w:lineRule="exact"/>
        <w:jc w:val="both"/>
        <w:rPr>
          <w:rFonts w:ascii="Times New Roman" w:hAnsi="Times New Roman" w:cs="Times New Roman"/>
          <w:b/>
          <w:bCs/>
          <w:sz w:val="26"/>
          <w:szCs w:val="26"/>
        </w:rPr>
      </w:pPr>
    </w:p>
    <w:p w14:paraId="463C9650" w14:textId="77777777" w:rsidR="001E4A0D" w:rsidRDefault="00E828B9" w:rsidP="00E828B9">
      <w:pPr>
        <w:spacing w:line="400" w:lineRule="exact"/>
        <w:jc w:val="both"/>
        <w:rPr>
          <w:rFonts w:ascii="Times New Roman" w:hAnsi="Times New Roman" w:cs="Times New Roman"/>
          <w:sz w:val="26"/>
          <w:szCs w:val="26"/>
        </w:rPr>
      </w:pPr>
      <w:r>
        <w:rPr>
          <w:rFonts w:ascii="Times New Roman" w:hAnsi="Times New Roman" w:cs="Times New Roman"/>
          <w:b/>
          <w:bCs/>
          <w:sz w:val="26"/>
          <w:szCs w:val="26"/>
        </w:rPr>
        <w:t>Câu 2:</w:t>
      </w:r>
      <w:r>
        <w:rPr>
          <w:rFonts w:ascii="Times New Roman" w:hAnsi="Times New Roman" w:cs="Times New Roman"/>
          <w:sz w:val="26"/>
          <w:szCs w:val="26"/>
        </w:rPr>
        <w:t xml:space="preserve"> Từ đặc điểm vè dinh dưỡng của tôm sông, hãy trả lời các câu hỏi sau:</w:t>
      </w:r>
    </w:p>
    <w:p w14:paraId="1D5F65FD" w14:textId="77777777" w:rsidR="001E4A0D" w:rsidRDefault="00E828B9" w:rsidP="00E828B9">
      <w:pPr>
        <w:numPr>
          <w:ilvl w:val="0"/>
          <w:numId w:val="2"/>
        </w:numPr>
        <w:spacing w:line="400" w:lineRule="exact"/>
        <w:jc w:val="both"/>
        <w:rPr>
          <w:rFonts w:ascii="Times New Roman" w:hAnsi="Times New Roman" w:cs="Times New Roman"/>
          <w:sz w:val="26"/>
          <w:szCs w:val="26"/>
        </w:rPr>
      </w:pPr>
      <w:r>
        <w:rPr>
          <w:rFonts w:ascii="Times New Roman" w:hAnsi="Times New Roman" w:cs="Times New Roman"/>
          <w:sz w:val="26"/>
          <w:szCs w:val="26"/>
        </w:rPr>
        <w:t>Khi được phép đánh bắt tôm ở ao, hồ, sông, suối… ngoài tự nhiên, em nên thực hiện như thế nào? Hãy chia sẻ kinh nghiệm với các bạn cùng lớp.</w:t>
      </w:r>
    </w:p>
    <w:p w14:paraId="6FD8561A" w14:textId="77777777" w:rsidR="001E4A0D" w:rsidRDefault="00E828B9" w:rsidP="00E828B9">
      <w:pPr>
        <w:numPr>
          <w:ilvl w:val="0"/>
          <w:numId w:val="2"/>
        </w:numPr>
        <w:spacing w:line="400" w:lineRule="exact"/>
        <w:jc w:val="both"/>
        <w:rPr>
          <w:rFonts w:ascii="Times New Roman" w:hAnsi="Times New Roman" w:cs="Times New Roman"/>
          <w:sz w:val="26"/>
          <w:szCs w:val="26"/>
        </w:rPr>
      </w:pPr>
      <w:r>
        <w:rPr>
          <w:rFonts w:ascii="Times New Roman" w:hAnsi="Times New Roman" w:cs="Times New Roman"/>
          <w:sz w:val="26"/>
          <w:szCs w:val="26"/>
        </w:rPr>
        <w:t>Tại sao ở đầm nuôi tôm hoặc trong các bể chứa tôm, cửa hàng bán tôm tươi, siêu thị hay các quán ăn, người ta thường có hệ thống sục nước?</w:t>
      </w:r>
    </w:p>
    <w:p w14:paraId="596C1051" w14:textId="77777777" w:rsidR="001E4A0D" w:rsidRDefault="00E828B9" w:rsidP="00E828B9">
      <w:pPr>
        <w:spacing w:line="400" w:lineRule="exact"/>
        <w:jc w:val="both"/>
        <w:rPr>
          <w:rFonts w:ascii="Times New Roman" w:hAnsi="Times New Roman" w:cs="Times New Roman"/>
          <w:b/>
          <w:bCs/>
          <w:sz w:val="26"/>
          <w:szCs w:val="26"/>
        </w:rPr>
      </w:pPr>
      <w:r>
        <w:rPr>
          <w:rFonts w:ascii="Times New Roman" w:hAnsi="Times New Roman" w:cs="Times New Roman"/>
          <w:sz w:val="26"/>
          <w:szCs w:val="26"/>
        </w:rPr>
        <w:tab/>
      </w:r>
    </w:p>
    <w:p w14:paraId="21BACA6B" w14:textId="77777777" w:rsidR="001E4A0D" w:rsidRDefault="00E828B9" w:rsidP="00E828B9">
      <w:pPr>
        <w:spacing w:line="400" w:lineRule="exact"/>
        <w:jc w:val="both"/>
        <w:rPr>
          <w:rFonts w:ascii="Times New Roman" w:hAnsi="Times New Roman" w:cs="Times New Roman"/>
          <w:sz w:val="26"/>
          <w:szCs w:val="26"/>
        </w:rPr>
      </w:pPr>
      <w:r>
        <w:rPr>
          <w:rFonts w:ascii="Times New Roman" w:hAnsi="Times New Roman" w:cs="Times New Roman"/>
          <w:b/>
          <w:bCs/>
          <w:sz w:val="26"/>
          <w:szCs w:val="26"/>
        </w:rPr>
        <w:t>Câu 3:</w:t>
      </w:r>
      <w:r>
        <w:rPr>
          <w:rFonts w:ascii="Times New Roman" w:hAnsi="Times New Roman" w:cs="Times New Roman"/>
          <w:sz w:val="26"/>
          <w:szCs w:val="26"/>
        </w:rPr>
        <w:t xml:space="preserve"> Nhện góa phụ đen sinh sống nhiều nhất tại phía nam nước Mĩ nhưng có thể bắt gặp chúng ở khắp nơi phía tây bán cầu. Sau khi giao phối, con cái thường có tập tính ăn thịt con đực. Em hãy tìm hiểu thông tin trên Internet, thảo luận với bạn và cho biết vì sao chúng lại có tập tính như vậy.</w:t>
      </w:r>
    </w:p>
    <w:p w14:paraId="15F4404B" w14:textId="77777777" w:rsidR="001E4A0D" w:rsidRDefault="001E4A0D" w:rsidP="00E828B9">
      <w:pPr>
        <w:spacing w:line="400" w:lineRule="exact"/>
        <w:jc w:val="both"/>
        <w:rPr>
          <w:rFonts w:ascii="Times New Roman" w:hAnsi="Times New Roman" w:cs="Times New Roman"/>
          <w:b/>
          <w:bCs/>
          <w:sz w:val="32"/>
          <w:szCs w:val="32"/>
        </w:rPr>
      </w:pPr>
    </w:p>
    <w:sectPr w:rsidR="001E4A0D">
      <w:pgSz w:w="11906" w:h="16838"/>
      <w:pgMar w:top="1134" w:right="1134"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27D7"/>
    <w:multiLevelType w:val="singleLevel"/>
    <w:tmpl w:val="098F27D7"/>
    <w:lvl w:ilvl="0">
      <w:start w:val="1"/>
      <w:numFmt w:val="lowerLetter"/>
      <w:suff w:val="space"/>
      <w:lvlText w:val="%1."/>
      <w:lvlJc w:val="left"/>
    </w:lvl>
  </w:abstractNum>
  <w:abstractNum w:abstractNumId="1" w15:restartNumberingAfterBreak="0">
    <w:nsid w:val="15C3D66F"/>
    <w:multiLevelType w:val="singleLevel"/>
    <w:tmpl w:val="15C3D66F"/>
    <w:lvl w:ilvl="0">
      <w:start w:val="1"/>
      <w:numFmt w:val="lowerLetter"/>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97118C"/>
    <w:rsid w:val="001E4A0D"/>
    <w:rsid w:val="00B912EC"/>
    <w:rsid w:val="00E828B9"/>
    <w:rsid w:val="4227173C"/>
    <w:rsid w:val="51E837E1"/>
    <w:rsid w:val="58302538"/>
    <w:rsid w:val="5C97118C"/>
    <w:rsid w:val="7694519C"/>
    <w:rsid w:val="7F30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87639"/>
  <w15:docId w15:val="{CF6ECBC2-9D6E-45A0-A285-A700932C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2"/>
    </w:pPr>
    <w:rPr>
      <w:rFonts w:ascii="Times New Roman" w:eastAsia="Times New Roman" w:hAnsi="Times New Roman" w:cs="Times New Roman"/>
      <w:sz w:val="24"/>
      <w:szCs w:val="24"/>
      <w:lang w:val="vi" w:eastAsia="en-US"/>
    </w:rPr>
  </w:style>
  <w:style w:type="paragraph" w:styleId="ListParagraph">
    <w:name w:val="List Paragraph"/>
    <w:basedOn w:val="Normal"/>
    <w:uiPriority w:val="1"/>
    <w:qFormat/>
    <w:pPr>
      <w:spacing w:before="41"/>
      <w:ind w:left="672" w:hanging="284"/>
    </w:pPr>
    <w:rPr>
      <w:rFonts w:ascii="Times New Roman" w:eastAsia="Times New Roman" w:hAnsi="Times New Roman"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The Tran Gia</cp:lastModifiedBy>
  <cp:revision>3</cp:revision>
  <dcterms:created xsi:type="dcterms:W3CDTF">2021-10-05T07:12:00Z</dcterms:created>
  <dcterms:modified xsi:type="dcterms:W3CDTF">2021-11-21T07:44:00Z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