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after="60" w:line="240" w:lineRule="auto"/>
        <w:jc w:val="center"/>
        <w:rPr>
          <w:rFonts w:hint="default"/>
          <w:b/>
          <w:i w:val="0"/>
          <w:iCs/>
          <w:color w:val="auto"/>
          <w:sz w:val="24"/>
          <w:szCs w:val="24"/>
          <w:lang w:val="vi-VN"/>
        </w:rPr>
      </w:pPr>
      <w:r>
        <w:rPr>
          <w:rFonts w:hint="default"/>
          <w:b/>
          <w:i w:val="0"/>
          <w:iCs/>
          <w:color w:val="auto"/>
          <w:sz w:val="24"/>
          <w:szCs w:val="24"/>
          <w:lang w:val="en-US"/>
        </w:rPr>
        <w:t>EXERCISE</w:t>
      </w:r>
      <w:r>
        <w:rPr>
          <w:rFonts w:hint="default"/>
          <w:b/>
          <w:i w:val="0"/>
          <w:iCs/>
          <w:color w:val="auto"/>
          <w:sz w:val="24"/>
          <w:szCs w:val="24"/>
          <w:lang w:val="vi-VN"/>
        </w:rPr>
        <w:t xml:space="preserve"> (THÁNG 01)</w:t>
      </w:r>
      <w:bookmarkStart w:id="0" w:name="_GoBack"/>
      <w:bookmarkEnd w:id="0"/>
    </w:p>
    <w:p>
      <w:pPr>
        <w:spacing w:before="60" w:after="60" w:line="240" w:lineRule="auto"/>
        <w:jc w:val="center"/>
        <w:rPr>
          <w:rFonts w:hint="default"/>
          <w:b/>
          <w:i w:val="0"/>
          <w:iCs/>
          <w:color w:val="auto"/>
          <w:sz w:val="24"/>
          <w:szCs w:val="24"/>
          <w:lang w:val="en-US"/>
        </w:rPr>
      </w:pPr>
      <w:r>
        <w:rPr>
          <w:rFonts w:hint="default"/>
          <w:b/>
          <w:i w:val="0"/>
          <w:iCs/>
          <w:color w:val="auto"/>
          <w:sz w:val="24"/>
          <w:szCs w:val="24"/>
          <w:lang w:val="en-US"/>
        </w:rPr>
        <w:t>Lesson 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b/>
          <w:i/>
          <w:color w:val="auto"/>
          <w:sz w:val="24"/>
          <w:szCs w:val="24"/>
        </w:rPr>
      </w:pPr>
      <w:r>
        <w:rPr>
          <w:b/>
          <w:i/>
          <w:color w:val="auto"/>
          <w:sz w:val="24"/>
          <w:szCs w:val="24"/>
        </w:rPr>
        <w:t>I. Look at the words in the box and write the suitable word for each picture.</w:t>
      </w:r>
    </w:p>
    <w:tbl>
      <w:tblPr>
        <w:tblStyle w:val="4"/>
        <w:tblW w:w="96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385" w:hRule="atLeast"/>
          <w:jc w:val="center"/>
        </w:trPr>
        <w:tc>
          <w:tcPr>
            <w:tcW w:w="9648" w:type="dxa"/>
            <w:tcBorders>
              <w:tl2br w:val="nil"/>
              <w:tr2bl w:val="nil"/>
            </w:tcBorders>
          </w:tcPr>
          <w:p>
            <w:pPr>
              <w:spacing w:before="60" w:after="60" w:line="240" w:lineRule="auto"/>
              <w:jc w:val="center"/>
              <w:rPr>
                <w:rFonts w:hint="default"/>
                <w:bCs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/>
                <w:bCs/>
                <w:iCs/>
                <w:color w:val="auto"/>
                <w:sz w:val="24"/>
                <w:szCs w:val="24"/>
                <w:lang w:val="en-US"/>
              </w:rPr>
              <w:t xml:space="preserve">car wash            bake sale            craft fair             talent show   </w:t>
            </w:r>
          </w:p>
          <w:p>
            <w:pPr>
              <w:spacing w:before="60" w:after="60" w:line="240" w:lineRule="auto"/>
              <w:jc w:val="center"/>
              <w:rPr>
                <w:rFonts w:hint="default"/>
                <w:bCs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/>
                <w:bCs/>
                <w:iCs/>
                <w:color w:val="auto"/>
                <w:sz w:val="24"/>
                <w:szCs w:val="24"/>
                <w:lang w:val="en-US"/>
              </w:rPr>
              <w:t xml:space="preserve">          fun run   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b/>
          <w:i/>
          <w:color w:val="auto"/>
          <w:sz w:val="10"/>
          <w:szCs w:val="10"/>
        </w:rPr>
      </w:pPr>
    </w:p>
    <w:tbl>
      <w:tblPr>
        <w:tblStyle w:val="3"/>
        <w:tblpPr w:leftFromText="180" w:rightFromText="180" w:vertAnchor="text" w:horzAnchor="page" w:tblpX="1374" w:tblpY="330"/>
        <w:tblOverlap w:val="never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6"/>
        <w:gridCol w:w="3164"/>
        <w:gridCol w:w="3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3236" w:type="dxa"/>
            <w:tcBorders>
              <w:tl2br w:val="nil"/>
              <w:tr2bl w:val="nil"/>
            </w:tcBorders>
          </w:tcPr>
          <w:p>
            <w:pPr>
              <w:spacing w:before="60" w:after="6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ascii="SimSun" w:hAnsi="SimSun" w:eastAsia="SimSun" w:cs="SimSun"/>
                <w:color w:val="auto"/>
                <w:sz w:val="24"/>
                <w:szCs w:val="24"/>
              </w:rPr>
              <w:drawing>
                <wp:inline distT="0" distB="0" distL="114300" distR="114300">
                  <wp:extent cx="1934845" cy="1424305"/>
                  <wp:effectExtent l="9525" t="9525" r="21590" b="13970"/>
                  <wp:docPr id="14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845" cy="142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4" w:type="dxa"/>
            <w:tcBorders>
              <w:tl2br w:val="nil"/>
              <w:tr2bl w:val="nil"/>
            </w:tcBorders>
          </w:tcPr>
          <w:p>
            <w:pPr>
              <w:spacing w:before="60" w:after="6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rFonts w:ascii="SimSun" w:hAnsi="SimSun" w:eastAsia="SimSun" w:cs="SimSun"/>
                <w:color w:val="auto"/>
                <w:sz w:val="24"/>
                <w:szCs w:val="24"/>
              </w:rPr>
              <w:drawing>
                <wp:inline distT="0" distB="0" distL="114300" distR="114300">
                  <wp:extent cx="1864360" cy="1421130"/>
                  <wp:effectExtent l="9525" t="9525" r="15875" b="17145"/>
                  <wp:docPr id="15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360" cy="142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  <w:tcBorders>
              <w:tl2br w:val="nil"/>
              <w:tr2bl w:val="nil"/>
            </w:tcBorders>
          </w:tcPr>
          <w:p>
            <w:pPr>
              <w:spacing w:before="60" w:after="6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ascii="SimSun" w:hAnsi="SimSun" w:eastAsia="SimSun" w:cs="SimSun"/>
                <w:color w:val="auto"/>
                <w:sz w:val="24"/>
                <w:szCs w:val="24"/>
              </w:rPr>
              <w:drawing>
                <wp:inline distT="0" distB="0" distL="114300" distR="114300">
                  <wp:extent cx="1965960" cy="1424305"/>
                  <wp:effectExtent l="9525" t="9525" r="20955" b="13970"/>
                  <wp:docPr id="16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2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36" w:type="dxa"/>
            <w:tcBorders>
              <w:tl2br w:val="nil"/>
              <w:tr2bl w:val="nil"/>
            </w:tcBorders>
          </w:tcPr>
          <w:p>
            <w:pPr>
              <w:spacing w:before="60" w:after="60" w:line="240" w:lineRule="auto"/>
              <w:rPr>
                <w:rFonts w:hint="default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1. </w:t>
            </w:r>
            <w:r>
              <w:rPr>
                <w:rFonts w:hint="default"/>
                <w:b w:val="0"/>
                <w:bCs/>
                <w:color w:val="auto"/>
                <w:sz w:val="24"/>
                <w:szCs w:val="24"/>
                <w:lang w:val="en-US"/>
              </w:rPr>
              <w:t>__________</w:t>
            </w:r>
          </w:p>
        </w:tc>
        <w:tc>
          <w:tcPr>
            <w:tcW w:w="3164" w:type="dxa"/>
            <w:tcBorders>
              <w:tl2br w:val="nil"/>
              <w:tr2bl w:val="nil"/>
            </w:tcBorders>
          </w:tcPr>
          <w:p>
            <w:pPr>
              <w:spacing w:before="60" w:after="60" w:line="240" w:lineRule="auto"/>
              <w:rPr>
                <w:rFonts w:hint="default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2. </w:t>
            </w:r>
            <w:r>
              <w:rPr>
                <w:rFonts w:hint="default"/>
                <w:b w:val="0"/>
                <w:bCs/>
                <w:color w:val="auto"/>
                <w:sz w:val="24"/>
                <w:szCs w:val="24"/>
                <w:lang w:val="en-US"/>
              </w:rPr>
              <w:t>__________</w:t>
            </w:r>
          </w:p>
        </w:tc>
        <w:tc>
          <w:tcPr>
            <w:tcW w:w="3262" w:type="dxa"/>
            <w:tcBorders>
              <w:tl2br w:val="nil"/>
              <w:tr2bl w:val="nil"/>
            </w:tcBorders>
          </w:tcPr>
          <w:p>
            <w:pPr>
              <w:spacing w:before="60" w:after="60" w:line="240" w:lineRule="auto"/>
              <w:rPr>
                <w:rFonts w:hint="default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3. </w:t>
            </w:r>
            <w:r>
              <w:rPr>
                <w:rFonts w:hint="default"/>
                <w:b w:val="0"/>
                <w:bCs/>
                <w:color w:val="auto"/>
                <w:sz w:val="24"/>
                <w:szCs w:val="24"/>
                <w:lang w:val="en-US"/>
              </w:rPr>
              <w:t>__________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3236" w:type="dxa"/>
            <w:tcBorders>
              <w:tl2br w:val="nil"/>
              <w:tr2bl w:val="nil"/>
            </w:tcBorders>
          </w:tcPr>
          <w:p>
            <w:pPr>
              <w:spacing w:before="60" w:after="6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ascii="SimSun" w:hAnsi="SimSun" w:eastAsia="SimSun" w:cs="SimSun"/>
                <w:color w:val="auto"/>
                <w:sz w:val="24"/>
                <w:szCs w:val="24"/>
              </w:rPr>
              <w:drawing>
                <wp:inline distT="0" distB="0" distL="114300" distR="114300">
                  <wp:extent cx="1924685" cy="1301115"/>
                  <wp:effectExtent l="9525" t="9525" r="16510" b="15240"/>
                  <wp:docPr id="13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685" cy="1301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4" w:type="dxa"/>
            <w:tcBorders>
              <w:tl2br w:val="nil"/>
              <w:tr2bl w:val="nil"/>
            </w:tcBorders>
          </w:tcPr>
          <w:p>
            <w:pPr>
              <w:spacing w:before="60" w:after="6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ascii="SimSun" w:hAnsi="SimSun" w:eastAsia="SimSun" w:cs="SimSun"/>
                <w:color w:val="auto"/>
                <w:sz w:val="24"/>
                <w:szCs w:val="24"/>
              </w:rPr>
              <w:drawing>
                <wp:inline distT="0" distB="0" distL="114300" distR="114300">
                  <wp:extent cx="1877060" cy="1311275"/>
                  <wp:effectExtent l="9525" t="9525" r="18415" b="20320"/>
                  <wp:docPr id="9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060" cy="131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  <w:tcBorders>
              <w:tl2br w:val="nil"/>
              <w:tr2bl w:val="nil"/>
            </w:tcBorders>
          </w:tcPr>
          <w:p>
            <w:pPr>
              <w:spacing w:before="60" w:after="6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236" w:type="dxa"/>
            <w:tcBorders>
              <w:tl2br w:val="nil"/>
              <w:tr2bl w:val="nil"/>
            </w:tcBorders>
          </w:tcPr>
          <w:p>
            <w:pPr>
              <w:spacing w:before="60" w:after="60" w:line="240" w:lineRule="auto"/>
              <w:rPr>
                <w:rFonts w:hint="default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4. </w:t>
            </w:r>
            <w:r>
              <w:rPr>
                <w:rFonts w:hint="default"/>
                <w:b w:val="0"/>
                <w:bCs/>
                <w:color w:val="auto"/>
                <w:sz w:val="24"/>
                <w:szCs w:val="24"/>
                <w:lang w:val="en-US"/>
              </w:rPr>
              <w:t>__________</w:t>
            </w:r>
          </w:p>
        </w:tc>
        <w:tc>
          <w:tcPr>
            <w:tcW w:w="3164" w:type="dxa"/>
            <w:tcBorders>
              <w:tl2br w:val="nil"/>
              <w:tr2bl w:val="nil"/>
            </w:tcBorders>
          </w:tcPr>
          <w:p>
            <w:pPr>
              <w:spacing w:before="60" w:after="60" w:line="240" w:lineRule="auto"/>
              <w:rPr>
                <w:rFonts w:hint="default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5. </w:t>
            </w:r>
            <w:r>
              <w:rPr>
                <w:rFonts w:hint="default"/>
                <w:b w:val="0"/>
                <w:bCs/>
                <w:color w:val="auto"/>
                <w:sz w:val="24"/>
                <w:szCs w:val="24"/>
                <w:lang w:val="en-US"/>
              </w:rPr>
              <w:t>__________</w:t>
            </w:r>
          </w:p>
        </w:tc>
        <w:tc>
          <w:tcPr>
            <w:tcW w:w="3262" w:type="dxa"/>
            <w:tcBorders>
              <w:tl2br w:val="nil"/>
              <w:tr2bl w:val="nil"/>
            </w:tcBorders>
          </w:tcPr>
          <w:p>
            <w:pPr>
              <w:spacing w:before="60" w:after="60" w:line="240" w:lineRule="auto"/>
              <w:rPr>
                <w:rFonts w:hint="default"/>
                <w:b/>
                <w:color w:val="auto"/>
                <w:sz w:val="24"/>
                <w:szCs w:val="24"/>
                <w:lang w:val="en-US"/>
              </w:rPr>
            </w:pPr>
          </w:p>
        </w:tc>
      </w:tr>
    </w:tbl>
    <w:p>
      <w:pPr>
        <w:spacing w:before="60" w:after="60" w:line="240" w:lineRule="auto"/>
        <w:jc w:val="both"/>
        <w:rPr>
          <w:rFonts w:hint="default"/>
          <w:b/>
          <w:i/>
          <w:color w:val="auto"/>
          <w:sz w:val="24"/>
          <w:szCs w:val="24"/>
          <w:lang w:val="en-US"/>
        </w:rPr>
      </w:pPr>
      <w:r>
        <w:rPr>
          <w:rFonts w:hint="default"/>
          <w:b/>
          <w:i/>
          <w:color w:val="auto"/>
          <w:sz w:val="24"/>
          <w:szCs w:val="24"/>
          <w:lang w:val="en-US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0" w:after="70" w:line="240" w:lineRule="auto"/>
        <w:textAlignment w:val="auto"/>
        <w:rPr>
          <w:rFonts w:hint="default"/>
          <w:b/>
          <w:i/>
          <w:iCs w:val="0"/>
          <w:color w:val="auto"/>
          <w:sz w:val="24"/>
          <w:szCs w:val="24"/>
          <w:highlight w:val="none"/>
          <w:lang w:val="en-US"/>
        </w:rPr>
      </w:pPr>
      <w:r>
        <w:rPr>
          <w:rFonts w:hint="default"/>
          <w:b/>
          <w:i/>
          <w:iCs w:val="0"/>
          <w:color w:val="auto"/>
          <w:sz w:val="24"/>
          <w:szCs w:val="24"/>
          <w:highlight w:val="none"/>
          <w:lang w:val="en-US"/>
        </w:rPr>
        <w:t>II. Choose the correct word.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textAlignment w:val="auto"/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</w:pPr>
      <w:r>
        <w:rPr>
          <w:rFonts w:hint="default"/>
          <w:b/>
          <w:bCs w:val="0"/>
          <w:i w:val="0"/>
          <w:iCs/>
          <w:color w:val="auto"/>
          <w:sz w:val="24"/>
          <w:szCs w:val="24"/>
          <w:highlight w:val="none"/>
          <w:lang w:val="en-US"/>
        </w:rPr>
        <w:t xml:space="preserve">1. 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Let’s </w:t>
      </w:r>
      <w:r>
        <w:rPr>
          <w:rFonts w:hint="default"/>
          <w:b/>
          <w:bCs w:val="0"/>
          <w:i/>
          <w:iCs w:val="0"/>
          <w:color w:val="auto"/>
          <w:sz w:val="24"/>
          <w:szCs w:val="24"/>
          <w:highlight w:val="none"/>
          <w:lang w:val="en-US"/>
        </w:rPr>
        <w:t>organize/ organizing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 a charity event to support for poor students in our village.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textAlignment w:val="auto"/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</w:pPr>
      <w:r>
        <w:rPr>
          <w:rFonts w:hint="default"/>
          <w:b/>
          <w:bCs w:val="0"/>
          <w:i w:val="0"/>
          <w:iCs/>
          <w:color w:val="auto"/>
          <w:sz w:val="24"/>
          <w:szCs w:val="24"/>
          <w:highlight w:val="none"/>
          <w:lang w:val="en-US"/>
        </w:rPr>
        <w:t xml:space="preserve">2. 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We should </w:t>
      </w:r>
      <w:r>
        <w:rPr>
          <w:rFonts w:hint="default"/>
          <w:b/>
          <w:bCs w:val="0"/>
          <w:i/>
          <w:iCs w:val="0"/>
          <w:color w:val="auto"/>
          <w:sz w:val="24"/>
          <w:szCs w:val="24"/>
          <w:highlight w:val="none"/>
          <w:lang w:val="en-US"/>
        </w:rPr>
        <w:t>help/ helping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 all poor children go to school.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textAlignment w:val="auto"/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</w:pPr>
      <w:r>
        <w:rPr>
          <w:rFonts w:hint="default"/>
          <w:b/>
          <w:bCs w:val="0"/>
          <w:i w:val="0"/>
          <w:iCs/>
          <w:color w:val="auto"/>
          <w:sz w:val="24"/>
          <w:szCs w:val="24"/>
          <w:highlight w:val="none"/>
          <w:lang w:val="en-US"/>
        </w:rPr>
        <w:t xml:space="preserve">3. 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How about </w:t>
      </w:r>
      <w:r>
        <w:rPr>
          <w:rFonts w:hint="default"/>
          <w:b/>
          <w:bCs w:val="0"/>
          <w:i/>
          <w:iCs w:val="0"/>
          <w:color w:val="auto"/>
          <w:sz w:val="24"/>
          <w:szCs w:val="24"/>
          <w:highlight w:val="none"/>
          <w:lang w:val="en-US"/>
        </w:rPr>
        <w:t>raise/ raising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 more money for poor people before Tet Holiday?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textAlignment w:val="auto"/>
        <w:rPr>
          <w:rFonts w:hint="default"/>
          <w:b/>
          <w:bCs w:val="0"/>
          <w:i/>
          <w:iCs w:val="0"/>
          <w:color w:val="auto"/>
          <w:sz w:val="24"/>
          <w:szCs w:val="24"/>
          <w:highlight w:val="none"/>
          <w:lang w:val="en-US"/>
        </w:rPr>
      </w:pPr>
      <w:r>
        <w:rPr>
          <w:rFonts w:hint="default"/>
          <w:b/>
          <w:i w:val="0"/>
          <w:iCs/>
          <w:color w:val="auto"/>
          <w:sz w:val="24"/>
          <w:szCs w:val="24"/>
          <w:highlight w:val="none"/>
          <w:lang w:val="en-US"/>
        </w:rPr>
        <w:t xml:space="preserve">4. 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Let’s not </w:t>
      </w:r>
      <w:r>
        <w:rPr>
          <w:rFonts w:hint="default"/>
          <w:b/>
          <w:bCs w:val="0"/>
          <w:i/>
          <w:iCs w:val="0"/>
          <w:color w:val="auto"/>
          <w:sz w:val="24"/>
          <w:szCs w:val="24"/>
          <w:highlight w:val="none"/>
          <w:lang w:val="en-US"/>
        </w:rPr>
        <w:t>use/ using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 this car more because it is too old.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textAlignment w:val="auto"/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</w:pPr>
      <w:r>
        <w:rPr>
          <w:rFonts w:hint="default"/>
          <w:b/>
          <w:i w:val="0"/>
          <w:iCs/>
          <w:color w:val="auto"/>
          <w:sz w:val="24"/>
          <w:szCs w:val="24"/>
          <w:highlight w:val="none"/>
          <w:lang w:val="en-US"/>
        </w:rPr>
        <w:t>5.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 We should </w:t>
      </w:r>
      <w:r>
        <w:rPr>
          <w:rFonts w:hint="default"/>
          <w:b/>
          <w:bCs w:val="0"/>
          <w:i/>
          <w:iCs w:val="0"/>
          <w:color w:val="auto"/>
          <w:sz w:val="24"/>
          <w:szCs w:val="24"/>
          <w:highlight w:val="none"/>
          <w:lang w:val="en-US"/>
        </w:rPr>
        <w:t>donate/ donating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 old books and clothes for children who are living in remote area.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textAlignment w:val="auto"/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</w:pPr>
      <w:r>
        <w:rPr>
          <w:rFonts w:hint="default"/>
          <w:b/>
          <w:i w:val="0"/>
          <w:iCs/>
          <w:color w:val="auto"/>
          <w:sz w:val="24"/>
          <w:szCs w:val="24"/>
          <w:highlight w:val="none"/>
          <w:lang w:val="en-US"/>
        </w:rPr>
        <w:t xml:space="preserve">6. 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How about we </w:t>
      </w:r>
      <w:r>
        <w:rPr>
          <w:rFonts w:hint="default"/>
          <w:b/>
          <w:bCs w:val="0"/>
          <w:i/>
          <w:iCs w:val="0"/>
          <w:color w:val="auto"/>
          <w:sz w:val="24"/>
          <w:szCs w:val="24"/>
          <w:highlight w:val="none"/>
          <w:lang w:val="en-US"/>
        </w:rPr>
        <w:t>use/ using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 the money from these events to buy clothes, books, food for poor people?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textAlignment w:val="auto"/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</w:pPr>
      <w:r>
        <w:rPr>
          <w:rFonts w:hint="default"/>
          <w:b/>
          <w:bCs w:val="0"/>
          <w:i w:val="0"/>
          <w:iCs/>
          <w:color w:val="auto"/>
          <w:sz w:val="24"/>
          <w:szCs w:val="24"/>
          <w:highlight w:val="none"/>
          <w:lang w:val="en-US"/>
        </w:rPr>
        <w:t xml:space="preserve">7. 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I’m not good at English. Let’s </w:t>
      </w:r>
      <w:r>
        <w:rPr>
          <w:rFonts w:hint="default"/>
          <w:b/>
          <w:bCs w:val="0"/>
          <w:i/>
          <w:iCs w:val="0"/>
          <w:color w:val="auto"/>
          <w:sz w:val="24"/>
          <w:szCs w:val="24"/>
          <w:highlight w:val="none"/>
          <w:lang w:val="en-US"/>
        </w:rPr>
        <w:t>ask/ asking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 my sister to help these exercises.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textAlignment w:val="auto"/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</w:pPr>
      <w:r>
        <w:rPr>
          <w:rFonts w:hint="default"/>
          <w:b/>
          <w:bCs w:val="0"/>
          <w:i w:val="0"/>
          <w:iCs/>
          <w:color w:val="auto"/>
          <w:sz w:val="24"/>
          <w:szCs w:val="24"/>
          <w:highlight w:val="none"/>
          <w:lang w:val="en-US"/>
        </w:rPr>
        <w:t xml:space="preserve">8. 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I think we should </w:t>
      </w:r>
      <w:r>
        <w:rPr>
          <w:rFonts w:hint="default"/>
          <w:b/>
          <w:bCs w:val="0"/>
          <w:i/>
          <w:iCs w:val="0"/>
          <w:color w:val="auto"/>
          <w:sz w:val="24"/>
          <w:szCs w:val="24"/>
          <w:highlight w:val="none"/>
          <w:u w:val="none"/>
          <w:lang w:val="en-US"/>
        </w:rPr>
        <w:t>sell/ selling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 these paintings to get some money.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textAlignment w:val="auto"/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</w:pPr>
      <w:r>
        <w:rPr>
          <w:rFonts w:hint="default"/>
          <w:b/>
          <w:bCs w:val="0"/>
          <w:i w:val="0"/>
          <w:iCs/>
          <w:color w:val="auto"/>
          <w:sz w:val="24"/>
          <w:szCs w:val="24"/>
          <w:highlight w:val="none"/>
          <w:lang w:val="en-US"/>
        </w:rPr>
        <w:t>9.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 How about </w:t>
      </w:r>
      <w:r>
        <w:rPr>
          <w:rFonts w:hint="default"/>
          <w:b/>
          <w:bCs w:val="0"/>
          <w:i/>
          <w:iCs w:val="0"/>
          <w:color w:val="auto"/>
          <w:sz w:val="24"/>
          <w:szCs w:val="24"/>
          <w:highlight w:val="none"/>
          <w:lang w:val="en-US"/>
        </w:rPr>
        <w:t>help/ helping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 our local community on the weekend?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textAlignment w:val="auto"/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vi-VN"/>
        </w:rPr>
      </w:pPr>
      <w:r>
        <w:rPr>
          <w:rFonts w:hint="default"/>
          <w:b/>
          <w:i w:val="0"/>
          <w:iCs/>
          <w:color w:val="auto"/>
          <w:sz w:val="24"/>
          <w:szCs w:val="24"/>
          <w:highlight w:val="none"/>
          <w:lang w:val="en-US"/>
        </w:rPr>
        <w:t xml:space="preserve">10. 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We should </w:t>
      </w:r>
      <w:r>
        <w:rPr>
          <w:rFonts w:hint="default"/>
          <w:b/>
          <w:bCs w:val="0"/>
          <w:i/>
          <w:iCs w:val="0"/>
          <w:color w:val="auto"/>
          <w:sz w:val="24"/>
          <w:szCs w:val="24"/>
          <w:highlight w:val="none"/>
          <w:lang w:val="en-US"/>
        </w:rPr>
        <w:t>plant/ planting</w:t>
      </w:r>
      <w:r>
        <w:rPr>
          <w:rFonts w:hint="default"/>
          <w:b w:val="0"/>
          <w:bCs/>
          <w:i w:val="0"/>
          <w:iCs/>
          <w:color w:val="auto"/>
          <w:sz w:val="24"/>
          <w:szCs w:val="24"/>
          <w:highlight w:val="none"/>
          <w:lang w:val="en-US"/>
        </w:rPr>
        <w:t xml:space="preserve"> some trees in our school yard as soon as possible.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51770"/>
    <w:rsid w:val="3965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Calibri" w:cs="Times New Roman"/>
      <w:sz w:val="26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2023-02-06T12:16:00Z</dcterms:created>
  <dc:creator>Thuy</dc:creator>
  <cp:lastModifiedBy>Thuy</cp:lastModifiedBy>
  <dcterms:modified xsi:type="dcterms:W3CDTF">2023-02-06T12:18:32Z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0B5E0823820043C99E9E1A5F6181F7DC</vt:lpwstr>
  </property>
</Properties>
</file>