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170" w:rsidRPr="00C55170" w:rsidRDefault="00C55170" w:rsidP="002A6487">
      <w:pPr>
        <w:jc w:val="center"/>
        <w:rPr>
          <w:rFonts w:ascii="Times New Roman" w:hAnsi="Times New Roman" w:cs="Times New Roman"/>
          <w:b/>
          <w:color w:val="FF0000"/>
          <w:sz w:val="32"/>
          <w:szCs w:val="32"/>
        </w:rPr>
      </w:pPr>
      <w:r w:rsidRPr="00C55170">
        <w:rPr>
          <w:rFonts w:ascii="Times New Roman" w:hAnsi="Times New Roman" w:cs="Times New Roman"/>
          <w:b/>
          <w:color w:val="FF0000"/>
          <w:sz w:val="32"/>
          <w:szCs w:val="32"/>
        </w:rPr>
        <w:t>HỌC SINH THAM KHẢO TÀI LIỆU, KHÔNG GHI CHÉP</w:t>
      </w:r>
    </w:p>
    <w:p w:rsidR="00E517B2" w:rsidRPr="002A6487" w:rsidRDefault="002A6487" w:rsidP="002A6487">
      <w:pPr>
        <w:jc w:val="center"/>
        <w:rPr>
          <w:rFonts w:ascii="Times New Roman" w:hAnsi="Times New Roman" w:cs="Times New Roman"/>
          <w:b/>
          <w:color w:val="000000" w:themeColor="text1"/>
          <w:sz w:val="32"/>
          <w:szCs w:val="32"/>
        </w:rPr>
      </w:pPr>
      <w:r w:rsidRPr="002A6487">
        <w:rPr>
          <w:rFonts w:ascii="Times New Roman" w:hAnsi="Times New Roman" w:cs="Times New Roman"/>
          <w:b/>
          <w:color w:val="000000" w:themeColor="text1"/>
          <w:sz w:val="32"/>
          <w:szCs w:val="32"/>
        </w:rPr>
        <w:t xml:space="preserve">HẬU QUẢ TỆ NẠN XÃ HỘI ĐẶC BIỆT NGHIÊM TRỌNG </w:t>
      </w:r>
    </w:p>
    <w:p w:rsidR="002A6487" w:rsidRPr="002A6487" w:rsidRDefault="002A6487" w:rsidP="002A6487">
      <w:pPr>
        <w:pStyle w:val="p-res"/>
        <w:shd w:val="clear" w:color="auto" w:fill="FFFFFF"/>
        <w:spacing w:before="0" w:after="0"/>
        <w:jc w:val="both"/>
        <w:rPr>
          <w:color w:val="000000" w:themeColor="text1"/>
          <w:sz w:val="28"/>
          <w:szCs w:val="28"/>
        </w:rPr>
      </w:pPr>
      <w:r w:rsidRPr="002A6487">
        <w:rPr>
          <w:color w:val="000000" w:themeColor="text1"/>
          <w:sz w:val="28"/>
          <w:szCs w:val="28"/>
        </w:rPr>
        <w:t>MA TÚY</w:t>
      </w:r>
      <w:bookmarkStart w:id="0" w:name="_GoBack"/>
      <w:bookmarkEnd w:id="0"/>
    </w:p>
    <w:p w:rsidR="002A6487" w:rsidRPr="002A6487" w:rsidRDefault="002A6487" w:rsidP="002A6487">
      <w:pPr>
        <w:pStyle w:val="p-res"/>
        <w:shd w:val="clear" w:color="auto" w:fill="FFFFFF"/>
        <w:spacing w:before="0" w:after="0"/>
        <w:jc w:val="both"/>
        <w:rPr>
          <w:color w:val="000000" w:themeColor="text1"/>
          <w:sz w:val="28"/>
          <w:szCs w:val="28"/>
        </w:rPr>
      </w:pPr>
      <w:r w:rsidRPr="002A6487">
        <w:rPr>
          <w:color w:val="000000" w:themeColor="text1"/>
          <w:sz w:val="28"/>
          <w:szCs w:val="28"/>
        </w:rPr>
        <w:t>Tệ nạn ma tuý là hiểm hoạ lớn cho toàn xã hội, gây tác hại cho sức khoẻ, làm suy thoái nòi giống, phẩm giá con người, phá hoại hạnh phúc gia đình, gây ảnh hưởng nghiêm trọng đến trật tự, an toàn xã hội và an ninh quốc gia;</w:t>
      </w:r>
    </w:p>
    <w:p w:rsidR="002A6487" w:rsidRPr="002A6487" w:rsidRDefault="002A6487" w:rsidP="002A6487">
      <w:pPr>
        <w:pStyle w:val="p-res"/>
        <w:shd w:val="clear" w:color="auto" w:fill="FFFFFF"/>
        <w:spacing w:before="0" w:after="0"/>
        <w:jc w:val="both"/>
        <w:rPr>
          <w:color w:val="000000" w:themeColor="text1"/>
          <w:sz w:val="28"/>
          <w:szCs w:val="28"/>
        </w:rPr>
      </w:pPr>
      <w:r w:rsidRPr="002A6487">
        <w:rPr>
          <w:color w:val="000000" w:themeColor="text1"/>
          <w:sz w:val="28"/>
          <w:szCs w:val="28"/>
        </w:rPr>
        <w:t>Tệ nạn ma túy là một trong những nguyên nhân chủ yếu làm phát sinh tội phạm, tệ nạn xã hội và lây nhiễm HIV/AIDS; hậu quả, tác hại do tệ nạn ma túy gây ra ảnh hưởng nghiêm trọng đến phát triển kinh tế;</w:t>
      </w:r>
    </w:p>
    <w:p w:rsidR="002A6487" w:rsidRPr="002A6487" w:rsidRDefault="002A6487" w:rsidP="002A6487">
      <w:pPr>
        <w:pStyle w:val="p-res"/>
        <w:shd w:val="clear" w:color="auto" w:fill="FFFFFF"/>
        <w:spacing w:before="0" w:after="0"/>
        <w:jc w:val="both"/>
        <w:rPr>
          <w:color w:val="000000" w:themeColor="text1"/>
          <w:sz w:val="28"/>
          <w:szCs w:val="28"/>
        </w:rPr>
      </w:pPr>
      <w:r w:rsidRPr="002A6487">
        <w:rPr>
          <w:color w:val="000000" w:themeColor="text1"/>
          <w:sz w:val="28"/>
          <w:szCs w:val="28"/>
        </w:rPr>
        <w:t>Ma túy có những tác hại nghiêm trọng cho bản thân người nghiện, gia đình, người thân và xã hội như: Hít ma túy gây viêm niêm mạc mũi họng; Hút ma túy làm tổn thương đường hô hấp, làm phổi suy yếu đễ mắc các bệnh viêm phổi, ung thư phổi. Chích ma túy làm lâ</w:t>
      </w:r>
      <w:r w:rsidR="00317F8F">
        <w:rPr>
          <w:color w:val="000000" w:themeColor="text1"/>
          <w:sz w:val="28"/>
          <w:szCs w:val="28"/>
        </w:rPr>
        <w:t xml:space="preserve">y truyền các bệnh qua đường máu, </w:t>
      </w:r>
      <w:r w:rsidRPr="002A6487">
        <w:rPr>
          <w:color w:val="000000" w:themeColor="text1"/>
          <w:sz w:val="28"/>
          <w:szCs w:val="28"/>
        </w:rPr>
        <w:t>nguy hiểm nhất là HIV/AIDS. Dùng ma túy quá liều có thể tim ngừng đập, ngưng thở do bị sốt thuốc dẫn đến chết người.</w:t>
      </w:r>
    </w:p>
    <w:p w:rsidR="002A6487" w:rsidRPr="002A6487" w:rsidRDefault="002A6487" w:rsidP="002A6487">
      <w:pPr>
        <w:pStyle w:val="p-res"/>
        <w:shd w:val="clear" w:color="auto" w:fill="FFFFFF"/>
        <w:spacing w:before="0" w:after="0"/>
        <w:jc w:val="both"/>
        <w:rPr>
          <w:color w:val="000000" w:themeColor="text1"/>
          <w:sz w:val="28"/>
          <w:szCs w:val="28"/>
        </w:rPr>
      </w:pPr>
      <w:r w:rsidRPr="002A6487">
        <w:rPr>
          <w:color w:val="000000" w:themeColor="text1"/>
          <w:sz w:val="28"/>
          <w:szCs w:val="28"/>
        </w:rPr>
        <w:t>Nghiện ma túy là nguyên nhân làm gia tăng những tệ nạn xã hội và tội phạm hình sự. Để có tiền thỏa mãn cơn nghiện, người nghiện không từ một hành vi nào để kiếm tiền; Nghiện ma túy làm lây lan đại dịch HIV/AIDS trong cộng đồng qua hành vi tiêm chích ma túy chung bơm kim tiêm và quan hệ tình dục tập thể không an toàn do say thuốc lắc và là một trong những nguyên nhân làm gia tăng tệ nạn mại dâm; Gây tốn kém ngân sách Nhà nước thay vì để lo phúc lợi công cộng lại phải xây dựng cơ sở chữa bệnh, tổ chức lực lượng phòng, chống và giải quyết các hậu quả tệ hại do tệ nạn ma túy đem lại.</w:t>
      </w:r>
    </w:p>
    <w:p w:rsidR="002A6487" w:rsidRPr="002A6487" w:rsidRDefault="002A6487" w:rsidP="002A6487">
      <w:pPr>
        <w:pStyle w:val="p-res"/>
        <w:shd w:val="clear" w:color="auto" w:fill="FFFFFF"/>
        <w:spacing w:before="0" w:after="0"/>
        <w:jc w:val="both"/>
        <w:rPr>
          <w:color w:val="000000" w:themeColor="text1"/>
          <w:sz w:val="28"/>
          <w:szCs w:val="28"/>
        </w:rPr>
      </w:pPr>
      <w:r w:rsidRPr="002A6487">
        <w:rPr>
          <w:color w:val="000000" w:themeColor="text1"/>
          <w:sz w:val="28"/>
          <w:szCs w:val="28"/>
          <w:shd w:val="clear" w:color="auto" w:fill="FFFFFF"/>
        </w:rPr>
        <w:t>Vì tương lai của bản thân và gia đình, vì thế hệ mai sau, vì sự tồn vong của dân tộc. Chúng ta quyết ngăn chặn, bài trừ tận gốc tệ nạn ma tuý ra khỏi cuộc sống đem lại sự bình yên cho mọi nhà và đảm bảo trật tự, an toàn xã hội</w:t>
      </w:r>
    </w:p>
    <w:p w:rsidR="002A6487" w:rsidRPr="002A6487" w:rsidRDefault="002A6487" w:rsidP="002A6487">
      <w:pPr>
        <w:rPr>
          <w:rFonts w:ascii="Times New Roman" w:hAnsi="Times New Roman" w:cs="Times New Roman"/>
          <w:color w:val="000000" w:themeColor="text1"/>
          <w:sz w:val="28"/>
          <w:szCs w:val="28"/>
        </w:rPr>
      </w:pPr>
      <w:r w:rsidRPr="002A6487">
        <w:rPr>
          <w:rFonts w:ascii="Times New Roman" w:hAnsi="Times New Roman" w:cs="Times New Roman"/>
          <w:color w:val="000000" w:themeColor="text1"/>
          <w:sz w:val="28"/>
          <w:szCs w:val="28"/>
        </w:rPr>
        <w:t>CỜ BẠC</w:t>
      </w:r>
    </w:p>
    <w:p w:rsidR="002A6487" w:rsidRPr="002A6487" w:rsidRDefault="002A6487" w:rsidP="002A6487">
      <w:pPr>
        <w:rPr>
          <w:rFonts w:ascii="Times New Roman" w:hAnsi="Times New Roman" w:cs="Times New Roman"/>
          <w:color w:val="000000" w:themeColor="text1"/>
          <w:sz w:val="28"/>
          <w:szCs w:val="28"/>
          <w:shd w:val="clear" w:color="auto" w:fill="FFFFFF"/>
        </w:rPr>
      </w:pPr>
      <w:r w:rsidRPr="002A6487">
        <w:rPr>
          <w:rFonts w:ascii="Times New Roman" w:hAnsi="Times New Roman" w:cs="Times New Roman"/>
          <w:color w:val="000000" w:themeColor="text1"/>
          <w:sz w:val="28"/>
          <w:szCs w:val="28"/>
          <w:shd w:val="clear" w:color="auto" w:fill="FFFFFF"/>
        </w:rPr>
        <w:t xml:space="preserve">Việc tham gia các hoạt động cờ bạc thường xuyên đến mức trở thành cơn nghiện có thể dẫn đến nhiều tác hại khôn lường về mặt sức khỏe thể chất, tâm lý và tâm thần của con người. Những người nghiện cờ bạc phải liên tục đối mặt với nguy cơ trầm cảm, chứng đau nửa đầu, các chứng rối loạn tiêu hóa và những nỗi lo lắng thường trực. Về lâu dài, cuộc sống đầy rẫy những triệu chứng bất ổn này có thể </w:t>
      </w:r>
      <w:r w:rsidRPr="002A6487">
        <w:rPr>
          <w:rFonts w:ascii="Times New Roman" w:hAnsi="Times New Roman" w:cs="Times New Roman"/>
          <w:color w:val="000000" w:themeColor="text1"/>
          <w:sz w:val="28"/>
          <w:szCs w:val="28"/>
          <w:shd w:val="clear" w:color="auto" w:fill="FFFFFF"/>
        </w:rPr>
        <w:lastRenderedPageBreak/>
        <w:t>đẩy nạn nhân đến những hành vi nguy hiểm như làm tổn thương bản thân hoặc tự tử.</w:t>
      </w:r>
    </w:p>
    <w:p w:rsidR="002A6487" w:rsidRPr="002A6487" w:rsidRDefault="002A6487" w:rsidP="002A6487">
      <w:pPr>
        <w:pStyle w:val="NormalWeb"/>
        <w:shd w:val="clear" w:color="auto" w:fill="FFFFFF"/>
        <w:spacing w:before="0" w:beforeAutospacing="0" w:after="0" w:afterAutospacing="0" w:line="357" w:lineRule="atLeast"/>
        <w:rPr>
          <w:color w:val="000000" w:themeColor="text1"/>
          <w:sz w:val="28"/>
          <w:szCs w:val="28"/>
        </w:rPr>
      </w:pPr>
      <w:r w:rsidRPr="002A6487">
        <w:rPr>
          <w:rStyle w:val="Strong"/>
          <w:color w:val="000000" w:themeColor="text1"/>
          <w:sz w:val="28"/>
          <w:szCs w:val="28"/>
        </w:rPr>
        <w:t>Các triệu chứng của thói nghiện cờ bạc</w:t>
      </w:r>
    </w:p>
    <w:p w:rsidR="002A6487" w:rsidRPr="002A6487" w:rsidRDefault="002A6487" w:rsidP="002A6487">
      <w:pPr>
        <w:pStyle w:val="NormalWeb"/>
        <w:shd w:val="clear" w:color="auto" w:fill="FFFFFF"/>
        <w:spacing w:before="201" w:beforeAutospacing="0" w:after="201" w:afterAutospacing="0" w:line="357" w:lineRule="atLeast"/>
        <w:rPr>
          <w:color w:val="000000" w:themeColor="text1"/>
          <w:sz w:val="28"/>
          <w:szCs w:val="28"/>
        </w:rPr>
      </w:pPr>
      <w:r w:rsidRPr="002A6487">
        <w:rPr>
          <w:color w:val="000000" w:themeColor="text1"/>
          <w:sz w:val="28"/>
          <w:szCs w:val="28"/>
        </w:rPr>
        <w:t>- Khao khát được tham gia các hoạt động có tính chất hơn thua.</w:t>
      </w:r>
    </w:p>
    <w:p w:rsidR="002A6487" w:rsidRPr="002A6487" w:rsidRDefault="002A6487" w:rsidP="002A6487">
      <w:pPr>
        <w:pStyle w:val="NormalWeb"/>
        <w:shd w:val="clear" w:color="auto" w:fill="FFFFFF"/>
        <w:spacing w:before="201" w:beforeAutospacing="0" w:after="201" w:afterAutospacing="0" w:line="357" w:lineRule="atLeast"/>
        <w:rPr>
          <w:color w:val="000000" w:themeColor="text1"/>
          <w:sz w:val="28"/>
          <w:szCs w:val="28"/>
        </w:rPr>
      </w:pPr>
      <w:r w:rsidRPr="002A6487">
        <w:rPr>
          <w:color w:val="000000" w:themeColor="text1"/>
          <w:sz w:val="28"/>
          <w:szCs w:val="28"/>
        </w:rPr>
        <w:t>- Dễ rơi vào tình trạng trầm cảm hoặc ân hận sau mỗi lần “đốt” tiền vào các cuộc đỏ đen.</w:t>
      </w:r>
    </w:p>
    <w:p w:rsidR="002A6487" w:rsidRPr="002A6487" w:rsidRDefault="002A6487" w:rsidP="002A6487">
      <w:pPr>
        <w:pStyle w:val="NormalWeb"/>
        <w:shd w:val="clear" w:color="auto" w:fill="FFFFFF"/>
        <w:spacing w:before="201" w:beforeAutospacing="0" w:after="201" w:afterAutospacing="0" w:line="357" w:lineRule="atLeast"/>
        <w:rPr>
          <w:color w:val="000000" w:themeColor="text1"/>
          <w:sz w:val="28"/>
          <w:szCs w:val="28"/>
        </w:rPr>
      </w:pPr>
      <w:r w:rsidRPr="002A6487">
        <w:rPr>
          <w:color w:val="000000" w:themeColor="text1"/>
          <w:sz w:val="28"/>
          <w:szCs w:val="28"/>
        </w:rPr>
        <w:t>- Càng lúc càng muốn chơi nhiều hơn bất kể thắng thua. Đặc biệt sau mỗi lần thua, họ lại càng muốn gỡ gạc thay vì dừng lại.</w:t>
      </w:r>
    </w:p>
    <w:p w:rsidR="002A6487" w:rsidRPr="002A6487" w:rsidRDefault="002A6487" w:rsidP="002A6487">
      <w:pPr>
        <w:pStyle w:val="NormalWeb"/>
        <w:shd w:val="clear" w:color="auto" w:fill="FFFFFF"/>
        <w:spacing w:before="201" w:beforeAutospacing="0" w:after="201" w:afterAutospacing="0" w:line="357" w:lineRule="atLeast"/>
        <w:rPr>
          <w:color w:val="000000" w:themeColor="text1"/>
          <w:sz w:val="28"/>
          <w:szCs w:val="28"/>
        </w:rPr>
      </w:pPr>
      <w:r w:rsidRPr="002A6487">
        <w:rPr>
          <w:color w:val="000000" w:themeColor="text1"/>
          <w:sz w:val="28"/>
          <w:szCs w:val="28"/>
        </w:rPr>
        <w:t>- Nợ nần chồng chất: phần lớn các con bạc tiêu hết tiền của bản thân, mượn tiền hoặc vay nợ từ người khác để chơi; những người nghiện trầm trọng thậm chí dẹp bỏ hết mọi công chuyện khác để tập trung đánh bạc với mong muốn gỡ lại số tiền đã mất một cách nhanh chóng.</w:t>
      </w:r>
    </w:p>
    <w:p w:rsidR="002A6487" w:rsidRPr="002A6487" w:rsidRDefault="002A6487" w:rsidP="002A6487">
      <w:pPr>
        <w:pStyle w:val="NormalWeb"/>
        <w:shd w:val="clear" w:color="auto" w:fill="FFFFFF"/>
        <w:spacing w:before="201" w:beforeAutospacing="0" w:after="201" w:afterAutospacing="0" w:line="357" w:lineRule="atLeast"/>
        <w:rPr>
          <w:color w:val="000000" w:themeColor="text1"/>
          <w:sz w:val="28"/>
          <w:szCs w:val="28"/>
        </w:rPr>
      </w:pPr>
      <w:r w:rsidRPr="002A6487">
        <w:rPr>
          <w:color w:val="000000" w:themeColor="text1"/>
          <w:sz w:val="28"/>
          <w:szCs w:val="28"/>
        </w:rPr>
        <w:t>- Mất khả năng tự chủ.</w:t>
      </w:r>
    </w:p>
    <w:p w:rsidR="002A6487" w:rsidRPr="002A6487" w:rsidRDefault="002A6487" w:rsidP="002A6487">
      <w:pPr>
        <w:pStyle w:val="NormalWeb"/>
        <w:shd w:val="clear" w:color="auto" w:fill="FFFFFF"/>
        <w:spacing w:before="201" w:beforeAutospacing="0" w:after="201" w:afterAutospacing="0" w:line="357" w:lineRule="atLeast"/>
        <w:rPr>
          <w:color w:val="000000" w:themeColor="text1"/>
          <w:sz w:val="28"/>
          <w:szCs w:val="28"/>
        </w:rPr>
      </w:pPr>
      <w:r w:rsidRPr="002A6487">
        <w:rPr>
          <w:color w:val="000000" w:themeColor="text1"/>
          <w:sz w:val="28"/>
          <w:szCs w:val="28"/>
        </w:rPr>
        <w:t>- Tiếp tục đánh bạc bất chấp mọi sự can ngăn và những hậu quả tiêu cực đã và đang xảy ra.</w:t>
      </w:r>
    </w:p>
    <w:p w:rsidR="002A6487" w:rsidRPr="002A6487" w:rsidRDefault="002A6487" w:rsidP="002A6487">
      <w:pPr>
        <w:pStyle w:val="NormalWeb"/>
        <w:shd w:val="clear" w:color="auto" w:fill="FFFFFF"/>
        <w:spacing w:before="201" w:beforeAutospacing="0" w:after="201" w:afterAutospacing="0" w:line="357" w:lineRule="atLeast"/>
        <w:rPr>
          <w:color w:val="000000" w:themeColor="text1"/>
          <w:sz w:val="28"/>
          <w:szCs w:val="28"/>
        </w:rPr>
      </w:pPr>
      <w:r w:rsidRPr="002A6487">
        <w:rPr>
          <w:color w:val="000000" w:themeColor="text1"/>
          <w:sz w:val="28"/>
          <w:szCs w:val="28"/>
        </w:rPr>
        <w:t>- Liên tục thất bại trong việc cai nghiện.</w:t>
      </w:r>
    </w:p>
    <w:p w:rsidR="002A6487" w:rsidRPr="002A6487" w:rsidRDefault="002A6487" w:rsidP="002A6487">
      <w:pPr>
        <w:pStyle w:val="NormalWeb"/>
        <w:shd w:val="clear" w:color="auto" w:fill="FFFFFF"/>
        <w:spacing w:before="201" w:beforeAutospacing="0" w:after="201" w:afterAutospacing="0" w:line="357" w:lineRule="atLeast"/>
        <w:rPr>
          <w:color w:val="000000" w:themeColor="text1"/>
          <w:sz w:val="28"/>
          <w:szCs w:val="28"/>
        </w:rPr>
      </w:pPr>
      <w:r w:rsidRPr="002A6487">
        <w:rPr>
          <w:color w:val="000000" w:themeColor="text1"/>
          <w:sz w:val="28"/>
          <w:szCs w:val="28"/>
        </w:rPr>
        <w:t>- Thường xuyên bị ám ảnh bởi mong muốn gỡ gạc, “ăn thua đủ” với người khác hoặc làm giàu nhanh chóng mà không phải lao động vất vả.</w:t>
      </w:r>
    </w:p>
    <w:p w:rsidR="002A6487" w:rsidRPr="002A6487" w:rsidRDefault="002A6487" w:rsidP="002A6487">
      <w:pPr>
        <w:pStyle w:val="NormalWeb"/>
        <w:shd w:val="clear" w:color="auto" w:fill="FFFFFF"/>
        <w:spacing w:before="201" w:beforeAutospacing="0" w:after="201" w:afterAutospacing="0" w:line="357" w:lineRule="atLeast"/>
        <w:rPr>
          <w:color w:val="000000" w:themeColor="text1"/>
          <w:sz w:val="28"/>
          <w:szCs w:val="28"/>
        </w:rPr>
      </w:pPr>
      <w:r w:rsidRPr="002A6487">
        <w:rPr>
          <w:color w:val="000000" w:themeColor="text1"/>
          <w:sz w:val="28"/>
          <w:szCs w:val="28"/>
        </w:rPr>
        <w:t>- Mắc phải các vấn đề sức khỏe liên quan đến stress (đau nửa đầu, rối loạn tiêu hóa, thiếu ngủ hoặc mất ngủ...).</w:t>
      </w:r>
    </w:p>
    <w:p w:rsidR="002A6487" w:rsidRPr="002A6487" w:rsidRDefault="002A6487" w:rsidP="002A6487">
      <w:pPr>
        <w:rPr>
          <w:rFonts w:ascii="Times New Roman" w:hAnsi="Times New Roman" w:cs="Times New Roman"/>
          <w:color w:val="000000" w:themeColor="text1"/>
          <w:sz w:val="28"/>
          <w:szCs w:val="28"/>
          <w:shd w:val="clear" w:color="auto" w:fill="FFFFFF"/>
        </w:rPr>
      </w:pPr>
      <w:r w:rsidRPr="002A6487">
        <w:rPr>
          <w:rFonts w:ascii="Times New Roman" w:hAnsi="Times New Roman" w:cs="Times New Roman"/>
          <w:color w:val="000000" w:themeColor="text1"/>
          <w:sz w:val="28"/>
          <w:szCs w:val="28"/>
          <w:shd w:val="clear" w:color="auto" w:fill="FFFFFF"/>
        </w:rPr>
        <w:t>Gia đình có vai trò quan trọng đối với sự hình thành thói nghiện cờ bạc ở con người. Khảo sát ở nhiều nước cho thấy những con bạc dưới 18 tuổi chiếm số lượng không nhỏ trong tổng số những người nghiện cờ bạc được thống kê. Nếp sinh hoạt và cách giáo dục của gia đình góp phần đáng kể trong việc hình thành xu hướng nghiện cờ bạc của con cái. Kế đến, sự dễ dàng trong việc tiếp cận các hoạt động bài bạc (cá cược trong thể thao, các trò chơi có tính chất cờ bạc trên internet, máy đánh bạc công cộng...) là một trong những nguyên nhân quan trọng làm gia tăng số lượng con bạc trẻ. Đa số những người nghiện cờ bạc tham gia điều trị dài hạn thừa nhận rằng họ đã bắt đầu đánh bạc từ khi còn nhỏ.</w:t>
      </w:r>
    </w:p>
    <w:p w:rsidR="002A6487" w:rsidRPr="002A6487" w:rsidRDefault="002A6487" w:rsidP="002A6487">
      <w:pPr>
        <w:rPr>
          <w:rFonts w:ascii="Times New Roman" w:hAnsi="Times New Roman" w:cs="Times New Roman"/>
          <w:color w:val="000000" w:themeColor="text1"/>
          <w:sz w:val="28"/>
          <w:szCs w:val="28"/>
        </w:rPr>
      </w:pPr>
      <w:r w:rsidRPr="002A6487">
        <w:rPr>
          <w:rFonts w:ascii="Times New Roman" w:hAnsi="Times New Roman" w:cs="Times New Roman"/>
          <w:color w:val="000000" w:themeColor="text1"/>
          <w:sz w:val="28"/>
          <w:szCs w:val="28"/>
        </w:rPr>
        <w:t>MẠI DÂM</w:t>
      </w:r>
    </w:p>
    <w:p w:rsidR="002A6487" w:rsidRPr="002A6487" w:rsidRDefault="002A6487" w:rsidP="002A6487">
      <w:pPr>
        <w:rPr>
          <w:rFonts w:ascii="Times New Roman" w:hAnsi="Times New Roman" w:cs="Times New Roman"/>
          <w:color w:val="000000" w:themeColor="text1"/>
          <w:sz w:val="28"/>
          <w:szCs w:val="28"/>
          <w:shd w:val="clear" w:color="auto" w:fill="FFFFFF"/>
        </w:rPr>
      </w:pPr>
      <w:r w:rsidRPr="002A6487">
        <w:rPr>
          <w:rFonts w:ascii="Times New Roman" w:hAnsi="Times New Roman" w:cs="Times New Roman"/>
          <w:color w:val="000000" w:themeColor="text1"/>
          <w:sz w:val="28"/>
          <w:szCs w:val="28"/>
          <w:shd w:val="clear" w:color="auto" w:fill="FFFFFF"/>
        </w:rPr>
        <w:lastRenderedPageBreak/>
        <w:t> Mại dâm là một trong những yếu tố làm tăng độ lây nhiễm các bệnh lây lan qua đường tình dục: lậu, giang mai, sùi mào gà, HIV/AIDS , bị bóc lột tình dục, cưỡng bức bán dâm, dễ bị lây truyền các bệnh xã hội, HIV/AIDS; bị tước quyền làm mẹ; bị lôi kéo, ép sử dụng ma túy và các hoạt động phạm pháp khác; hoặc trở thành nạn nhân của tệ nạn mua bán người.</w:t>
      </w:r>
    </w:p>
    <w:p w:rsidR="002A6487" w:rsidRPr="002A6487" w:rsidRDefault="002A6487" w:rsidP="002A6487">
      <w:pPr>
        <w:rPr>
          <w:rFonts w:ascii="Times New Roman" w:hAnsi="Times New Roman" w:cs="Times New Roman"/>
          <w:color w:val="000000" w:themeColor="text1"/>
          <w:sz w:val="28"/>
          <w:szCs w:val="28"/>
          <w:shd w:val="clear" w:color="auto" w:fill="FFFFFF"/>
        </w:rPr>
      </w:pPr>
      <w:r w:rsidRPr="002A6487">
        <w:rPr>
          <w:rFonts w:ascii="Times New Roman" w:hAnsi="Times New Roman" w:cs="Times New Roman"/>
          <w:color w:val="000000" w:themeColor="text1"/>
          <w:sz w:val="28"/>
          <w:szCs w:val="28"/>
          <w:shd w:val="clear" w:color="auto" w:fill="FFFFFF"/>
        </w:rPr>
        <w:t>Có sự móc nối chặt chẽ giữa mại dâm với buôn ma túy  cùng sự tham gia của các dạng tội phạm khác, đặc biệt là cướp tài sản, buôn người.</w:t>
      </w:r>
    </w:p>
    <w:p w:rsidR="002A6487" w:rsidRPr="002A6487" w:rsidRDefault="002A6487" w:rsidP="002A6487">
      <w:pPr>
        <w:rPr>
          <w:rFonts w:ascii="Times New Roman" w:hAnsi="Times New Roman" w:cs="Times New Roman"/>
          <w:color w:val="000000" w:themeColor="text1"/>
          <w:sz w:val="28"/>
          <w:szCs w:val="28"/>
        </w:rPr>
      </w:pPr>
      <w:r w:rsidRPr="002A6487">
        <w:rPr>
          <w:rFonts w:ascii="Times New Roman" w:hAnsi="Times New Roman" w:cs="Times New Roman"/>
          <w:color w:val="000000" w:themeColor="text1"/>
          <w:sz w:val="28"/>
          <w:szCs w:val="28"/>
          <w:shd w:val="clear" w:color="auto" w:fill="FFFFFF"/>
        </w:rPr>
        <w:t>Mại dâm là hành vi chà đạp lên phẩm giá con người; Tốn kém chi phí, nguồn lực cho công tác đấu tranh phòng chống tệ nạn xã hội, tệ nạn mại dâm tại địa phương, cơ sở.</w:t>
      </w:r>
    </w:p>
    <w:sectPr w:rsidR="002A6487" w:rsidRPr="002A6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87"/>
    <w:rsid w:val="002A6487"/>
    <w:rsid w:val="00317F8F"/>
    <w:rsid w:val="00732FA7"/>
    <w:rsid w:val="00C55170"/>
    <w:rsid w:val="00E517B2"/>
    <w:rsid w:val="00FE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A6BA2-0253-4301-9930-B80F6633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2A648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64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4958">
      <w:bodyDiv w:val="1"/>
      <w:marLeft w:val="0"/>
      <w:marRight w:val="0"/>
      <w:marTop w:val="0"/>
      <w:marBottom w:val="0"/>
      <w:divBdr>
        <w:top w:val="none" w:sz="0" w:space="0" w:color="auto"/>
        <w:left w:val="none" w:sz="0" w:space="0" w:color="auto"/>
        <w:bottom w:val="none" w:sz="0" w:space="0" w:color="auto"/>
        <w:right w:val="none" w:sz="0" w:space="0" w:color="auto"/>
      </w:divBdr>
    </w:div>
    <w:div w:id="379473358">
      <w:bodyDiv w:val="1"/>
      <w:marLeft w:val="0"/>
      <w:marRight w:val="0"/>
      <w:marTop w:val="0"/>
      <w:marBottom w:val="0"/>
      <w:divBdr>
        <w:top w:val="none" w:sz="0" w:space="0" w:color="auto"/>
        <w:left w:val="none" w:sz="0" w:space="0" w:color="auto"/>
        <w:bottom w:val="none" w:sz="0" w:space="0" w:color="auto"/>
        <w:right w:val="none" w:sz="0" w:space="0" w:color="auto"/>
      </w:divBdr>
    </w:div>
    <w:div w:id="13282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2021-12-03T07:58:00Z</dcterms:created>
  <dcterms:modified xsi:type="dcterms:W3CDTF">2022-02-15T22:51:00Z</dcterms:modified>
</cp:coreProperties>
</file>